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1B4AD" w14:textId="77777777" w:rsidR="00662A00" w:rsidRPr="008C28F1" w:rsidRDefault="00404F97" w:rsidP="00662A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Michael G. Mueller-Smith</w:t>
      </w:r>
    </w:p>
    <w:p w14:paraId="55DCF4BD" w14:textId="0C2F8D1A" w:rsidR="00662A00" w:rsidRDefault="002A6B0F" w:rsidP="0047367A">
      <w:pPr>
        <w:jc w:val="center"/>
        <w:sectPr w:rsidR="00662A00" w:rsidSect="00662A0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>April</w:t>
      </w:r>
      <w:r w:rsidR="003A6919">
        <w:t xml:space="preserve"> </w:t>
      </w:r>
      <w:r>
        <w:t>17</w:t>
      </w:r>
      <w:r w:rsidR="003A6919">
        <w:t>, 201</w:t>
      </w:r>
      <w:r>
        <w:t>9</w:t>
      </w:r>
    </w:p>
    <w:p w14:paraId="3C38EBDF" w14:textId="77777777" w:rsidR="00062D9C" w:rsidRDefault="00062D9C" w:rsidP="004B6296"/>
    <w:p w14:paraId="137CD85C" w14:textId="36731EE2" w:rsidR="00062D9C" w:rsidRDefault="00D45C80" w:rsidP="004B6296">
      <w:r>
        <w:t>Department of Economics</w:t>
      </w:r>
      <w:r w:rsidR="00062D9C" w:rsidRPr="00062D9C">
        <w:t xml:space="preserve"> </w:t>
      </w:r>
    </w:p>
    <w:p w14:paraId="54AE9132" w14:textId="77777777" w:rsidR="00062D9C" w:rsidRDefault="00062D9C" w:rsidP="004B6296">
      <w:r w:rsidRPr="00062D9C">
        <w:t>University of Michigan</w:t>
      </w:r>
    </w:p>
    <w:p w14:paraId="799EBE12" w14:textId="7A6F268A" w:rsidR="00D45C80" w:rsidRDefault="003625F6" w:rsidP="00D45C80">
      <w:r>
        <w:t>3</w:t>
      </w:r>
      <w:r w:rsidR="00362A67">
        <w:t>65</w:t>
      </w:r>
      <w:r>
        <w:t>C</w:t>
      </w:r>
      <w:r w:rsidR="00D45C80" w:rsidRPr="00D45C80">
        <w:t xml:space="preserve"> Lorch Hall</w:t>
      </w:r>
      <w:r>
        <w:t xml:space="preserve"> </w:t>
      </w:r>
    </w:p>
    <w:p w14:paraId="32F08847" w14:textId="4F6A28B2" w:rsidR="00D45C80" w:rsidRDefault="00D45C80" w:rsidP="00D45C80">
      <w:r w:rsidRPr="00D45C80">
        <w:t>611 Tappan Ave.</w:t>
      </w:r>
      <w:r w:rsidR="003625F6">
        <w:t xml:space="preserve"> </w:t>
      </w:r>
    </w:p>
    <w:p w14:paraId="574AF0AC" w14:textId="50A8CBA2" w:rsidR="00D45C80" w:rsidRPr="00D45C80" w:rsidRDefault="00D45C80" w:rsidP="00D45C80">
      <w:r w:rsidRPr="00D45C80">
        <w:t xml:space="preserve">Ann Arbor, MI 48109-1220 </w:t>
      </w:r>
    </w:p>
    <w:p w14:paraId="2C452FC9" w14:textId="79748A75" w:rsidR="00662A00" w:rsidRPr="00BA17CE" w:rsidRDefault="00662A00" w:rsidP="004B6296"/>
    <w:p w14:paraId="3FB33EB5" w14:textId="77777777" w:rsidR="00662A00" w:rsidRPr="004B6296" w:rsidRDefault="00662A00" w:rsidP="004B6296">
      <w:pPr>
        <w:rPr>
          <w:b/>
          <w:sz w:val="20"/>
          <w:szCs w:val="20"/>
        </w:rPr>
      </w:pPr>
    </w:p>
    <w:p w14:paraId="4B1EE5A1" w14:textId="77777777" w:rsidR="00062D9C" w:rsidRDefault="00E84DC8" w:rsidP="004B6296">
      <w:pPr>
        <w:tabs>
          <w:tab w:val="right" w:pos="2880"/>
        </w:tabs>
      </w:pPr>
      <w:r>
        <w:tab/>
      </w:r>
    </w:p>
    <w:p w14:paraId="6EBD8BCC" w14:textId="77777777" w:rsidR="00062D9C" w:rsidRDefault="00062D9C" w:rsidP="004B6296">
      <w:pPr>
        <w:tabs>
          <w:tab w:val="right" w:pos="2880"/>
        </w:tabs>
      </w:pPr>
      <w:r>
        <w:tab/>
      </w:r>
    </w:p>
    <w:p w14:paraId="5A798D61" w14:textId="0ED9751A" w:rsidR="00662A00" w:rsidRPr="00BA17CE" w:rsidRDefault="00062D9C" w:rsidP="004B6296">
      <w:pPr>
        <w:tabs>
          <w:tab w:val="right" w:pos="2880"/>
        </w:tabs>
      </w:pPr>
      <w:r>
        <w:tab/>
      </w:r>
      <w:r w:rsidR="007448E4">
        <w:t>(</w:t>
      </w:r>
      <w:r w:rsidR="0037475F">
        <w:t>734</w:t>
      </w:r>
      <w:r w:rsidR="007448E4">
        <w:t xml:space="preserve">) </w:t>
      </w:r>
      <w:r w:rsidR="0037475F">
        <w:t>763</w:t>
      </w:r>
      <w:r w:rsidR="007448E4">
        <w:t>-</w:t>
      </w:r>
      <w:r w:rsidR="0037475F">
        <w:t>3</w:t>
      </w:r>
      <w:r w:rsidR="00EF28AF">
        <w:t>437</w:t>
      </w:r>
    </w:p>
    <w:p w14:paraId="0431A419" w14:textId="1972FE24" w:rsidR="00E84DC8" w:rsidRDefault="00E84DC8" w:rsidP="004B6296">
      <w:pPr>
        <w:tabs>
          <w:tab w:val="right" w:pos="2880"/>
        </w:tabs>
      </w:pPr>
      <w:r>
        <w:tab/>
      </w:r>
      <w:hyperlink r:id="rId7" w:history="1">
        <w:r w:rsidR="00F66570">
          <w:rPr>
            <w:rStyle w:val="Hyperlink"/>
          </w:rPr>
          <w:t>mgms</w:t>
        </w:r>
        <w:r w:rsidR="004C528C" w:rsidRPr="00BF43D9">
          <w:rPr>
            <w:rStyle w:val="Hyperlink"/>
          </w:rPr>
          <w:t>@</w:t>
        </w:r>
        <w:r w:rsidR="00F66570">
          <w:rPr>
            <w:rStyle w:val="Hyperlink"/>
          </w:rPr>
          <w:t>umich</w:t>
        </w:r>
        <w:r w:rsidR="004C528C" w:rsidRPr="00BF43D9">
          <w:rPr>
            <w:rStyle w:val="Hyperlink"/>
          </w:rPr>
          <w:t>.edu</w:t>
        </w:r>
      </w:hyperlink>
      <w:r w:rsidR="004C528C">
        <w:t xml:space="preserve"> </w:t>
      </w:r>
    </w:p>
    <w:p w14:paraId="22766DB0" w14:textId="3861D257" w:rsidR="00662A00" w:rsidRPr="00BA17CE" w:rsidRDefault="00E84DC8" w:rsidP="00062D9C">
      <w:pPr>
        <w:tabs>
          <w:tab w:val="right" w:pos="2880"/>
        </w:tabs>
        <w:ind w:left="-900"/>
        <w:sectPr w:rsidR="00662A00" w:rsidRPr="00BA17CE" w:rsidSect="00662A00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1890"/>
            <w:col w:w="3150"/>
          </w:cols>
          <w:docGrid w:linePitch="360"/>
        </w:sectPr>
      </w:pPr>
      <w:r>
        <w:tab/>
      </w:r>
      <w:hyperlink r:id="rId8" w:history="1">
        <w:r w:rsidR="0099756F" w:rsidRPr="0099756F">
          <w:rPr>
            <w:rStyle w:val="Hyperlink"/>
          </w:rPr>
          <w:t>http://sites.lsa.umich.edu/mgms</w:t>
        </w:r>
      </w:hyperlink>
    </w:p>
    <w:p w14:paraId="7B31BEDF" w14:textId="3E74671A" w:rsidR="00F66570" w:rsidRDefault="00F66570" w:rsidP="00F66570">
      <w:pPr>
        <w:tabs>
          <w:tab w:val="left" w:pos="2430"/>
        </w:tabs>
      </w:pPr>
      <w:r>
        <w:rPr>
          <w:b/>
        </w:rPr>
        <w:t>Appointments</w:t>
      </w:r>
      <w:r>
        <w:t>:</w:t>
      </w:r>
    </w:p>
    <w:p w14:paraId="37813B56" w14:textId="77777777" w:rsidR="00F66570" w:rsidRPr="00055C45" w:rsidRDefault="00F66570" w:rsidP="00F66570">
      <w:pPr>
        <w:tabs>
          <w:tab w:val="left" w:pos="2430"/>
        </w:tabs>
        <w:rPr>
          <w:sz w:val="12"/>
          <w:szCs w:val="12"/>
        </w:rPr>
      </w:pPr>
    </w:p>
    <w:p w14:paraId="7928FC84" w14:textId="665A8859" w:rsidR="00F66570" w:rsidRDefault="00F66570" w:rsidP="00F66570">
      <w:pPr>
        <w:tabs>
          <w:tab w:val="left" w:pos="2430"/>
        </w:tabs>
        <w:ind w:firstLine="360"/>
      </w:pPr>
      <w:r>
        <w:t>University of Michigan</w:t>
      </w:r>
    </w:p>
    <w:p w14:paraId="3A2DAE34" w14:textId="2B5C0E2D" w:rsidR="00F66570" w:rsidRDefault="00675D86" w:rsidP="00F66570">
      <w:pPr>
        <w:tabs>
          <w:tab w:val="left" w:pos="2430"/>
        </w:tabs>
        <w:ind w:left="1080" w:hanging="360"/>
      </w:pPr>
      <w:r>
        <w:t xml:space="preserve">Department of Economics, </w:t>
      </w:r>
      <w:r w:rsidR="00F66570">
        <w:t xml:space="preserve">Assistant Professor, 2017- </w:t>
      </w:r>
    </w:p>
    <w:p w14:paraId="5476E6A4" w14:textId="4A2C475B" w:rsidR="00F66570" w:rsidRDefault="00F66570" w:rsidP="00F66570">
      <w:pPr>
        <w:tabs>
          <w:tab w:val="left" w:pos="2430"/>
        </w:tabs>
        <w:ind w:left="1080" w:hanging="360"/>
      </w:pPr>
      <w:r>
        <w:t xml:space="preserve">Population Studies Center, </w:t>
      </w:r>
      <w:r w:rsidR="00757000">
        <w:t xml:space="preserve">NICHD </w:t>
      </w:r>
      <w:r>
        <w:t xml:space="preserve">Post-Doctoral </w:t>
      </w:r>
      <w:r w:rsidR="00CF509B">
        <w:t>Fellow</w:t>
      </w:r>
      <w:r>
        <w:t>, 2015-2017</w:t>
      </w:r>
    </w:p>
    <w:p w14:paraId="12A42531" w14:textId="77777777" w:rsidR="00F66570" w:rsidRDefault="00F66570" w:rsidP="002406DB">
      <w:pPr>
        <w:tabs>
          <w:tab w:val="left" w:pos="2430"/>
        </w:tabs>
        <w:rPr>
          <w:b/>
        </w:rPr>
      </w:pPr>
    </w:p>
    <w:p w14:paraId="1EB96DD2" w14:textId="77777777" w:rsidR="00662A00" w:rsidRDefault="00662A00" w:rsidP="002406DB">
      <w:pPr>
        <w:tabs>
          <w:tab w:val="left" w:pos="2430"/>
        </w:tabs>
      </w:pPr>
      <w:r w:rsidRPr="00722A61">
        <w:rPr>
          <w:b/>
        </w:rPr>
        <w:t>Education</w:t>
      </w:r>
      <w:r>
        <w:t>:</w:t>
      </w:r>
    </w:p>
    <w:p w14:paraId="4AB6D95F" w14:textId="77777777" w:rsidR="00662A00" w:rsidRPr="00055C45" w:rsidRDefault="00662A00" w:rsidP="002406DB">
      <w:pPr>
        <w:tabs>
          <w:tab w:val="left" w:pos="2430"/>
        </w:tabs>
        <w:rPr>
          <w:sz w:val="12"/>
          <w:szCs w:val="12"/>
        </w:rPr>
      </w:pPr>
    </w:p>
    <w:p w14:paraId="63BDE14F" w14:textId="47B962E6" w:rsidR="00662A00" w:rsidRDefault="00616BA7" w:rsidP="002406DB">
      <w:pPr>
        <w:tabs>
          <w:tab w:val="left" w:pos="2700"/>
          <w:tab w:val="left" w:pos="3600"/>
          <w:tab w:val="left" w:pos="6480"/>
        </w:tabs>
        <w:ind w:left="720"/>
      </w:pPr>
      <w:r>
        <w:t>2015</w:t>
      </w:r>
      <w:r w:rsidR="002406DB">
        <w:tab/>
        <w:t>Ph.D.</w:t>
      </w:r>
      <w:r w:rsidR="002406DB">
        <w:tab/>
        <w:t>Economics</w:t>
      </w:r>
      <w:r w:rsidR="002406DB">
        <w:tab/>
      </w:r>
      <w:r w:rsidR="00662A00">
        <w:t>Columbia University</w:t>
      </w:r>
    </w:p>
    <w:p w14:paraId="06797EB3" w14:textId="77777777" w:rsidR="00662A00" w:rsidRDefault="007448E4" w:rsidP="002406DB">
      <w:pPr>
        <w:tabs>
          <w:tab w:val="left" w:pos="2700"/>
          <w:tab w:val="left" w:pos="3600"/>
        </w:tabs>
        <w:ind w:left="720"/>
      </w:pPr>
      <w:r>
        <w:t>2012</w:t>
      </w:r>
      <w:r w:rsidR="002406DB">
        <w:tab/>
      </w:r>
      <w:r>
        <w:t>M.Phil.</w:t>
      </w:r>
      <w:r w:rsidR="002406DB">
        <w:tab/>
      </w:r>
      <w:r>
        <w:t>Economics</w:t>
      </w:r>
      <w:r w:rsidR="002406DB">
        <w:tab/>
      </w:r>
      <w:r w:rsidR="00616BA7">
        <w:tab/>
      </w:r>
      <w:r w:rsidR="00616BA7">
        <w:tab/>
      </w:r>
      <w:r>
        <w:t>Columbia University</w:t>
      </w:r>
    </w:p>
    <w:p w14:paraId="7DFE5B30" w14:textId="77777777" w:rsidR="007448E4" w:rsidRPr="007448E4" w:rsidRDefault="007448E4" w:rsidP="007448E4">
      <w:pPr>
        <w:tabs>
          <w:tab w:val="left" w:pos="2700"/>
          <w:tab w:val="left" w:pos="3600"/>
        </w:tabs>
        <w:ind w:left="720"/>
      </w:pPr>
      <w:r>
        <w:t>2011</w:t>
      </w:r>
      <w:r>
        <w:tab/>
        <w:t>M.A.</w:t>
      </w:r>
      <w:r>
        <w:tab/>
        <w:t>Economics</w:t>
      </w:r>
      <w:r>
        <w:tab/>
      </w:r>
      <w:r>
        <w:tab/>
      </w:r>
      <w:r>
        <w:tab/>
        <w:t>Columbia University</w:t>
      </w:r>
    </w:p>
    <w:p w14:paraId="21FD2930" w14:textId="77777777" w:rsidR="007448E4" w:rsidRPr="007448E4" w:rsidRDefault="007448E4" w:rsidP="007448E4">
      <w:pPr>
        <w:tabs>
          <w:tab w:val="left" w:pos="2700"/>
          <w:tab w:val="left" w:pos="3600"/>
        </w:tabs>
        <w:ind w:left="720"/>
      </w:pPr>
      <w:r>
        <w:t>20</w:t>
      </w:r>
      <w:r w:rsidR="004C528C">
        <w:t>0</w:t>
      </w:r>
      <w:r>
        <w:t>6</w:t>
      </w:r>
      <w:r>
        <w:tab/>
        <w:t>B.A.</w:t>
      </w:r>
      <w:r>
        <w:tab/>
        <w:t>Economics; Int’l Studies</w:t>
      </w:r>
      <w:r>
        <w:tab/>
        <w:t>Johns Hopkins University</w:t>
      </w:r>
    </w:p>
    <w:p w14:paraId="0821EDE2" w14:textId="77777777" w:rsidR="000B56E0" w:rsidRPr="00643C2B" w:rsidRDefault="000B56E0" w:rsidP="002406DB">
      <w:pPr>
        <w:tabs>
          <w:tab w:val="left" w:pos="2430"/>
        </w:tabs>
        <w:rPr>
          <w:sz w:val="20"/>
          <w:szCs w:val="20"/>
        </w:rPr>
      </w:pPr>
    </w:p>
    <w:p w14:paraId="18AFA99B" w14:textId="29579E7C" w:rsidR="00662A00" w:rsidRDefault="00662A00" w:rsidP="002406DB">
      <w:pPr>
        <w:tabs>
          <w:tab w:val="left" w:pos="2430"/>
          <w:tab w:val="left" w:pos="2700"/>
        </w:tabs>
      </w:pPr>
      <w:r>
        <w:rPr>
          <w:b/>
        </w:rPr>
        <w:t>Fields of Specialization</w:t>
      </w:r>
      <w:r>
        <w:t>:</w:t>
      </w:r>
      <w:r w:rsidR="002406DB">
        <w:tab/>
      </w:r>
      <w:r w:rsidR="002406DB">
        <w:tab/>
      </w:r>
      <w:r w:rsidR="007448E4">
        <w:t>Labor</w:t>
      </w:r>
      <w:r w:rsidR="00062D9C">
        <w:t xml:space="preserve"> Economics</w:t>
      </w:r>
      <w:r w:rsidR="00616BA7">
        <w:t xml:space="preserve">, </w:t>
      </w:r>
      <w:r w:rsidR="00062D9C">
        <w:t>Public Economics</w:t>
      </w:r>
      <w:r w:rsidR="001E4079">
        <w:t>, Applied Econometrics</w:t>
      </w:r>
    </w:p>
    <w:p w14:paraId="260A631F" w14:textId="77777777" w:rsidR="00CE660B" w:rsidRDefault="00CE660B" w:rsidP="002406DB">
      <w:pPr>
        <w:tabs>
          <w:tab w:val="left" w:pos="2430"/>
          <w:tab w:val="left" w:pos="2700"/>
        </w:tabs>
      </w:pPr>
      <w:r w:rsidRPr="00CE660B">
        <w:rPr>
          <w:b/>
        </w:rPr>
        <w:t>Research interests:</w:t>
      </w:r>
      <w:r>
        <w:tab/>
      </w:r>
      <w:r>
        <w:tab/>
      </w:r>
      <w:r w:rsidR="007448E4">
        <w:t>Crime</w:t>
      </w:r>
      <w:r>
        <w:t xml:space="preserve">, </w:t>
      </w:r>
      <w:r w:rsidR="007448E4">
        <w:t>discrimination</w:t>
      </w:r>
      <w:r>
        <w:t xml:space="preserve">, </w:t>
      </w:r>
      <w:r w:rsidR="007448E4">
        <w:t>public assistance</w:t>
      </w:r>
    </w:p>
    <w:p w14:paraId="55D9C607" w14:textId="77777777" w:rsidR="00C72194" w:rsidRDefault="00C72194" w:rsidP="00F66570">
      <w:pPr>
        <w:tabs>
          <w:tab w:val="left" w:pos="2430"/>
        </w:tabs>
        <w:rPr>
          <w:sz w:val="20"/>
          <w:szCs w:val="20"/>
        </w:rPr>
      </w:pPr>
    </w:p>
    <w:p w14:paraId="4D81F37C" w14:textId="3B19F795" w:rsidR="00C72194" w:rsidRDefault="00C72194" w:rsidP="00C72194">
      <w:pPr>
        <w:rPr>
          <w:b/>
          <w:color w:val="000000"/>
        </w:rPr>
      </w:pPr>
      <w:bookmarkStart w:id="0" w:name="OLE_LINK3"/>
      <w:bookmarkStart w:id="1" w:name="OLE_LINK4"/>
      <w:r>
        <w:rPr>
          <w:b/>
          <w:color w:val="000000"/>
        </w:rPr>
        <w:t>Publications</w:t>
      </w:r>
      <w:r w:rsidRPr="00E81942">
        <w:rPr>
          <w:b/>
          <w:color w:val="000000"/>
        </w:rPr>
        <w:t>:</w:t>
      </w:r>
    </w:p>
    <w:p w14:paraId="1AC3A16D" w14:textId="77777777" w:rsidR="003B0A1D" w:rsidRPr="00055C45" w:rsidRDefault="003B0A1D" w:rsidP="003B0A1D">
      <w:pPr>
        <w:rPr>
          <w:b/>
          <w:color w:val="000000"/>
          <w:sz w:val="12"/>
          <w:szCs w:val="12"/>
        </w:rPr>
      </w:pPr>
    </w:p>
    <w:p w14:paraId="3BFA94EB" w14:textId="7CC6C9F0" w:rsidR="003B0A1D" w:rsidRPr="004E2CDA" w:rsidRDefault="003B0A1D" w:rsidP="003B0A1D">
      <w:pPr>
        <w:tabs>
          <w:tab w:val="left" w:pos="4416"/>
          <w:tab w:val="left" w:pos="4718"/>
        </w:tabs>
        <w:ind w:left="1080" w:hanging="360"/>
        <w:jc w:val="both"/>
        <w:rPr>
          <w:color w:val="000000"/>
        </w:rPr>
      </w:pPr>
      <w:r w:rsidRPr="009D6A42">
        <w:rPr>
          <w:color w:val="000000"/>
        </w:rPr>
        <w:t xml:space="preserve"> “</w:t>
      </w:r>
      <w:r w:rsidRPr="003B0A1D">
        <w:rPr>
          <w:spacing w:val="-6"/>
        </w:rPr>
        <w:t xml:space="preserve">Effect of Registered Partnership on Labor Earnings and Fertility for </w:t>
      </w:r>
      <w:r>
        <w:rPr>
          <w:spacing w:val="-6"/>
        </w:rPr>
        <w:t>Same-Sex Couples: Evidence From</w:t>
      </w:r>
      <w:r w:rsidRPr="003B0A1D">
        <w:rPr>
          <w:spacing w:val="-6"/>
        </w:rPr>
        <w:t xml:space="preserve"> Swedish Register Data</w:t>
      </w:r>
      <w:r w:rsidRPr="009D6A42">
        <w:rPr>
          <w:color w:val="000000"/>
        </w:rPr>
        <w:t xml:space="preserve">” </w:t>
      </w:r>
      <w:r>
        <w:rPr>
          <w:color w:val="000000"/>
        </w:rPr>
        <w:t>(</w:t>
      </w:r>
      <w:r w:rsidRPr="009D6A42">
        <w:rPr>
          <w:color w:val="000000"/>
        </w:rPr>
        <w:t xml:space="preserve">with </w:t>
      </w:r>
      <w:r w:rsidRPr="006735BF">
        <w:rPr>
          <w:color w:val="000000"/>
        </w:rPr>
        <w:t xml:space="preserve">Lina </w:t>
      </w:r>
      <w:r>
        <w:rPr>
          <w:color w:val="000000"/>
        </w:rPr>
        <w:t>Alden</w:t>
      </w:r>
      <w:r w:rsidRPr="006735BF">
        <w:rPr>
          <w:color w:val="000000"/>
        </w:rPr>
        <w:t xml:space="preserve">, Lena </w:t>
      </w:r>
      <w:proofErr w:type="spellStart"/>
      <w:r w:rsidRPr="006735BF">
        <w:rPr>
          <w:color w:val="000000"/>
        </w:rPr>
        <w:t>Edlund</w:t>
      </w:r>
      <w:proofErr w:type="spellEnd"/>
      <w:r w:rsidRPr="006735BF">
        <w:rPr>
          <w:color w:val="000000"/>
        </w:rPr>
        <w:t xml:space="preserve">, Mats </w:t>
      </w:r>
      <w:bookmarkStart w:id="2" w:name="OLE_LINK1"/>
      <w:bookmarkStart w:id="3" w:name="OLE_LINK2"/>
      <w:proofErr w:type="spellStart"/>
      <w:r w:rsidRPr="006735BF">
        <w:rPr>
          <w:color w:val="000000"/>
        </w:rPr>
        <w:t>Hammerstedt</w:t>
      </w:r>
      <w:bookmarkEnd w:id="2"/>
      <w:bookmarkEnd w:id="3"/>
      <w:proofErr w:type="spellEnd"/>
      <w:r>
        <w:rPr>
          <w:color w:val="000000"/>
        </w:rPr>
        <w:t xml:space="preserve">), </w:t>
      </w:r>
      <w:r>
        <w:rPr>
          <w:i/>
          <w:color w:val="000000"/>
        </w:rPr>
        <w:t>Demography</w:t>
      </w:r>
      <w:r w:rsidR="004E2CDA">
        <w:rPr>
          <w:color w:val="000000"/>
        </w:rPr>
        <w:t xml:space="preserve">, </w:t>
      </w:r>
      <w:r w:rsidR="004E2CDA" w:rsidRPr="004E2CDA">
        <w:rPr>
          <w:color w:val="000000"/>
        </w:rPr>
        <w:t>52</w:t>
      </w:r>
      <w:r w:rsidR="004E2CDA">
        <w:rPr>
          <w:color w:val="000000"/>
        </w:rPr>
        <w:t xml:space="preserve">(4): </w:t>
      </w:r>
      <w:r w:rsidR="004E2CDA" w:rsidRPr="004E2CDA">
        <w:rPr>
          <w:color w:val="000000"/>
        </w:rPr>
        <w:t>1243-1268</w:t>
      </w:r>
      <w:r w:rsidR="004E2CDA">
        <w:rPr>
          <w:color w:val="000000"/>
        </w:rPr>
        <w:t xml:space="preserve">, </w:t>
      </w:r>
      <w:r w:rsidR="004E2CDA" w:rsidRPr="004E2CDA">
        <w:rPr>
          <w:color w:val="000000"/>
        </w:rPr>
        <w:t>August 2015</w:t>
      </w:r>
      <w:r w:rsidR="004E2CDA">
        <w:rPr>
          <w:color w:val="000000"/>
        </w:rPr>
        <w:t>.</w:t>
      </w:r>
    </w:p>
    <w:p w14:paraId="0CB27875" w14:textId="2DABA475" w:rsidR="00643C2B" w:rsidRPr="00F66570" w:rsidRDefault="00662A00" w:rsidP="00F66570">
      <w:pPr>
        <w:tabs>
          <w:tab w:val="left" w:pos="2430"/>
        </w:tabs>
        <w:rPr>
          <w:sz w:val="20"/>
          <w:szCs w:val="20"/>
        </w:rPr>
      </w:pPr>
      <w:r w:rsidRPr="00643C2B">
        <w:rPr>
          <w:sz w:val="20"/>
          <w:szCs w:val="20"/>
        </w:rPr>
        <w:tab/>
      </w:r>
    </w:p>
    <w:p w14:paraId="35C3C9A4" w14:textId="77777777" w:rsidR="004C528C" w:rsidRDefault="004C528C" w:rsidP="004C528C">
      <w:pPr>
        <w:rPr>
          <w:b/>
          <w:color w:val="000000"/>
        </w:rPr>
      </w:pPr>
      <w:r>
        <w:rPr>
          <w:b/>
          <w:color w:val="000000"/>
        </w:rPr>
        <w:t>Working Papers</w:t>
      </w:r>
      <w:r w:rsidRPr="00E81942">
        <w:rPr>
          <w:b/>
          <w:color w:val="000000"/>
        </w:rPr>
        <w:t>:</w:t>
      </w:r>
    </w:p>
    <w:p w14:paraId="49376C4F" w14:textId="77777777" w:rsidR="003B0A1D" w:rsidRPr="00055C45" w:rsidRDefault="003B0A1D" w:rsidP="003B0A1D">
      <w:pPr>
        <w:rPr>
          <w:b/>
          <w:color w:val="000000"/>
          <w:sz w:val="12"/>
          <w:szCs w:val="12"/>
        </w:rPr>
      </w:pPr>
    </w:p>
    <w:p w14:paraId="6D0748E9" w14:textId="77777777" w:rsidR="00F51BB6" w:rsidRPr="0081684D" w:rsidRDefault="00F51BB6" w:rsidP="00F51BB6">
      <w:pPr>
        <w:tabs>
          <w:tab w:val="left" w:pos="4416"/>
          <w:tab w:val="left" w:pos="4718"/>
        </w:tabs>
        <w:ind w:left="1080" w:hanging="360"/>
        <w:jc w:val="both"/>
        <w:rPr>
          <w:color w:val="000000"/>
        </w:rPr>
      </w:pPr>
      <w:r>
        <w:rPr>
          <w:color w:val="000000"/>
        </w:rPr>
        <w:t>“</w:t>
      </w:r>
      <w:r w:rsidRPr="00013145">
        <w:rPr>
          <w:color w:val="000000"/>
        </w:rPr>
        <w:t>Inequalities in U.S. Criminal Justice and Economic Outcomes</w:t>
      </w:r>
      <w:r>
        <w:rPr>
          <w:color w:val="000000"/>
        </w:rPr>
        <w:t>” with Keith Finlay</w:t>
      </w:r>
    </w:p>
    <w:p w14:paraId="03B8244E" w14:textId="40E2E4DD" w:rsidR="00F51BB6" w:rsidRPr="0081684D" w:rsidRDefault="00F51BB6" w:rsidP="00F51BB6">
      <w:pPr>
        <w:tabs>
          <w:tab w:val="left" w:pos="4416"/>
          <w:tab w:val="left" w:pos="4718"/>
        </w:tabs>
        <w:ind w:left="1080" w:hanging="360"/>
        <w:jc w:val="both"/>
        <w:rPr>
          <w:color w:val="000000"/>
        </w:rPr>
      </w:pPr>
      <w:r>
        <w:rPr>
          <w:color w:val="000000"/>
        </w:rPr>
        <w:t>“</w:t>
      </w:r>
      <w:r w:rsidRPr="0081684D">
        <w:rPr>
          <w:color w:val="000000"/>
        </w:rPr>
        <w:t>Violence while in Utero: The Impa</w:t>
      </w:r>
      <w:r>
        <w:rPr>
          <w:color w:val="000000"/>
        </w:rPr>
        <w:t xml:space="preserve">ct of Assaults During Pregnancy </w:t>
      </w:r>
      <w:r w:rsidRPr="0081684D">
        <w:rPr>
          <w:color w:val="000000"/>
        </w:rPr>
        <w:t>on Birth Outcomes</w:t>
      </w:r>
      <w:r>
        <w:rPr>
          <w:color w:val="000000"/>
        </w:rPr>
        <w:t xml:space="preserve">” with Janet Currie and Maya </w:t>
      </w:r>
      <w:proofErr w:type="spellStart"/>
      <w:r>
        <w:rPr>
          <w:color w:val="000000"/>
        </w:rPr>
        <w:t>Rossin</w:t>
      </w:r>
      <w:proofErr w:type="spellEnd"/>
      <w:r>
        <w:rPr>
          <w:color w:val="000000"/>
        </w:rPr>
        <w:t>-Slater (under review)</w:t>
      </w:r>
    </w:p>
    <w:p w14:paraId="52865DD5" w14:textId="5B72B75E" w:rsidR="00F51BB6" w:rsidRDefault="00F51BB6" w:rsidP="00F51BB6">
      <w:pPr>
        <w:tabs>
          <w:tab w:val="left" w:pos="4416"/>
          <w:tab w:val="left" w:pos="4718"/>
        </w:tabs>
        <w:ind w:left="1080" w:hanging="360"/>
        <w:jc w:val="both"/>
        <w:rPr>
          <w:color w:val="000000"/>
        </w:rPr>
      </w:pPr>
      <w:r w:rsidRPr="009D6A42">
        <w:rPr>
          <w:color w:val="000000"/>
        </w:rPr>
        <w:t>“</w:t>
      </w:r>
      <w:r w:rsidRPr="009120D5">
        <w:rPr>
          <w:bCs/>
        </w:rPr>
        <w:t>Diversion in the Criminal Justice System</w:t>
      </w:r>
      <w:r w:rsidRPr="009D6A42">
        <w:rPr>
          <w:color w:val="000000"/>
        </w:rPr>
        <w:t xml:space="preserve">,” with </w:t>
      </w:r>
      <w:r>
        <w:rPr>
          <w:color w:val="000000"/>
        </w:rPr>
        <w:t xml:space="preserve">Kevin </w:t>
      </w:r>
      <w:proofErr w:type="spellStart"/>
      <w:r>
        <w:rPr>
          <w:color w:val="000000"/>
        </w:rPr>
        <w:t>Schnepel</w:t>
      </w:r>
      <w:proofErr w:type="spellEnd"/>
      <w:r>
        <w:rPr>
          <w:color w:val="000000"/>
        </w:rPr>
        <w:t xml:space="preserve">, Revise and Resubmit at the </w:t>
      </w:r>
      <w:r>
        <w:rPr>
          <w:i/>
          <w:color w:val="000000"/>
        </w:rPr>
        <w:t>Review of Economic Studies</w:t>
      </w:r>
      <w:r>
        <w:rPr>
          <w:color w:val="000000"/>
        </w:rPr>
        <w:t xml:space="preserve"> </w:t>
      </w:r>
    </w:p>
    <w:p w14:paraId="77BE1868" w14:textId="5AF17D1E" w:rsidR="00F66570" w:rsidRPr="009D6A42" w:rsidRDefault="00F66570" w:rsidP="00F51BB6">
      <w:pPr>
        <w:tabs>
          <w:tab w:val="left" w:pos="4416"/>
          <w:tab w:val="left" w:pos="4718"/>
        </w:tabs>
        <w:ind w:left="1080" w:hanging="360"/>
        <w:jc w:val="both"/>
        <w:rPr>
          <w:color w:val="000000"/>
        </w:rPr>
      </w:pPr>
      <w:r w:rsidRPr="009D6A42">
        <w:rPr>
          <w:color w:val="000000"/>
        </w:rPr>
        <w:t>“</w:t>
      </w:r>
      <w:r>
        <w:rPr>
          <w:spacing w:val="-6"/>
        </w:rPr>
        <w:t>The Criminal and Labor Market Impacts of Incarceration</w:t>
      </w:r>
      <w:r w:rsidRPr="009D6A42">
        <w:rPr>
          <w:color w:val="000000"/>
        </w:rPr>
        <w:t xml:space="preserve">” </w:t>
      </w:r>
      <w:r w:rsidR="004E2CDA" w:rsidRPr="004E2CDA">
        <w:rPr>
          <w:color w:val="000000"/>
        </w:rPr>
        <w:t xml:space="preserve">Revise and Resubmit at the </w:t>
      </w:r>
      <w:r w:rsidR="004E2CDA" w:rsidRPr="004E2CDA">
        <w:rPr>
          <w:i/>
          <w:iCs/>
          <w:color w:val="000000"/>
        </w:rPr>
        <w:t>American Economic Review</w:t>
      </w:r>
      <w:r w:rsidR="004E2CDA" w:rsidRPr="004E2CDA">
        <w:rPr>
          <w:color w:val="000000"/>
        </w:rPr>
        <w:t xml:space="preserve">. </w:t>
      </w:r>
    </w:p>
    <w:p w14:paraId="326D01AE" w14:textId="0C1C9DEB" w:rsidR="00013145" w:rsidRPr="0081684D" w:rsidRDefault="00F51BB6" w:rsidP="00F51BB6">
      <w:pPr>
        <w:tabs>
          <w:tab w:val="left" w:pos="4416"/>
          <w:tab w:val="left" w:pos="4718"/>
        </w:tabs>
        <w:ind w:left="1080" w:hanging="360"/>
        <w:jc w:val="both"/>
        <w:rPr>
          <w:color w:val="000000"/>
        </w:rPr>
      </w:pPr>
      <w:r w:rsidRPr="009D6A42">
        <w:rPr>
          <w:color w:val="000000"/>
        </w:rPr>
        <w:t>“</w:t>
      </w:r>
      <w:r>
        <w:t>Federal Bans from the Food Stamps Program for Felony Drug Offenders</w:t>
      </w:r>
      <w:r w:rsidRPr="009D6A42">
        <w:rPr>
          <w:color w:val="000000"/>
        </w:rPr>
        <w:t xml:space="preserve">,” with </w:t>
      </w:r>
      <w:r>
        <w:rPr>
          <w:color w:val="000000"/>
        </w:rPr>
        <w:t xml:space="preserve">Kevin </w:t>
      </w:r>
      <w:proofErr w:type="spellStart"/>
      <w:r>
        <w:rPr>
          <w:color w:val="000000"/>
        </w:rPr>
        <w:t>Schnepel</w:t>
      </w:r>
      <w:proofErr w:type="spellEnd"/>
    </w:p>
    <w:p w14:paraId="331B67B4" w14:textId="73E4C841" w:rsidR="004C528C" w:rsidRPr="009D6A42" w:rsidRDefault="004C528C" w:rsidP="00013145">
      <w:pPr>
        <w:tabs>
          <w:tab w:val="left" w:pos="4416"/>
          <w:tab w:val="left" w:pos="4718"/>
        </w:tabs>
        <w:ind w:left="1080" w:hanging="360"/>
        <w:jc w:val="both"/>
        <w:rPr>
          <w:color w:val="000000"/>
        </w:rPr>
      </w:pPr>
      <w:r w:rsidRPr="009D6A42">
        <w:rPr>
          <w:color w:val="000000"/>
        </w:rPr>
        <w:t>“</w:t>
      </w:r>
      <w:r>
        <w:t>Discrimination with Concealable Characteristi</w:t>
      </w:r>
      <w:r w:rsidRPr="00D4277E">
        <w:t>cs: Evidence a</w:t>
      </w:r>
      <w:r>
        <w:t>nd Application to Sexual Orientati</w:t>
      </w:r>
      <w:r w:rsidRPr="00D4277E">
        <w:t>on in the United States</w:t>
      </w:r>
      <w:r w:rsidRPr="009D6A42">
        <w:rPr>
          <w:color w:val="000000"/>
        </w:rPr>
        <w:t xml:space="preserve">” </w:t>
      </w:r>
    </w:p>
    <w:p w14:paraId="41AA42B2" w14:textId="77777777" w:rsidR="004C528C" w:rsidRPr="003B0A1D" w:rsidRDefault="004C528C" w:rsidP="00662A00">
      <w:pPr>
        <w:rPr>
          <w:b/>
          <w:color w:val="000000"/>
          <w:sz w:val="20"/>
          <w:szCs w:val="20"/>
        </w:rPr>
      </w:pPr>
    </w:p>
    <w:bookmarkEnd w:id="0"/>
    <w:bookmarkEnd w:id="1"/>
    <w:p w14:paraId="30C293E2" w14:textId="38D6DFDD" w:rsidR="0001524E" w:rsidRDefault="0001524E" w:rsidP="0001524E">
      <w:r>
        <w:rPr>
          <w:b/>
        </w:rPr>
        <w:t>Grants</w:t>
      </w:r>
      <w:r>
        <w:t>:</w:t>
      </w:r>
    </w:p>
    <w:p w14:paraId="33B01E6B" w14:textId="77777777" w:rsidR="0001524E" w:rsidRPr="00055C45" w:rsidRDefault="0001524E" w:rsidP="0001524E">
      <w:pPr>
        <w:rPr>
          <w:sz w:val="12"/>
          <w:szCs w:val="12"/>
        </w:rPr>
      </w:pPr>
    </w:p>
    <w:p w14:paraId="78E64438" w14:textId="78433846" w:rsidR="0001524E" w:rsidRDefault="0001524E" w:rsidP="0001524E">
      <w:pPr>
        <w:ind w:left="1080" w:hanging="360"/>
      </w:pPr>
      <w:r>
        <w:t xml:space="preserve">Laura and John Arnold Foundation, “Criminal Justice Administrative Records System,” 2016-2018, </w:t>
      </w:r>
      <w:r w:rsidR="00F557F9">
        <w:t xml:space="preserve"> </w:t>
      </w:r>
      <w:r>
        <w:t>$922,064, PI</w:t>
      </w:r>
    </w:p>
    <w:p w14:paraId="45D2D63B" w14:textId="231D9657" w:rsidR="00405F4D" w:rsidRPr="00405F4D" w:rsidRDefault="00405F4D" w:rsidP="00405F4D">
      <w:pPr>
        <w:ind w:left="1080" w:hanging="360"/>
        <w:rPr>
          <w:b/>
          <w:bCs/>
        </w:rPr>
      </w:pPr>
      <w:r>
        <w:lastRenderedPageBreak/>
        <w:t>Bill and Melinda Gates Foundation, “</w:t>
      </w:r>
      <w:r w:rsidRPr="00405F4D">
        <w:rPr>
          <w:bCs/>
        </w:rPr>
        <w:t>Mobility from Poverty Center and National Criminal Justice Data Expansion</w:t>
      </w:r>
      <w:r>
        <w:rPr>
          <w:bCs/>
        </w:rPr>
        <w:t>,</w:t>
      </w:r>
      <w:r w:rsidRPr="00405F4D">
        <w:rPr>
          <w:bCs/>
        </w:rPr>
        <w:t>”</w:t>
      </w:r>
      <w:r>
        <w:rPr>
          <w:bCs/>
        </w:rPr>
        <w:t xml:space="preserve"> 2018-2020, $2,999,803, co-PI </w:t>
      </w:r>
    </w:p>
    <w:p w14:paraId="34D411BB" w14:textId="77777777" w:rsidR="0001524E" w:rsidRDefault="0001524E" w:rsidP="009D6A42">
      <w:pPr>
        <w:rPr>
          <w:b/>
        </w:rPr>
      </w:pPr>
    </w:p>
    <w:p w14:paraId="0FD92BFF" w14:textId="77777777" w:rsidR="009D6A42" w:rsidRDefault="009D6A42" w:rsidP="009D6A42">
      <w:r>
        <w:rPr>
          <w:b/>
        </w:rPr>
        <w:t>Honors, Awards, and Affiliations</w:t>
      </w:r>
      <w:r>
        <w:t>:</w:t>
      </w:r>
    </w:p>
    <w:p w14:paraId="1979879E" w14:textId="77777777" w:rsidR="009D6A42" w:rsidRPr="00055C45" w:rsidRDefault="009D6A42" w:rsidP="009D6A42">
      <w:pPr>
        <w:rPr>
          <w:sz w:val="12"/>
          <w:szCs w:val="12"/>
        </w:rPr>
      </w:pPr>
    </w:p>
    <w:p w14:paraId="24B50BC6" w14:textId="0D9CAC05" w:rsidR="009E36A5" w:rsidRDefault="009E36A5" w:rsidP="009E36A5">
      <w:pPr>
        <w:ind w:left="1080" w:hanging="360"/>
        <w:rPr>
          <w:iCs/>
        </w:rPr>
      </w:pPr>
      <w:r w:rsidRPr="009E36A5">
        <w:rPr>
          <w:iCs/>
        </w:rPr>
        <w:t xml:space="preserve">UniCredit </w:t>
      </w:r>
      <w:r>
        <w:rPr>
          <w:iCs/>
        </w:rPr>
        <w:t>&amp;</w:t>
      </w:r>
      <w:r w:rsidRPr="009E36A5">
        <w:rPr>
          <w:iCs/>
        </w:rPr>
        <w:t xml:space="preserve"> Universities</w:t>
      </w:r>
      <w:r>
        <w:rPr>
          <w:iCs/>
        </w:rPr>
        <w:t>:</w:t>
      </w:r>
      <w:r w:rsidRPr="009E36A5">
        <w:rPr>
          <w:iCs/>
        </w:rPr>
        <w:t xml:space="preserve"> Economics of Crime Prize </w:t>
      </w:r>
      <w:r>
        <w:rPr>
          <w:iCs/>
        </w:rPr>
        <w:t>(2015)</w:t>
      </w:r>
    </w:p>
    <w:p w14:paraId="50916A8B" w14:textId="4DB2A477" w:rsidR="009E36A5" w:rsidRDefault="009E36A5" w:rsidP="009D6A42">
      <w:pPr>
        <w:ind w:left="1080" w:hanging="360"/>
        <w:rPr>
          <w:iCs/>
        </w:rPr>
      </w:pPr>
      <w:r>
        <w:rPr>
          <w:iCs/>
        </w:rPr>
        <w:t xml:space="preserve">W.E. Upjohn Institute </w:t>
      </w:r>
      <w:r w:rsidRPr="009E36A5">
        <w:rPr>
          <w:iCs/>
        </w:rPr>
        <w:t>Dissertation Award</w:t>
      </w:r>
      <w:r>
        <w:rPr>
          <w:iCs/>
        </w:rPr>
        <w:t xml:space="preserve"> Honorable Mention (2015)</w:t>
      </w:r>
    </w:p>
    <w:p w14:paraId="665471CB" w14:textId="77777777" w:rsidR="00E61092" w:rsidRDefault="00E61092" w:rsidP="009D6A42">
      <w:pPr>
        <w:ind w:left="1080" w:hanging="360"/>
      </w:pPr>
      <w:r w:rsidRPr="00E61092">
        <w:rPr>
          <w:iCs/>
        </w:rPr>
        <w:t xml:space="preserve">Herbert and Lorraine </w:t>
      </w:r>
      <w:proofErr w:type="spellStart"/>
      <w:r w:rsidRPr="00E61092">
        <w:rPr>
          <w:iCs/>
        </w:rPr>
        <w:t>Podell</w:t>
      </w:r>
      <w:proofErr w:type="spellEnd"/>
      <w:r w:rsidRPr="00E61092">
        <w:rPr>
          <w:iCs/>
        </w:rPr>
        <w:t xml:space="preserve"> Pre-Doctoral Fellowship</w:t>
      </w:r>
      <w:r w:rsidRPr="00E61092">
        <w:t>, Furman Center for Real Estate and Urban Policy</w:t>
      </w:r>
      <w:r w:rsidR="00FE3D8E">
        <w:t xml:space="preserve"> at New York University (September 2013 – May </w:t>
      </w:r>
      <w:r w:rsidRPr="00E61092">
        <w:t>2014</w:t>
      </w:r>
      <w:r w:rsidR="00FE3D8E">
        <w:t>)</w:t>
      </w:r>
    </w:p>
    <w:p w14:paraId="509E57D4" w14:textId="77777777" w:rsidR="006735BF" w:rsidRDefault="00404F97" w:rsidP="00FE3D8E">
      <w:pPr>
        <w:ind w:left="1080" w:hanging="360"/>
      </w:pPr>
      <w:r>
        <w:t xml:space="preserve">National Science Foundation </w:t>
      </w:r>
      <w:r w:rsidR="006735BF">
        <w:t xml:space="preserve">Doctoral </w:t>
      </w:r>
      <w:r>
        <w:t xml:space="preserve">Dissertation Improvement Grant </w:t>
      </w:r>
      <w:r w:rsidR="00E61092">
        <w:t>(2013 –</w:t>
      </w:r>
      <w:r w:rsidR="00FE3D8E">
        <w:t xml:space="preserve"> </w:t>
      </w:r>
      <w:r w:rsidR="00E61092">
        <w:t>2015)</w:t>
      </w:r>
    </w:p>
    <w:p w14:paraId="659C4D1C" w14:textId="77777777" w:rsidR="009D6A42" w:rsidRPr="00E069E3" w:rsidRDefault="009D6A42" w:rsidP="009D6A42">
      <w:pPr>
        <w:ind w:left="1080" w:hanging="360"/>
      </w:pPr>
      <w:proofErr w:type="spellStart"/>
      <w:r w:rsidRPr="00E069E3">
        <w:t>Wueller</w:t>
      </w:r>
      <w:proofErr w:type="spellEnd"/>
      <w:r w:rsidRPr="00E069E3">
        <w:t xml:space="preserve"> Pre-Dissertation Award for Best Proposal by a 4</w:t>
      </w:r>
      <w:r w:rsidRPr="00BF65E3">
        <w:rPr>
          <w:vertAlign w:val="superscript"/>
        </w:rPr>
        <w:t>th</w:t>
      </w:r>
      <w:r w:rsidR="000819AE">
        <w:t>-</w:t>
      </w:r>
      <w:r w:rsidRPr="00E069E3">
        <w:t>Year Student</w:t>
      </w:r>
      <w:r w:rsidR="006735BF">
        <w:t xml:space="preserve"> (runner-up)</w:t>
      </w:r>
    </w:p>
    <w:p w14:paraId="384716FF" w14:textId="77777777" w:rsidR="00055C45" w:rsidRPr="00E069E3" w:rsidRDefault="00055C45" w:rsidP="00055C45">
      <w:pPr>
        <w:ind w:left="1080" w:hanging="360"/>
      </w:pPr>
      <w:r w:rsidRPr="00E069E3">
        <w:t>National Science Foundation Gradu</w:t>
      </w:r>
      <w:r w:rsidR="00E61092">
        <w:t>ate Research Fellow (2009 –2013</w:t>
      </w:r>
      <w:r w:rsidRPr="00E069E3">
        <w:t>)</w:t>
      </w:r>
    </w:p>
    <w:p w14:paraId="1A49F6BA" w14:textId="77777777" w:rsidR="009D6A42" w:rsidRDefault="00E61092" w:rsidP="009D6A42">
      <w:pPr>
        <w:ind w:left="1080" w:hanging="360"/>
      </w:pPr>
      <w:r w:rsidRPr="00E61092">
        <w:t>Price Theory Scholar</w:t>
      </w:r>
      <w:r w:rsidR="00FE3D8E">
        <w:t>, Becker Center on Price Theory at the</w:t>
      </w:r>
      <w:r w:rsidRPr="00E61092">
        <w:t xml:space="preserve"> University of C</w:t>
      </w:r>
      <w:r w:rsidR="00FE3D8E">
        <w:t>hicago</w:t>
      </w:r>
      <w:r w:rsidRPr="00E61092">
        <w:t xml:space="preserve"> </w:t>
      </w:r>
      <w:r w:rsidR="00FE3D8E">
        <w:t>(</w:t>
      </w:r>
      <w:r w:rsidRPr="00E61092">
        <w:t>2012</w:t>
      </w:r>
      <w:r w:rsidR="00FE3D8E">
        <w:t>)</w:t>
      </w:r>
    </w:p>
    <w:p w14:paraId="228AF8FE" w14:textId="77777777" w:rsidR="00E61092" w:rsidRPr="00E069E3" w:rsidRDefault="00E61092" w:rsidP="00E61092">
      <w:pPr>
        <w:ind w:left="1080" w:hanging="360"/>
      </w:pPr>
      <w:r w:rsidRPr="00E61092">
        <w:t>Graduate Student Fellow, Colu</w:t>
      </w:r>
      <w:r w:rsidR="00FE3D8E">
        <w:t>mbia Population Research Center</w:t>
      </w:r>
      <w:r w:rsidRPr="00E61092">
        <w:t xml:space="preserve"> </w:t>
      </w:r>
      <w:r w:rsidR="00FE3D8E">
        <w:t>(</w:t>
      </w:r>
      <w:r w:rsidRPr="00E61092">
        <w:t>2011-2014</w:t>
      </w:r>
      <w:r w:rsidR="00FE3D8E">
        <w:t>)</w:t>
      </w:r>
    </w:p>
    <w:p w14:paraId="487EDD53" w14:textId="77777777" w:rsidR="009D6A42" w:rsidRDefault="00E61092" w:rsidP="009D6A42">
      <w:pPr>
        <w:ind w:left="1080" w:hanging="360"/>
      </w:pPr>
      <w:proofErr w:type="spellStart"/>
      <w:r>
        <w:t>Vickrey</w:t>
      </w:r>
      <w:proofErr w:type="spellEnd"/>
      <w:r>
        <w:t xml:space="preserve"> Prize for Best 3</w:t>
      </w:r>
      <w:r w:rsidRPr="00E61092">
        <w:rPr>
          <w:vertAlign w:val="superscript"/>
        </w:rPr>
        <w:t>rd</w:t>
      </w:r>
      <w:r>
        <w:t xml:space="preserve"> Year Paper</w:t>
      </w:r>
    </w:p>
    <w:p w14:paraId="45FD83B5" w14:textId="77777777" w:rsidR="009D6A42" w:rsidRDefault="009D6A42" w:rsidP="009D6A42">
      <w:pPr>
        <w:ind w:left="1080" w:hanging="360"/>
      </w:pPr>
      <w:r w:rsidRPr="00E069E3">
        <w:t>Member, Phi Beta Kappa</w:t>
      </w:r>
    </w:p>
    <w:p w14:paraId="29B28654" w14:textId="77777777" w:rsidR="009D6A42" w:rsidRDefault="009D6A42" w:rsidP="009D6A42">
      <w:pPr>
        <w:tabs>
          <w:tab w:val="right" w:pos="720"/>
          <w:tab w:val="left" w:pos="4416"/>
          <w:tab w:val="left" w:pos="4718"/>
        </w:tabs>
        <w:jc w:val="both"/>
        <w:rPr>
          <w:color w:val="000000"/>
          <w:sz w:val="20"/>
          <w:szCs w:val="20"/>
        </w:rPr>
      </w:pPr>
    </w:p>
    <w:p w14:paraId="40D81A9C" w14:textId="77777777" w:rsidR="00BF65E3" w:rsidRDefault="00BF65E3" w:rsidP="009D6A42">
      <w:pPr>
        <w:tabs>
          <w:tab w:val="right" w:pos="720"/>
          <w:tab w:val="left" w:pos="4416"/>
          <w:tab w:val="left" w:pos="4718"/>
        </w:tabs>
        <w:jc w:val="both"/>
        <w:rPr>
          <w:b/>
          <w:color w:val="000000"/>
        </w:rPr>
      </w:pPr>
      <w:r w:rsidRPr="00BF65E3">
        <w:rPr>
          <w:b/>
          <w:color w:val="000000"/>
        </w:rPr>
        <w:t>Invited Talks:</w:t>
      </w:r>
    </w:p>
    <w:p w14:paraId="3D81A132" w14:textId="77777777" w:rsidR="002406DB" w:rsidRPr="002406DB" w:rsidRDefault="002406DB" w:rsidP="009D6A42">
      <w:pPr>
        <w:tabs>
          <w:tab w:val="right" w:pos="720"/>
          <w:tab w:val="left" w:pos="4416"/>
          <w:tab w:val="left" w:pos="4718"/>
        </w:tabs>
        <w:jc w:val="both"/>
        <w:rPr>
          <w:b/>
          <w:color w:val="000000"/>
          <w:sz w:val="12"/>
          <w:szCs w:val="12"/>
        </w:rPr>
      </w:pPr>
    </w:p>
    <w:p w14:paraId="12479B44" w14:textId="5BA6E97D" w:rsidR="00C0740E" w:rsidRDefault="00C0740E" w:rsidP="00F66570">
      <w:pPr>
        <w:ind w:left="1080" w:hanging="360"/>
      </w:pPr>
      <w:r>
        <w:t xml:space="preserve">2019: </w:t>
      </w:r>
      <w:r w:rsidR="00376B32">
        <w:t xml:space="preserve">Northeastern University, Wilfred Laurier University, </w:t>
      </w:r>
      <w:r>
        <w:t>F</w:t>
      </w:r>
      <w:r w:rsidR="00376B32">
        <w:t>ederal Reserve Bank of Chicago</w:t>
      </w:r>
      <w:r>
        <w:t xml:space="preserve">, </w:t>
      </w:r>
      <w:r w:rsidR="00376B32">
        <w:t xml:space="preserve">Rutgers University, </w:t>
      </w:r>
      <w:r>
        <w:t>Princeton University</w:t>
      </w:r>
      <w:r w:rsidR="00376B32">
        <w:t xml:space="preserve">, </w:t>
      </w:r>
      <w:r w:rsidR="00A61666">
        <w:t>University of Michiga</w:t>
      </w:r>
      <w:r w:rsidR="00F51BB6">
        <w:t>n</w:t>
      </w:r>
      <w:bookmarkStart w:id="4" w:name="_GoBack"/>
      <w:bookmarkEnd w:id="4"/>
      <w:r w:rsidR="00A61666">
        <w:t xml:space="preserve">, </w:t>
      </w:r>
      <w:r w:rsidR="00376B32">
        <w:t>NBER Summer Institute</w:t>
      </w:r>
      <w:r>
        <w:t xml:space="preserve"> (pending)</w:t>
      </w:r>
    </w:p>
    <w:p w14:paraId="2752BC49" w14:textId="0358285D" w:rsidR="0081684D" w:rsidRDefault="0081684D" w:rsidP="00F66570">
      <w:pPr>
        <w:ind w:left="1080" w:hanging="360"/>
      </w:pPr>
      <w:r>
        <w:t>2018: Michigan State University</w:t>
      </w:r>
      <w:r w:rsidR="009136E7">
        <w:t>, University of Michigan Law School</w:t>
      </w:r>
      <w:r w:rsidR="009C605C">
        <w:t xml:space="preserve">, </w:t>
      </w:r>
      <w:r w:rsidR="003220F5">
        <w:t xml:space="preserve">University of Gothenburg, Stockholm University, </w:t>
      </w:r>
      <w:r w:rsidR="009C605C">
        <w:t xml:space="preserve">NBER Summer Institute, </w:t>
      </w:r>
      <w:r w:rsidR="009178A8">
        <w:t xml:space="preserve">Transatlantic Workshop on the Economics of Crime (pending), </w:t>
      </w:r>
      <w:r w:rsidR="009178A8" w:rsidRPr="009178A8">
        <w:t>America Latina Crime and Policy Network</w:t>
      </w:r>
      <w:r w:rsidR="009178A8">
        <w:t xml:space="preserve"> Annual Conference (pending), SEA Annual Meeting (pending)</w:t>
      </w:r>
    </w:p>
    <w:p w14:paraId="57AF0988" w14:textId="325A4628" w:rsidR="0094571A" w:rsidRDefault="0094571A" w:rsidP="00F66570">
      <w:pPr>
        <w:ind w:left="1080" w:hanging="360"/>
      </w:pPr>
      <w:r>
        <w:t>2017: Allied Social Science Association Annual Meeting</w:t>
      </w:r>
      <w:r w:rsidR="00805BC9">
        <w:t xml:space="preserve">, </w:t>
      </w:r>
      <w:r w:rsidR="008652F4">
        <w:t xml:space="preserve">University of Notre Dame, </w:t>
      </w:r>
      <w:r w:rsidR="00805BC9">
        <w:t xml:space="preserve">Society of Labor Economists Annual Meeting, </w:t>
      </w:r>
      <w:r w:rsidR="008652F4" w:rsidRPr="008652F4">
        <w:t xml:space="preserve">UM-MSU-UWO </w:t>
      </w:r>
      <w:proofErr w:type="spellStart"/>
      <w:r w:rsidR="008652F4" w:rsidRPr="008652F4">
        <w:t>Labour</w:t>
      </w:r>
      <w:proofErr w:type="spellEnd"/>
      <w:r w:rsidR="008652F4" w:rsidRPr="008652F4">
        <w:t xml:space="preserve"> Day Conference</w:t>
      </w:r>
      <w:r w:rsidR="008652F4">
        <w:t xml:space="preserve">, US Census Bureau, </w:t>
      </w:r>
      <w:r w:rsidR="00805BC9">
        <w:t>Ohio State University, UC Irvine</w:t>
      </w:r>
      <w:r w:rsidR="0081684D">
        <w:t>, American Society of Criminologists Annual Meeting</w:t>
      </w:r>
      <w:r>
        <w:t xml:space="preserve"> </w:t>
      </w:r>
    </w:p>
    <w:p w14:paraId="165661D0" w14:textId="07860A7C" w:rsidR="0094571A" w:rsidRDefault="0094571A" w:rsidP="00F66570">
      <w:pPr>
        <w:ind w:left="1080" w:hanging="360"/>
      </w:pPr>
      <w:r>
        <w:t>2016: NBER Summer Institute, Clemson University, Transatlantic Workshop on the Economics of Crime,</w:t>
      </w:r>
      <w:r w:rsidR="00CA04DA">
        <w:t xml:space="preserve"> Rutgers University, DeP</w:t>
      </w:r>
      <w:r>
        <w:t>aul University, UT Austin, University College London</w:t>
      </w:r>
      <w:r w:rsidR="007B2D24">
        <w:t xml:space="preserve"> </w:t>
      </w:r>
    </w:p>
    <w:p w14:paraId="6663821E" w14:textId="5E066E56" w:rsidR="00F66570" w:rsidRPr="00E61092" w:rsidRDefault="00F66570" w:rsidP="00F66570">
      <w:pPr>
        <w:ind w:left="1080" w:hanging="360"/>
      </w:pPr>
      <w:r>
        <w:t xml:space="preserve">2015: Chicago Harris School, W.E. Upjohn Institute, Cornell, </w:t>
      </w:r>
      <w:r w:rsidR="005A21B7">
        <w:t>UC</w:t>
      </w:r>
      <w:r>
        <w:t xml:space="preserve"> San Diego, </w:t>
      </w:r>
      <w:r w:rsidR="005A21B7">
        <w:t>UC</w:t>
      </w:r>
      <w:r>
        <w:t xml:space="preserve"> Riverside, Towson University, Harvard Kennedy School, University of Michigan, </w:t>
      </w:r>
      <w:r w:rsidR="005A21B7">
        <w:t>NYU</w:t>
      </w:r>
      <w:r>
        <w:t xml:space="preserve"> Brennan Center, </w:t>
      </w:r>
      <w:r w:rsidR="005A21B7">
        <w:t>UC</w:t>
      </w:r>
      <w:r>
        <w:t xml:space="preserve"> Davis, </w:t>
      </w:r>
      <w:r w:rsidRPr="00F66570">
        <w:t>IRP Summer Research Workshop</w:t>
      </w:r>
      <w:r>
        <w:t>,</w:t>
      </w:r>
      <w:r w:rsidR="005A21B7">
        <w:t xml:space="preserve"> Transatlantic Workshop on the Economics of Crime,</w:t>
      </w:r>
      <w:r>
        <w:t xml:space="preserve"> SEA Annual Meeting </w:t>
      </w:r>
    </w:p>
    <w:p w14:paraId="3111E2CB" w14:textId="33FFA7E8" w:rsidR="002406DB" w:rsidRPr="00E61092" w:rsidRDefault="00E61092" w:rsidP="002406DB">
      <w:pPr>
        <w:ind w:left="1080" w:hanging="360"/>
      </w:pPr>
      <w:r>
        <w:t>2014</w:t>
      </w:r>
      <w:r w:rsidR="002406DB">
        <w:t xml:space="preserve">: </w:t>
      </w:r>
      <w:r>
        <w:t>NBER Summer Institute, University of California</w:t>
      </w:r>
      <w:r w:rsidR="00FE3D8E">
        <w:t xml:space="preserve"> at Berkeley </w:t>
      </w:r>
      <w:r>
        <w:t>D-Lab and Center for Labor Economics</w:t>
      </w:r>
    </w:p>
    <w:p w14:paraId="1636413E" w14:textId="37E27B6B" w:rsidR="002406DB" w:rsidRPr="002406DB" w:rsidRDefault="00E61092" w:rsidP="002406DB">
      <w:pPr>
        <w:ind w:left="1080" w:hanging="360"/>
      </w:pPr>
      <w:r>
        <w:t>2013</w:t>
      </w:r>
      <w:r w:rsidR="005A21B7">
        <w:t>:</w:t>
      </w:r>
      <w:r w:rsidR="002406DB" w:rsidRPr="002406DB">
        <w:t xml:space="preserve"> </w:t>
      </w:r>
      <w:r>
        <w:t>Society of Labor Economists Annual Meeting</w:t>
      </w:r>
    </w:p>
    <w:p w14:paraId="3A71A38B" w14:textId="77777777" w:rsidR="00BF65E3" w:rsidRPr="00D23F43" w:rsidRDefault="00BF65E3" w:rsidP="009D6A42">
      <w:pPr>
        <w:tabs>
          <w:tab w:val="right" w:pos="720"/>
          <w:tab w:val="left" w:pos="4416"/>
          <w:tab w:val="left" w:pos="4718"/>
        </w:tabs>
        <w:jc w:val="both"/>
        <w:rPr>
          <w:b/>
          <w:color w:val="000000"/>
          <w:sz w:val="20"/>
          <w:szCs w:val="20"/>
        </w:rPr>
      </w:pPr>
    </w:p>
    <w:p w14:paraId="208FCA70" w14:textId="46C265B4" w:rsidR="00084A5F" w:rsidRDefault="00084A5F" w:rsidP="00084A5F">
      <w:pPr>
        <w:rPr>
          <w:color w:val="000000"/>
        </w:rPr>
      </w:pPr>
      <w:r>
        <w:rPr>
          <w:b/>
          <w:color w:val="000000"/>
        </w:rPr>
        <w:t>Professional Service</w:t>
      </w:r>
      <w:r w:rsidRPr="00E81942">
        <w:rPr>
          <w:color w:val="000000"/>
        </w:rPr>
        <w:t xml:space="preserve">:  </w:t>
      </w:r>
    </w:p>
    <w:p w14:paraId="62C48109" w14:textId="77777777" w:rsidR="00084A5F" w:rsidRPr="00055C45" w:rsidRDefault="00084A5F" w:rsidP="00084A5F">
      <w:pPr>
        <w:rPr>
          <w:color w:val="000000"/>
          <w:sz w:val="12"/>
          <w:szCs w:val="12"/>
        </w:rPr>
      </w:pPr>
    </w:p>
    <w:p w14:paraId="3ABCD9E5" w14:textId="659D65AD" w:rsidR="00084A5F" w:rsidRDefault="00084A5F" w:rsidP="00084A5F">
      <w:pPr>
        <w:ind w:left="720"/>
        <w:rPr>
          <w:color w:val="000000"/>
        </w:rPr>
      </w:pPr>
      <w:r>
        <w:rPr>
          <w:color w:val="000000"/>
        </w:rPr>
        <w:t xml:space="preserve">Referee for </w:t>
      </w:r>
      <w:r w:rsidR="00C07FE4">
        <w:rPr>
          <w:i/>
          <w:color w:val="000000"/>
        </w:rPr>
        <w:t xml:space="preserve">American Economic Review, </w:t>
      </w:r>
      <w:r w:rsidR="00AF3A24">
        <w:rPr>
          <w:i/>
          <w:color w:val="000000"/>
        </w:rPr>
        <w:t xml:space="preserve">American Economic Journal: Applied Economics, </w:t>
      </w:r>
      <w:r w:rsidR="00C07FE4">
        <w:rPr>
          <w:i/>
          <w:color w:val="000000"/>
        </w:rPr>
        <w:t xml:space="preserve">American Economic Journal: Economic Policy, </w:t>
      </w:r>
      <w:r w:rsidR="0094571A">
        <w:rPr>
          <w:i/>
          <w:color w:val="000000"/>
        </w:rPr>
        <w:t xml:space="preserve">Contemporary Economic Policy, </w:t>
      </w:r>
      <w:r w:rsidR="0094571A" w:rsidRPr="005A21B7">
        <w:rPr>
          <w:i/>
          <w:color w:val="000000"/>
        </w:rPr>
        <w:t>Evaluation Review</w:t>
      </w:r>
      <w:r w:rsidR="0094571A">
        <w:rPr>
          <w:i/>
          <w:color w:val="000000"/>
        </w:rPr>
        <w:t>,</w:t>
      </w:r>
      <w:r w:rsidR="00A83B32">
        <w:rPr>
          <w:i/>
          <w:color w:val="000000"/>
        </w:rPr>
        <w:t xml:space="preserve"> </w:t>
      </w:r>
      <w:r w:rsidR="004544BA">
        <w:rPr>
          <w:i/>
          <w:color w:val="000000"/>
        </w:rPr>
        <w:t xml:space="preserve">Journal of Economic Literature, </w:t>
      </w:r>
      <w:r w:rsidR="0094571A" w:rsidRPr="0094571A">
        <w:rPr>
          <w:i/>
          <w:color w:val="000000"/>
        </w:rPr>
        <w:t>Journal of the European Economic Association</w:t>
      </w:r>
      <w:r w:rsidR="0094571A">
        <w:rPr>
          <w:i/>
          <w:color w:val="000000"/>
        </w:rPr>
        <w:t xml:space="preserve">, </w:t>
      </w:r>
      <w:r w:rsidR="00A83B32">
        <w:rPr>
          <w:i/>
          <w:color w:val="000000"/>
        </w:rPr>
        <w:t xml:space="preserve">Journal of Human Resources, Journal of Labor Economics, </w:t>
      </w:r>
      <w:r w:rsidR="0094571A">
        <w:rPr>
          <w:i/>
          <w:color w:val="000000"/>
        </w:rPr>
        <w:t>Journal of Law and Economics</w:t>
      </w:r>
      <w:r w:rsidR="0094571A">
        <w:rPr>
          <w:color w:val="000000"/>
        </w:rPr>
        <w:t xml:space="preserve">, </w:t>
      </w:r>
      <w:r w:rsidR="00AF3A24" w:rsidRPr="00AF3A24">
        <w:rPr>
          <w:i/>
          <w:color w:val="000000"/>
        </w:rPr>
        <w:t>Journal of Legal Studies</w:t>
      </w:r>
      <w:r w:rsidR="00AF3A24" w:rsidRPr="00020782">
        <w:rPr>
          <w:i/>
          <w:color w:val="000000"/>
        </w:rPr>
        <w:t xml:space="preserve">, </w:t>
      </w:r>
      <w:r w:rsidR="00020782" w:rsidRPr="00020782">
        <w:rPr>
          <w:i/>
          <w:color w:val="000000"/>
        </w:rPr>
        <w:t xml:space="preserve">Journal of Policy Analysis and </w:t>
      </w:r>
      <w:r w:rsidR="00020782" w:rsidRPr="00020782">
        <w:rPr>
          <w:i/>
          <w:color w:val="000000"/>
        </w:rPr>
        <w:lastRenderedPageBreak/>
        <w:t>Management,</w:t>
      </w:r>
      <w:r w:rsidR="00020782" w:rsidRPr="00020782">
        <w:rPr>
          <w:color w:val="000000"/>
        </w:rPr>
        <w:t xml:space="preserve"> </w:t>
      </w:r>
      <w:r w:rsidR="00A83B32">
        <w:rPr>
          <w:i/>
          <w:color w:val="000000"/>
        </w:rPr>
        <w:t xml:space="preserve">Journal of Political Economy, </w:t>
      </w:r>
      <w:r>
        <w:rPr>
          <w:i/>
          <w:color w:val="000000"/>
        </w:rPr>
        <w:t>Journal of Public Economics</w:t>
      </w:r>
      <w:r w:rsidR="00C07FE4">
        <w:rPr>
          <w:color w:val="000000"/>
        </w:rPr>
        <w:t xml:space="preserve">, </w:t>
      </w:r>
      <w:r>
        <w:rPr>
          <w:i/>
          <w:color w:val="000000"/>
        </w:rPr>
        <w:t>Journal of Quantitative Criminology</w:t>
      </w:r>
      <w:r w:rsidR="0094571A">
        <w:rPr>
          <w:i/>
          <w:color w:val="000000"/>
        </w:rPr>
        <w:t xml:space="preserve">, </w:t>
      </w:r>
      <w:proofErr w:type="spellStart"/>
      <w:r w:rsidR="00AF3A24">
        <w:rPr>
          <w:i/>
          <w:color w:val="000000"/>
        </w:rPr>
        <w:t>Labour</w:t>
      </w:r>
      <w:proofErr w:type="spellEnd"/>
      <w:r w:rsidR="00AF3A24">
        <w:rPr>
          <w:i/>
          <w:color w:val="000000"/>
        </w:rPr>
        <w:t xml:space="preserve"> Economics, </w:t>
      </w:r>
      <w:r w:rsidR="0094571A">
        <w:rPr>
          <w:i/>
          <w:color w:val="000000"/>
        </w:rPr>
        <w:t>Quarterly Journal of Economic</w:t>
      </w:r>
      <w:r w:rsidR="00FF32AC">
        <w:rPr>
          <w:i/>
          <w:color w:val="000000"/>
        </w:rPr>
        <w:t>s</w:t>
      </w:r>
      <w:r w:rsidR="00AF3A24">
        <w:rPr>
          <w:i/>
          <w:color w:val="000000"/>
        </w:rPr>
        <w:t xml:space="preserve">, </w:t>
      </w:r>
      <w:r w:rsidR="00A83B32">
        <w:rPr>
          <w:i/>
          <w:color w:val="000000"/>
        </w:rPr>
        <w:t xml:space="preserve">Review of Economic Studies, </w:t>
      </w:r>
      <w:r w:rsidR="00AF3A24">
        <w:rPr>
          <w:i/>
          <w:color w:val="000000"/>
        </w:rPr>
        <w:t>Review of Economics and Statistics</w:t>
      </w:r>
      <w:r w:rsidR="00A83B32">
        <w:rPr>
          <w:i/>
          <w:color w:val="000000"/>
        </w:rPr>
        <w:t>, Social Forces</w:t>
      </w:r>
      <w:r>
        <w:rPr>
          <w:color w:val="000000"/>
        </w:rPr>
        <w:t xml:space="preserve"> </w:t>
      </w:r>
    </w:p>
    <w:p w14:paraId="1374EFD3" w14:textId="3A867AB2" w:rsidR="0043500F" w:rsidRDefault="0043500F" w:rsidP="00084A5F">
      <w:pPr>
        <w:ind w:left="720"/>
        <w:rPr>
          <w:i/>
          <w:color w:val="000000"/>
        </w:rPr>
      </w:pPr>
      <w:r>
        <w:rPr>
          <w:color w:val="000000"/>
        </w:rPr>
        <w:t>Reviewer</w:t>
      </w:r>
      <w:r w:rsidR="00DE1985">
        <w:rPr>
          <w:color w:val="000000"/>
        </w:rPr>
        <w:t>,</w:t>
      </w:r>
      <w:r>
        <w:rPr>
          <w:color w:val="000000"/>
        </w:rPr>
        <w:t xml:space="preserve"> </w:t>
      </w:r>
      <w:r>
        <w:rPr>
          <w:i/>
          <w:color w:val="000000"/>
        </w:rPr>
        <w:t>National Science Foundation</w:t>
      </w:r>
    </w:p>
    <w:p w14:paraId="66B5F068" w14:textId="6F6210DE" w:rsidR="0043500F" w:rsidRDefault="0043500F" w:rsidP="00084A5F">
      <w:pPr>
        <w:ind w:left="720"/>
        <w:rPr>
          <w:i/>
        </w:rPr>
      </w:pPr>
      <w:r>
        <w:rPr>
          <w:color w:val="000000"/>
        </w:rPr>
        <w:t>Member</w:t>
      </w:r>
      <w:r w:rsidR="00DE1985">
        <w:rPr>
          <w:color w:val="000000"/>
        </w:rPr>
        <w:t>,</w:t>
      </w:r>
      <w:r>
        <w:rPr>
          <w:color w:val="000000"/>
        </w:rPr>
        <w:t xml:space="preserve"> </w:t>
      </w:r>
      <w:r w:rsidRPr="0043500F">
        <w:rPr>
          <w:i/>
        </w:rPr>
        <w:t>American Economic Association’s Ad Hoc LGBTQ Economics Working Group’s Committee on the Status of LGBTQ Economists</w:t>
      </w:r>
    </w:p>
    <w:p w14:paraId="4579625A" w14:textId="541DE3E4" w:rsidR="00DE1985" w:rsidRPr="00DE1985" w:rsidRDefault="00DE1985" w:rsidP="00084A5F">
      <w:pPr>
        <w:ind w:left="720"/>
        <w:rPr>
          <w:i/>
          <w:color w:val="000000"/>
        </w:rPr>
      </w:pPr>
      <w:r>
        <w:t xml:space="preserve">Director, </w:t>
      </w:r>
      <w:r>
        <w:rPr>
          <w:i/>
        </w:rPr>
        <w:t>Criminal Justice Administrative Records System</w:t>
      </w:r>
    </w:p>
    <w:p w14:paraId="24EF758F" w14:textId="77777777" w:rsidR="00084A5F" w:rsidRPr="00084A5F" w:rsidRDefault="00084A5F" w:rsidP="00662A00">
      <w:pPr>
        <w:rPr>
          <w:b/>
          <w:color w:val="000000"/>
          <w:sz w:val="20"/>
          <w:szCs w:val="20"/>
        </w:rPr>
      </w:pPr>
    </w:p>
    <w:p w14:paraId="349BD1EE" w14:textId="77777777" w:rsidR="00662A00" w:rsidRDefault="00CE715B" w:rsidP="00662A00">
      <w:pPr>
        <w:rPr>
          <w:color w:val="000000"/>
        </w:rPr>
      </w:pPr>
      <w:r>
        <w:rPr>
          <w:b/>
          <w:color w:val="000000"/>
        </w:rPr>
        <w:t>Work</w:t>
      </w:r>
      <w:r w:rsidR="00662A00" w:rsidRPr="00E81942">
        <w:rPr>
          <w:b/>
          <w:color w:val="000000"/>
        </w:rPr>
        <w:t xml:space="preserve"> Experience</w:t>
      </w:r>
      <w:r w:rsidR="00662A00" w:rsidRPr="00E81942">
        <w:rPr>
          <w:color w:val="000000"/>
        </w:rPr>
        <w:t xml:space="preserve">:  </w:t>
      </w:r>
    </w:p>
    <w:p w14:paraId="58D16769" w14:textId="77777777" w:rsidR="00662A00" w:rsidRPr="00055C45" w:rsidRDefault="00662A00" w:rsidP="00662A00">
      <w:pPr>
        <w:rPr>
          <w:color w:val="000000"/>
          <w:sz w:val="12"/>
          <w:szCs w:val="12"/>
        </w:rPr>
      </w:pPr>
    </w:p>
    <w:p w14:paraId="06B3B86A" w14:textId="1A611AA1" w:rsidR="00F66570" w:rsidRDefault="00E61092" w:rsidP="00D23F4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 w:hanging="360"/>
        <w:rPr>
          <w:color w:val="000000"/>
        </w:rPr>
      </w:pPr>
      <w:r>
        <w:rPr>
          <w:color w:val="000000"/>
        </w:rPr>
        <w:t>Jameel Poverty Action Lab</w:t>
      </w:r>
      <w:r w:rsidR="00F66570">
        <w:rPr>
          <w:color w:val="000000"/>
        </w:rPr>
        <w:t xml:space="preserve">, Research Assistant </w:t>
      </w:r>
      <w:r w:rsidR="0007571A">
        <w:rPr>
          <w:color w:val="000000"/>
        </w:rPr>
        <w:t>2008</w:t>
      </w:r>
      <w:r w:rsidR="00F66570">
        <w:rPr>
          <w:color w:val="000000"/>
        </w:rPr>
        <w:t>-2009</w:t>
      </w:r>
    </w:p>
    <w:p w14:paraId="7478F9B6" w14:textId="5D22B9C1" w:rsidR="00CE715B" w:rsidRPr="00CE715B" w:rsidRDefault="0007571A" w:rsidP="00D23F4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 w:hanging="360"/>
        <w:rPr>
          <w:color w:val="000000"/>
        </w:rPr>
      </w:pPr>
      <w:r>
        <w:rPr>
          <w:color w:val="000000"/>
        </w:rPr>
        <w:t>The Lewin Group</w:t>
      </w:r>
      <w:r w:rsidR="00F66570">
        <w:rPr>
          <w:color w:val="000000"/>
        </w:rPr>
        <w:t>, Research Analyst,</w:t>
      </w:r>
      <w:r w:rsidR="00F66570" w:rsidRPr="00CE715B">
        <w:rPr>
          <w:color w:val="000000"/>
        </w:rPr>
        <w:t xml:space="preserve"> </w:t>
      </w:r>
      <w:r w:rsidR="00F66570">
        <w:rPr>
          <w:color w:val="000000"/>
        </w:rPr>
        <w:t>2006-2008</w:t>
      </w:r>
    </w:p>
    <w:p w14:paraId="49EFE494" w14:textId="77777777" w:rsidR="00CE715B" w:rsidRPr="00643C2B" w:rsidRDefault="00662A00" w:rsidP="00662A00">
      <w:pPr>
        <w:rPr>
          <w:color w:val="000000"/>
          <w:sz w:val="20"/>
          <w:szCs w:val="20"/>
        </w:rPr>
      </w:pPr>
      <w:r w:rsidRPr="00643C2B">
        <w:rPr>
          <w:color w:val="000000"/>
          <w:sz w:val="20"/>
          <w:szCs w:val="20"/>
        </w:rPr>
        <w:tab/>
      </w:r>
    </w:p>
    <w:p w14:paraId="5C3B27EF" w14:textId="7037830C" w:rsidR="00404F97" w:rsidRPr="00404F97" w:rsidRDefault="00404F97" w:rsidP="00504E91">
      <w:pPr>
        <w:rPr>
          <w:color w:val="000000"/>
        </w:rPr>
      </w:pPr>
    </w:p>
    <w:sectPr w:rsidR="00404F97" w:rsidRPr="00404F97" w:rsidSect="00EE5DA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21D635" w14:textId="77777777" w:rsidR="0066081C" w:rsidRDefault="0066081C">
      <w:r>
        <w:separator/>
      </w:r>
    </w:p>
  </w:endnote>
  <w:endnote w:type="continuationSeparator" w:id="0">
    <w:p w14:paraId="08AF3BB2" w14:textId="77777777" w:rsidR="0066081C" w:rsidRDefault="00660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6FF228" w14:textId="77777777" w:rsidR="0066081C" w:rsidRDefault="0066081C">
      <w:r>
        <w:separator/>
      </w:r>
    </w:p>
  </w:footnote>
  <w:footnote w:type="continuationSeparator" w:id="0">
    <w:p w14:paraId="1A9AA545" w14:textId="77777777" w:rsidR="0066081C" w:rsidRDefault="006608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16AAD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6F0426"/>
    <w:multiLevelType w:val="hybridMultilevel"/>
    <w:tmpl w:val="C8805B7C"/>
    <w:lvl w:ilvl="0" w:tplc="31C23B0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A0C46"/>
    <w:multiLevelType w:val="multilevel"/>
    <w:tmpl w:val="80280882"/>
    <w:lvl w:ilvl="0">
      <w:start w:val="200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Zero"/>
      <w:lvlText w:val="%1-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27C90536"/>
    <w:multiLevelType w:val="hybridMultilevel"/>
    <w:tmpl w:val="5E068768"/>
    <w:lvl w:ilvl="0" w:tplc="231A14F0">
      <w:start w:val="1"/>
      <w:numFmt w:val="bullet"/>
      <w:lvlText w:val=""/>
      <w:lvlJc w:val="left"/>
      <w:pPr>
        <w:tabs>
          <w:tab w:val="num" w:pos="360"/>
        </w:tabs>
        <w:ind w:left="288" w:hanging="288"/>
      </w:pPr>
      <w:rPr>
        <w:rFonts w:ascii="Wingdings" w:hAnsi="Wingdings" w:hint="default"/>
      </w:rPr>
    </w:lvl>
    <w:lvl w:ilvl="1" w:tplc="5EFEB17A">
      <w:start w:val="1"/>
      <w:numFmt w:val="bullet"/>
      <w:lvlText w:val=""/>
      <w:lvlJc w:val="left"/>
      <w:pPr>
        <w:tabs>
          <w:tab w:val="num" w:pos="1440"/>
        </w:tabs>
        <w:ind w:left="1224" w:hanging="144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0F6475"/>
    <w:multiLevelType w:val="multilevel"/>
    <w:tmpl w:val="3B1298B4"/>
    <w:lvl w:ilvl="0">
      <w:start w:val="200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Zero"/>
      <w:lvlText w:val="%1-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0A2F"/>
    <w:rsid w:val="00013145"/>
    <w:rsid w:val="0001524E"/>
    <w:rsid w:val="00020782"/>
    <w:rsid w:val="00030299"/>
    <w:rsid w:val="00055C45"/>
    <w:rsid w:val="00062D9C"/>
    <w:rsid w:val="0007571A"/>
    <w:rsid w:val="000819AE"/>
    <w:rsid w:val="00084A5F"/>
    <w:rsid w:val="000B56E0"/>
    <w:rsid w:val="000E3023"/>
    <w:rsid w:val="00163845"/>
    <w:rsid w:val="0019277C"/>
    <w:rsid w:val="001A05A5"/>
    <w:rsid w:val="001E4079"/>
    <w:rsid w:val="00227CAF"/>
    <w:rsid w:val="002406DB"/>
    <w:rsid w:val="00255BA0"/>
    <w:rsid w:val="00257EC6"/>
    <w:rsid w:val="00267317"/>
    <w:rsid w:val="002950DB"/>
    <w:rsid w:val="002A6B0F"/>
    <w:rsid w:val="002E1CD6"/>
    <w:rsid w:val="002E6023"/>
    <w:rsid w:val="003220F5"/>
    <w:rsid w:val="003625F6"/>
    <w:rsid w:val="00362A67"/>
    <w:rsid w:val="00373227"/>
    <w:rsid w:val="0037475F"/>
    <w:rsid w:val="00376B32"/>
    <w:rsid w:val="003A6919"/>
    <w:rsid w:val="003B0414"/>
    <w:rsid w:val="003B0A1D"/>
    <w:rsid w:val="003C03C5"/>
    <w:rsid w:val="003E7AD3"/>
    <w:rsid w:val="00404F97"/>
    <w:rsid w:val="00405F4D"/>
    <w:rsid w:val="00417330"/>
    <w:rsid w:val="0043500F"/>
    <w:rsid w:val="004544BA"/>
    <w:rsid w:val="0047367A"/>
    <w:rsid w:val="004B6296"/>
    <w:rsid w:val="004B6F2B"/>
    <w:rsid w:val="004C528C"/>
    <w:rsid w:val="004E2CDA"/>
    <w:rsid w:val="004F5D9D"/>
    <w:rsid w:val="00504E91"/>
    <w:rsid w:val="00513745"/>
    <w:rsid w:val="00582A70"/>
    <w:rsid w:val="005A21B7"/>
    <w:rsid w:val="005C0A2F"/>
    <w:rsid w:val="00614420"/>
    <w:rsid w:val="00616BA7"/>
    <w:rsid w:val="00643C2B"/>
    <w:rsid w:val="00644FAE"/>
    <w:rsid w:val="00652191"/>
    <w:rsid w:val="0066081C"/>
    <w:rsid w:val="00662A00"/>
    <w:rsid w:val="0066559C"/>
    <w:rsid w:val="006735BF"/>
    <w:rsid w:val="00675D86"/>
    <w:rsid w:val="006B18E5"/>
    <w:rsid w:val="007448E4"/>
    <w:rsid w:val="00754D89"/>
    <w:rsid w:val="00757000"/>
    <w:rsid w:val="00760AA0"/>
    <w:rsid w:val="00763DDE"/>
    <w:rsid w:val="00770DB1"/>
    <w:rsid w:val="007B2D24"/>
    <w:rsid w:val="007D5583"/>
    <w:rsid w:val="007E6A0A"/>
    <w:rsid w:val="007E6F47"/>
    <w:rsid w:val="007F7EAD"/>
    <w:rsid w:val="00805BC9"/>
    <w:rsid w:val="0081684D"/>
    <w:rsid w:val="00833FEE"/>
    <w:rsid w:val="008514F2"/>
    <w:rsid w:val="008652F4"/>
    <w:rsid w:val="008A2178"/>
    <w:rsid w:val="008B416A"/>
    <w:rsid w:val="008B664E"/>
    <w:rsid w:val="008D68AC"/>
    <w:rsid w:val="008E2989"/>
    <w:rsid w:val="008E775F"/>
    <w:rsid w:val="009120D5"/>
    <w:rsid w:val="009136E7"/>
    <w:rsid w:val="009178A8"/>
    <w:rsid w:val="00943999"/>
    <w:rsid w:val="0094571A"/>
    <w:rsid w:val="00957108"/>
    <w:rsid w:val="009939C0"/>
    <w:rsid w:val="0099756F"/>
    <w:rsid w:val="009C605C"/>
    <w:rsid w:val="009D6A42"/>
    <w:rsid w:val="009E36A5"/>
    <w:rsid w:val="00A5680C"/>
    <w:rsid w:val="00A61666"/>
    <w:rsid w:val="00A81DEF"/>
    <w:rsid w:val="00A83B32"/>
    <w:rsid w:val="00A927ED"/>
    <w:rsid w:val="00AF3A24"/>
    <w:rsid w:val="00B1729B"/>
    <w:rsid w:val="00B25E44"/>
    <w:rsid w:val="00B43EFC"/>
    <w:rsid w:val="00B9597B"/>
    <w:rsid w:val="00BF3B94"/>
    <w:rsid w:val="00BF65E3"/>
    <w:rsid w:val="00C0740E"/>
    <w:rsid w:val="00C07FE4"/>
    <w:rsid w:val="00C72194"/>
    <w:rsid w:val="00CA04DA"/>
    <w:rsid w:val="00CC5CB3"/>
    <w:rsid w:val="00CD1E95"/>
    <w:rsid w:val="00CE660B"/>
    <w:rsid w:val="00CE715B"/>
    <w:rsid w:val="00CF509B"/>
    <w:rsid w:val="00D00F89"/>
    <w:rsid w:val="00D15BF7"/>
    <w:rsid w:val="00D23F43"/>
    <w:rsid w:val="00D45C80"/>
    <w:rsid w:val="00DE1985"/>
    <w:rsid w:val="00DE2BF6"/>
    <w:rsid w:val="00DF20E3"/>
    <w:rsid w:val="00E069E3"/>
    <w:rsid w:val="00E61092"/>
    <w:rsid w:val="00E63CF3"/>
    <w:rsid w:val="00E74E08"/>
    <w:rsid w:val="00E84DC8"/>
    <w:rsid w:val="00EE5DA4"/>
    <w:rsid w:val="00EF28AF"/>
    <w:rsid w:val="00EF63E4"/>
    <w:rsid w:val="00F51BB6"/>
    <w:rsid w:val="00F5424D"/>
    <w:rsid w:val="00F557F9"/>
    <w:rsid w:val="00F60AD0"/>
    <w:rsid w:val="00F66570"/>
    <w:rsid w:val="00FB52A9"/>
    <w:rsid w:val="00FE3D8E"/>
    <w:rsid w:val="00FF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6DB555"/>
  <w15:docId w15:val="{595C991F-2A46-469D-9181-2A7E35569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C0A2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05F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C0A2F"/>
    <w:rPr>
      <w:color w:val="0000FF"/>
      <w:u w:val="single"/>
    </w:rPr>
  </w:style>
  <w:style w:type="paragraph" w:styleId="Header">
    <w:name w:val="header"/>
    <w:basedOn w:val="Normal"/>
    <w:link w:val="HeaderChar"/>
    <w:rsid w:val="00E9015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E90154"/>
    <w:rPr>
      <w:sz w:val="24"/>
      <w:szCs w:val="24"/>
    </w:rPr>
  </w:style>
  <w:style w:type="paragraph" w:styleId="Footer">
    <w:name w:val="footer"/>
    <w:basedOn w:val="Normal"/>
    <w:link w:val="FooterChar"/>
    <w:rsid w:val="00E9015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E90154"/>
    <w:rPr>
      <w:sz w:val="24"/>
      <w:szCs w:val="24"/>
    </w:rPr>
  </w:style>
  <w:style w:type="character" w:styleId="FollowedHyperlink">
    <w:name w:val="FollowedHyperlink"/>
    <w:rsid w:val="00E81942"/>
    <w:rPr>
      <w:color w:val="800080"/>
      <w:u w:val="single"/>
    </w:rPr>
  </w:style>
  <w:style w:type="paragraph" w:customStyle="1" w:styleId="CompanyName">
    <w:name w:val="Company Name"/>
    <w:basedOn w:val="Normal"/>
    <w:next w:val="JobTitle"/>
    <w:rsid w:val="00CE715B"/>
    <w:pPr>
      <w:tabs>
        <w:tab w:val="right" w:pos="5586"/>
        <w:tab w:val="right" w:pos="8550"/>
      </w:tabs>
      <w:spacing w:before="120"/>
    </w:pPr>
    <w:rPr>
      <w:rFonts w:ascii="Garamond" w:hAnsi="Garamond"/>
      <w:sz w:val="22"/>
      <w:szCs w:val="20"/>
    </w:rPr>
  </w:style>
  <w:style w:type="paragraph" w:customStyle="1" w:styleId="JobTitle">
    <w:name w:val="Job Title"/>
    <w:next w:val="Normal"/>
    <w:rsid w:val="00CE715B"/>
    <w:pPr>
      <w:spacing w:before="40" w:after="40" w:line="220" w:lineRule="atLeast"/>
    </w:pPr>
    <w:rPr>
      <w:rFonts w:ascii="Garamond" w:hAnsi="Garamond"/>
      <w:i/>
      <w:spacing w:val="5"/>
      <w:sz w:val="23"/>
    </w:rPr>
  </w:style>
  <w:style w:type="character" w:customStyle="1" w:styleId="Job">
    <w:name w:val="Job"/>
    <w:rsid w:val="00CE715B"/>
  </w:style>
  <w:style w:type="paragraph" w:styleId="NormalWeb">
    <w:name w:val="Normal (Web)"/>
    <w:basedOn w:val="Normal"/>
    <w:uiPriority w:val="99"/>
    <w:unhideWhenUsed/>
    <w:rsid w:val="009D6A42"/>
    <w:pPr>
      <w:spacing w:before="100" w:beforeAutospacing="1" w:after="100" w:afterAutospacing="1"/>
    </w:pPr>
    <w:rPr>
      <w:rFonts w:ascii="Times" w:eastAsia="Cambria" w:hAnsi="Times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05F4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0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7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5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0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85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9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4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28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51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17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0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0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60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3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tes.lsa.umich.edu/mgm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gm2146@columbia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NAME LAST NAME (in caps)</vt:lpstr>
    </vt:vector>
  </TitlesOfParts>
  <Company>Columbia University Economics Department</Company>
  <LinksUpToDate>false</LinksUpToDate>
  <CharactersWithSpaces>5133</CharactersWithSpaces>
  <SharedDoc>false</SharedDoc>
  <HLinks>
    <vt:vector size="18" baseType="variant">
      <vt:variant>
        <vt:i4>3276801</vt:i4>
      </vt:variant>
      <vt:variant>
        <vt:i4>6</vt:i4>
      </vt:variant>
      <vt:variant>
        <vt:i4>0</vt:i4>
      </vt:variant>
      <vt:variant>
        <vt:i4>5</vt:i4>
      </vt:variant>
      <vt:variant>
        <vt:lpwstr>mailto:stb2111@columbia.edu</vt:lpwstr>
      </vt:variant>
      <vt:variant>
        <vt:lpwstr/>
      </vt:variant>
      <vt:variant>
        <vt:i4>852012</vt:i4>
      </vt:variant>
      <vt:variant>
        <vt:i4>3</vt:i4>
      </vt:variant>
      <vt:variant>
        <vt:i4>0</vt:i4>
      </vt:variant>
      <vt:variant>
        <vt:i4>5</vt:i4>
      </vt:variant>
      <vt:variant>
        <vt:lpwstr>mailto:mhr21@columbia.edu</vt:lpwstr>
      </vt:variant>
      <vt:variant>
        <vt:lpwstr/>
      </vt:variant>
      <vt:variant>
        <vt:i4>4980821</vt:i4>
      </vt:variant>
      <vt:variant>
        <vt:i4>0</vt:i4>
      </vt:variant>
      <vt:variant>
        <vt:i4>0</vt:i4>
      </vt:variant>
      <vt:variant>
        <vt:i4>5</vt:i4>
      </vt:variant>
      <vt:variant>
        <vt:lpwstr>http://www.columbia.edu/~csl2137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NAME LAST NAME (in caps)</dc:title>
  <dc:subject/>
  <dc:creator>Jody Johnson</dc:creator>
  <cp:keywords/>
  <cp:lastModifiedBy>Michael Mueller-Smith</cp:lastModifiedBy>
  <cp:revision>66</cp:revision>
  <cp:lastPrinted>2016-11-30T20:30:00Z</cp:lastPrinted>
  <dcterms:created xsi:type="dcterms:W3CDTF">2014-10-01T20:05:00Z</dcterms:created>
  <dcterms:modified xsi:type="dcterms:W3CDTF">2019-04-30T20:01:00Z</dcterms:modified>
</cp:coreProperties>
</file>