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A19CD" w14:textId="77777777" w:rsidR="002C48B8" w:rsidRPr="005875DC" w:rsidRDefault="002C48B8" w:rsidP="002C48B8">
      <w:pPr>
        <w:spacing w:line="480" w:lineRule="auto"/>
        <w:rPr>
          <w:rFonts w:ascii="Times" w:hAnsi="Times"/>
          <w:b/>
          <w:bCs/>
        </w:rPr>
      </w:pPr>
      <w:r w:rsidRPr="005875DC">
        <w:rPr>
          <w:rFonts w:ascii="Times" w:hAnsi="Times"/>
          <w:b/>
          <w:bCs/>
        </w:rPr>
        <w:t>Appendix I</w:t>
      </w:r>
    </w:p>
    <w:p w14:paraId="186C8A51" w14:textId="77777777" w:rsidR="002C48B8" w:rsidRPr="005875DC" w:rsidRDefault="002C48B8" w:rsidP="002C48B8">
      <w:pPr>
        <w:pStyle w:val="ListParagraph"/>
        <w:numPr>
          <w:ilvl w:val="0"/>
          <w:numId w:val="1"/>
        </w:numPr>
        <w:spacing w:line="480" w:lineRule="auto"/>
        <w:rPr>
          <w:rFonts w:ascii="Times" w:hAnsi="Times"/>
          <w:b/>
        </w:rPr>
      </w:pPr>
      <w:r w:rsidRPr="005875DC">
        <w:rPr>
          <w:rFonts w:ascii="Times" w:hAnsi="Times"/>
          <w:b/>
        </w:rPr>
        <w:t>Calculating the constitutional core</w:t>
      </w:r>
    </w:p>
    <w:p w14:paraId="17030BC9" w14:textId="77777777" w:rsidR="002C48B8" w:rsidRPr="005875DC" w:rsidRDefault="002C48B8" w:rsidP="002C48B8">
      <w:pPr>
        <w:spacing w:line="480" w:lineRule="auto"/>
        <w:ind w:firstLine="720"/>
        <w:rPr>
          <w:rFonts w:ascii="Times" w:hAnsi="Times"/>
        </w:rPr>
      </w:pPr>
      <w:r w:rsidRPr="005875DC">
        <w:rPr>
          <w:rFonts w:ascii="Times" w:hAnsi="Times"/>
        </w:rPr>
        <w:t xml:space="preserve">The constitutional core is the set of provisions that cannot be changed on the basis of the rules specified by the constitution and the preferences of the actors that are required to approve constitutional changes. For example, if revisions require a two-thirds majority in a unicameral legislature, and a minority controlling more than one-third of the seats is in favor of the status quo, then the status quo is in the constitutional core. However, if this minority shrinks to one-fourth of the seats, and three-fourths agree, then the status quo is not part of the constitutional core. The higher the required majorities—say a two-thirds majority instead of a three-fifths majority or a simple majority—the more rigid the constitution. It is also obvious that the higher the required majorities, the more provisions will remain unchangeable, that is, the larger the constitutional core. </w:t>
      </w:r>
    </w:p>
    <w:p w14:paraId="6AE7E6FF" w14:textId="77777777" w:rsidR="002C48B8" w:rsidRPr="005875DC" w:rsidRDefault="002C48B8" w:rsidP="002C48B8">
      <w:pPr>
        <w:spacing w:line="480" w:lineRule="auto"/>
        <w:ind w:firstLine="720"/>
        <w:rPr>
          <w:rFonts w:ascii="Times" w:hAnsi="Times"/>
        </w:rPr>
      </w:pPr>
      <w:r w:rsidRPr="005875DC">
        <w:rPr>
          <w:rFonts w:ascii="Times" w:hAnsi="Times"/>
        </w:rPr>
        <w:t xml:space="preserve">My definition of the core differs from the one in the legal literature, which only considers the core as the provisions that the constitution explicitly declares as unamendable </w:t>
      </w:r>
      <w:sdt>
        <w:sdtPr>
          <w:rPr>
            <w:rFonts w:ascii="Times" w:hAnsi="Times"/>
          </w:rPr>
          <w:id w:val="1804112138"/>
          <w:citation/>
        </w:sdtPr>
        <w:sdtEndPr/>
        <w:sdtContent>
          <w:r w:rsidRPr="005875DC">
            <w:rPr>
              <w:rFonts w:ascii="Times" w:hAnsi="Times"/>
            </w:rPr>
            <w:fldChar w:fldCharType="begin"/>
          </w:r>
          <w:r w:rsidRPr="005875DC">
            <w:rPr>
              <w:rFonts w:ascii="Times" w:hAnsi="Times"/>
            </w:rPr>
            <w:instrText xml:space="preserve">CITATION Ric15 \t  \l 1033 </w:instrText>
          </w:r>
          <w:r w:rsidRPr="005875DC">
            <w:rPr>
              <w:rFonts w:ascii="Times" w:hAnsi="Times"/>
            </w:rPr>
            <w:fldChar w:fldCharType="separate"/>
          </w:r>
          <w:r w:rsidRPr="005875DC">
            <w:rPr>
              <w:rFonts w:ascii="Times" w:hAnsi="Times"/>
              <w:noProof/>
            </w:rPr>
            <w:t>(Albert 2015)</w:t>
          </w:r>
          <w:r w:rsidRPr="005875DC">
            <w:rPr>
              <w:rFonts w:ascii="Times" w:hAnsi="Times"/>
            </w:rPr>
            <w:fldChar w:fldCharType="end"/>
          </w:r>
        </w:sdtContent>
      </w:sdt>
      <w:r w:rsidRPr="005875DC">
        <w:rPr>
          <w:rFonts w:ascii="Times" w:hAnsi="Times"/>
        </w:rPr>
        <w:t xml:space="preserve">. One significant difference from the legal definition is that because it takes into account the preferences of the different actors, it may identify cases where changes are impossible due to the disagreement of actors (and therefore located inside my definition of the core) but not located inside the legal core. </w:t>
      </w:r>
    </w:p>
    <w:p w14:paraId="5D95C1B1" w14:textId="77777777" w:rsidR="002C48B8" w:rsidRPr="005875DC" w:rsidRDefault="002C48B8" w:rsidP="002C48B8">
      <w:pPr>
        <w:spacing w:line="480" w:lineRule="auto"/>
        <w:ind w:firstLine="720"/>
        <w:rPr>
          <w:rFonts w:ascii="Times" w:hAnsi="Times"/>
        </w:rPr>
      </w:pPr>
      <w:r w:rsidRPr="005875DC">
        <w:rPr>
          <w:rFonts w:ascii="Times" w:hAnsi="Times"/>
        </w:rPr>
        <w:t xml:space="preserve">To understand the  location of the constitutional core, consider the preferences of multiple actors in a two dimensional policy space in Figures 1 and 2. The core of this political system is in the center of the political spectrum, because anything located further away from the center (in any direction) will be overruled by the specified qualified majority. Consequently, in a democracy, one should not expect the constitution to include </w:t>
      </w:r>
      <w:r w:rsidRPr="005875DC">
        <w:rPr>
          <w:rFonts w:ascii="Times" w:hAnsi="Times"/>
        </w:rPr>
        <w:lastRenderedPageBreak/>
        <w:t>“extreme” positions- that is positions that are objected by an overwhelming majority of the citizens. While this statement is true in general, the precise study of the institutional provisions by which constitutional revision become possible allow a deeper understanding of constitutional rigidity.</w:t>
      </w:r>
    </w:p>
    <w:p w14:paraId="55348348" w14:textId="77777777" w:rsidR="002C48B8" w:rsidRPr="005875DC" w:rsidRDefault="002C48B8" w:rsidP="002C48B8">
      <w:pPr>
        <w:spacing w:line="480" w:lineRule="auto"/>
        <w:ind w:firstLine="720"/>
        <w:rPr>
          <w:rFonts w:ascii="Times" w:hAnsi="Times"/>
        </w:rPr>
      </w:pPr>
      <w:r w:rsidRPr="005875DC">
        <w:rPr>
          <w:rFonts w:ascii="Times" w:hAnsi="Times"/>
        </w:rPr>
        <w:t>The fundamental mechanism of constitutional revisions is a qualified majority of an existing legislative body (parliament) or some specifically elected institution (constituent assembly). In addition to this qualified majority, other institutions may be added, either as complements or as substitutes. If they are complements, the number of constitutional veto players increases. If they are substitutes, the previously defined constitutional veto players are rescinded. Next, I will discuss how the mechanisms of adding or subtracting veto players as well as the effect they have on the constitutional core.</w:t>
      </w:r>
    </w:p>
    <w:p w14:paraId="5A9D5525" w14:textId="77777777" w:rsidR="002C48B8" w:rsidRPr="005875DC" w:rsidRDefault="002C48B8" w:rsidP="002C48B8">
      <w:pPr>
        <w:spacing w:line="480" w:lineRule="auto"/>
        <w:outlineLvl w:val="0"/>
        <w:rPr>
          <w:rFonts w:ascii="Times" w:hAnsi="Times"/>
          <w:i/>
          <w:u w:val="single"/>
        </w:rPr>
      </w:pPr>
      <w:r w:rsidRPr="005875DC">
        <w:rPr>
          <w:rFonts w:ascii="Times" w:hAnsi="Times"/>
          <w:i/>
          <w:u w:val="single"/>
        </w:rPr>
        <w:t>Adding and subtracting veto players</w:t>
      </w:r>
    </w:p>
    <w:p w14:paraId="60D84D2C" w14:textId="77777777" w:rsidR="002C48B8" w:rsidRPr="005875DC" w:rsidRDefault="002C48B8" w:rsidP="002C48B8">
      <w:pPr>
        <w:spacing w:line="480" w:lineRule="auto"/>
        <w:ind w:firstLine="720"/>
        <w:rPr>
          <w:rFonts w:ascii="Times" w:hAnsi="Times"/>
        </w:rPr>
      </w:pPr>
      <w:r w:rsidRPr="005875DC">
        <w:rPr>
          <w:rFonts w:ascii="Times" w:hAnsi="Times"/>
        </w:rPr>
        <w:t>To understand the case of adding a veto player, think of a requirement that specifies a qualified majority of two different institutions. For instance, a lower house and an upper house that are required to agree to an identical text, or a unicameral legislature that is required to approve the same text twice (both before and after an election), or a referendum required for the approval of a text produced by a unicameral legislature. Figure 1 presents the cores C1 and C2 of the two required institutions.</w:t>
      </w:r>
    </w:p>
    <w:p w14:paraId="65157DEE" w14:textId="77777777" w:rsidR="002C48B8" w:rsidRPr="005875DC" w:rsidRDefault="002C48B8" w:rsidP="002C48B8">
      <w:pPr>
        <w:spacing w:line="480" w:lineRule="auto"/>
        <w:ind w:firstLine="720"/>
        <w:rPr>
          <w:rFonts w:ascii="Times" w:hAnsi="Times"/>
        </w:rPr>
      </w:pPr>
      <w:r w:rsidRPr="005875DC">
        <w:rPr>
          <w:rFonts w:ascii="Times" w:hAnsi="Times"/>
        </w:rPr>
        <w:t xml:space="preserve">Any outcome located inside the core of either institution also belongs to the bicameral constitutional core. In Figure 1, points X and Y are part of the constitutional core, since any modification of X would fail to command the required majority inside Veto Player One, and any modification of Y would fail to command the required majority </w:t>
      </w:r>
      <w:r w:rsidRPr="005875DC">
        <w:rPr>
          <w:rFonts w:ascii="Times" w:hAnsi="Times"/>
        </w:rPr>
        <w:lastRenderedPageBreak/>
        <w:t>inside Veto Player Two. The new constitutional core is not restricted to the combination (union) of the two cores. It also includes the whole area between the two cores. If one connects X and Y with a straight line, the segment XX’ is located inside the core of Veto Player One and consequently cannot be modified. Similarly, the segment YY’ is located inside the core of the Veto Player Two and cannot be modified. The segment X’Y’ also cannot be modified, because each one of the two veto players would pull the points on this segment in opposite directions. Consequently, the whole segment XY is part of the bicameral core, no matter where X and Y are located inside the cores of Veto Players One and Two.  In other words, the addition of a second institutional veto player does not simply extend the core to include the core of this second veto player, but it now includes all the area between the two cores (the area A</w:t>
      </w:r>
      <w:r w:rsidRPr="005875DC">
        <w:rPr>
          <w:rFonts w:ascii="Times" w:hAnsi="Times"/>
          <w:vertAlign w:val="subscript"/>
        </w:rPr>
        <w:t>1</w:t>
      </w:r>
      <w:r w:rsidRPr="005875DC">
        <w:rPr>
          <w:rFonts w:ascii="Times" w:hAnsi="Times"/>
        </w:rPr>
        <w:t>A</w:t>
      </w:r>
      <w:r w:rsidRPr="005875DC">
        <w:rPr>
          <w:rFonts w:ascii="Times" w:hAnsi="Times"/>
          <w:vertAlign w:val="subscript"/>
        </w:rPr>
        <w:t>2</w:t>
      </w:r>
      <w:r w:rsidRPr="005875DC">
        <w:rPr>
          <w:rFonts w:ascii="Times" w:hAnsi="Times"/>
        </w:rPr>
        <w:t>B</w:t>
      </w:r>
      <w:r w:rsidRPr="005875DC">
        <w:rPr>
          <w:rFonts w:ascii="Times" w:hAnsi="Times"/>
          <w:vertAlign w:val="subscript"/>
        </w:rPr>
        <w:t>1</w:t>
      </w:r>
      <w:r w:rsidRPr="005875DC">
        <w:rPr>
          <w:rFonts w:ascii="Times" w:hAnsi="Times"/>
        </w:rPr>
        <w:t>B</w:t>
      </w:r>
      <w:r w:rsidRPr="005875DC">
        <w:rPr>
          <w:rFonts w:ascii="Times" w:hAnsi="Times"/>
          <w:vertAlign w:val="subscript"/>
        </w:rPr>
        <w:t>2</w:t>
      </w:r>
      <w:r w:rsidRPr="005875DC">
        <w:rPr>
          <w:rFonts w:ascii="Times" w:hAnsi="Times"/>
        </w:rPr>
        <w:t xml:space="preserve"> in Figure 1). This is a general statement relating to any additional constraint the constitution may introduce. It never</w:t>
      </w:r>
      <w:r w:rsidRPr="005875DC">
        <w:rPr>
          <w:rFonts w:ascii="Times" w:hAnsi="Times"/>
          <w:i/>
        </w:rPr>
        <w:t xml:space="preserve"> </w:t>
      </w:r>
      <w:r w:rsidRPr="005875DC">
        <w:rPr>
          <w:rFonts w:ascii="Times" w:hAnsi="Times"/>
        </w:rPr>
        <w:t>reduces</w:t>
      </w:r>
      <w:r w:rsidRPr="005875DC">
        <w:rPr>
          <w:rFonts w:ascii="Times" w:hAnsi="Times"/>
          <w:i/>
        </w:rPr>
        <w:t xml:space="preserve"> </w:t>
      </w:r>
      <w:r w:rsidRPr="005875DC">
        <w:rPr>
          <w:rFonts w:ascii="Times" w:hAnsi="Times"/>
        </w:rPr>
        <w:t>the size of the previously existing core.</w:t>
      </w:r>
    </w:p>
    <w:p w14:paraId="048CF15A" w14:textId="77777777" w:rsidR="002C48B8" w:rsidRPr="005875DC" w:rsidRDefault="002C48B8" w:rsidP="002C48B8">
      <w:pPr>
        <w:spacing w:line="480" w:lineRule="auto"/>
        <w:jc w:val="center"/>
        <w:outlineLvl w:val="0"/>
        <w:rPr>
          <w:rFonts w:ascii="Times" w:hAnsi="Times"/>
        </w:rPr>
      </w:pPr>
      <w:r w:rsidRPr="005875DC">
        <w:rPr>
          <w:rFonts w:ascii="Times" w:hAnsi="Times"/>
          <w:noProof/>
        </w:rPr>
        <w:drawing>
          <wp:anchor distT="0" distB="0" distL="114300" distR="114300" simplePos="0" relativeHeight="251659264" behindDoc="1" locked="0" layoutInCell="1" allowOverlap="1" wp14:anchorId="499A9C7E" wp14:editId="4B725807">
            <wp:simplePos x="0" y="0"/>
            <wp:positionH relativeFrom="column">
              <wp:posOffset>12688</wp:posOffset>
            </wp:positionH>
            <wp:positionV relativeFrom="paragraph">
              <wp:posOffset>258204</wp:posOffset>
            </wp:positionV>
            <wp:extent cx="5486400" cy="3392805"/>
            <wp:effectExtent l="0" t="0" r="0" b="0"/>
            <wp:wrapTopAndBottom/>
            <wp:docPr id="7" name="Picture 7"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392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75DC">
        <w:rPr>
          <w:rFonts w:ascii="Times" w:hAnsi="Times"/>
        </w:rPr>
        <w:t>Figure A1</w:t>
      </w:r>
    </w:p>
    <w:p w14:paraId="2E13ADAA" w14:textId="77777777" w:rsidR="002C48B8" w:rsidRPr="005875DC" w:rsidRDefault="002C48B8" w:rsidP="002C48B8">
      <w:pPr>
        <w:spacing w:line="480" w:lineRule="auto"/>
        <w:jc w:val="center"/>
        <w:outlineLvl w:val="0"/>
        <w:rPr>
          <w:rFonts w:ascii="Times" w:hAnsi="Times"/>
        </w:rPr>
      </w:pPr>
    </w:p>
    <w:p w14:paraId="43FA0D6D" w14:textId="77777777" w:rsidR="002C48B8" w:rsidRDefault="002C48B8" w:rsidP="002C48B8">
      <w:pPr>
        <w:spacing w:line="480" w:lineRule="auto"/>
        <w:ind w:firstLine="720"/>
        <w:rPr>
          <w:rFonts w:ascii="Times" w:hAnsi="Times"/>
        </w:rPr>
      </w:pPr>
      <w:r w:rsidRPr="005875DC">
        <w:rPr>
          <w:rFonts w:ascii="Times" w:hAnsi="Times"/>
        </w:rPr>
        <w:t>What happens if the constitution adds alternate methods of revision, rather than adding constraints? Figure 2 presents such a situation. Consider that in addition to a three-fourths majority required for approval by a bicameral legislature, represented by chambers A</w:t>
      </w:r>
      <w:r w:rsidRPr="005875DC">
        <w:rPr>
          <w:rFonts w:ascii="Times" w:hAnsi="Times"/>
          <w:vertAlign w:val="subscript"/>
        </w:rPr>
        <w:t>1</w:t>
      </w:r>
      <w:r w:rsidRPr="005875DC">
        <w:rPr>
          <w:rFonts w:ascii="Times" w:hAnsi="Times"/>
        </w:rPr>
        <w:t>A</w:t>
      </w:r>
      <w:r w:rsidRPr="005875DC">
        <w:rPr>
          <w:rFonts w:ascii="Times" w:hAnsi="Times"/>
          <w:vertAlign w:val="subscript"/>
        </w:rPr>
        <w:t>2</w:t>
      </w:r>
      <w:r w:rsidRPr="005875DC">
        <w:rPr>
          <w:rFonts w:ascii="Times" w:hAnsi="Times"/>
        </w:rPr>
        <w:t>A</w:t>
      </w:r>
      <w:r w:rsidRPr="005875DC">
        <w:rPr>
          <w:rFonts w:ascii="Times" w:hAnsi="Times"/>
          <w:vertAlign w:val="subscript"/>
        </w:rPr>
        <w:t>3</w:t>
      </w:r>
      <w:r w:rsidRPr="005875DC">
        <w:rPr>
          <w:rFonts w:ascii="Times" w:hAnsi="Times"/>
        </w:rPr>
        <w:t xml:space="preserve"> and B</w:t>
      </w:r>
      <w:r w:rsidRPr="005875DC">
        <w:rPr>
          <w:rFonts w:ascii="Times" w:hAnsi="Times"/>
          <w:vertAlign w:val="subscript"/>
        </w:rPr>
        <w:t>1</w:t>
      </w:r>
      <w:r w:rsidRPr="005875DC">
        <w:rPr>
          <w:rFonts w:ascii="Times" w:hAnsi="Times"/>
        </w:rPr>
        <w:t>B</w:t>
      </w:r>
      <w:r w:rsidRPr="005875DC">
        <w:rPr>
          <w:rFonts w:ascii="Times" w:hAnsi="Times"/>
          <w:vertAlign w:val="subscript"/>
        </w:rPr>
        <w:t>2</w:t>
      </w:r>
      <w:r w:rsidRPr="005875DC">
        <w:rPr>
          <w:rFonts w:ascii="Times" w:hAnsi="Times"/>
        </w:rPr>
        <w:t>B</w:t>
      </w:r>
      <w:r w:rsidRPr="005875DC">
        <w:rPr>
          <w:rFonts w:ascii="Times" w:hAnsi="Times"/>
          <w:vertAlign w:val="subscript"/>
        </w:rPr>
        <w:t>3</w:t>
      </w:r>
      <w:r w:rsidRPr="005875DC">
        <w:rPr>
          <w:rFonts w:ascii="Times" w:hAnsi="Times"/>
        </w:rPr>
        <w:t>, the constitution requires either approval by a referendum, represented by Player P, or by an elected president of the Republic, represented by Player Q. On the basis of the previous analysis, the bicameral core would be the whole area A</w:t>
      </w:r>
      <w:r w:rsidRPr="005875DC">
        <w:rPr>
          <w:rFonts w:ascii="Times" w:hAnsi="Times"/>
          <w:vertAlign w:val="subscript"/>
        </w:rPr>
        <w:t>1</w:t>
      </w:r>
      <w:r w:rsidRPr="005875DC">
        <w:rPr>
          <w:rFonts w:ascii="Times" w:hAnsi="Times"/>
        </w:rPr>
        <w:t>A</w:t>
      </w:r>
      <w:r w:rsidRPr="005875DC">
        <w:rPr>
          <w:rFonts w:ascii="Times" w:hAnsi="Times"/>
          <w:vertAlign w:val="subscript"/>
        </w:rPr>
        <w:t>2</w:t>
      </w:r>
      <w:r w:rsidRPr="005875DC">
        <w:rPr>
          <w:rFonts w:ascii="Times" w:hAnsi="Times"/>
        </w:rPr>
        <w:t>A</w:t>
      </w:r>
      <w:r w:rsidRPr="005875DC">
        <w:rPr>
          <w:rFonts w:ascii="Times" w:hAnsi="Times"/>
          <w:vertAlign w:val="subscript"/>
        </w:rPr>
        <w:t>3</w:t>
      </w:r>
      <w:r w:rsidRPr="005875DC">
        <w:rPr>
          <w:rFonts w:ascii="Times" w:hAnsi="Times"/>
        </w:rPr>
        <w:t>B</w:t>
      </w:r>
      <w:r w:rsidRPr="005875DC">
        <w:rPr>
          <w:rFonts w:ascii="Times" w:hAnsi="Times"/>
          <w:vertAlign w:val="subscript"/>
        </w:rPr>
        <w:t>3</w:t>
      </w:r>
      <w:r w:rsidRPr="005875DC">
        <w:rPr>
          <w:rFonts w:ascii="Times" w:hAnsi="Times"/>
        </w:rPr>
        <w:t>B</w:t>
      </w:r>
      <w:r w:rsidRPr="005875DC">
        <w:rPr>
          <w:rFonts w:ascii="Times" w:hAnsi="Times"/>
          <w:vertAlign w:val="subscript"/>
        </w:rPr>
        <w:t>2</w:t>
      </w:r>
      <w:r w:rsidRPr="005875DC">
        <w:rPr>
          <w:rFonts w:ascii="Times" w:hAnsi="Times"/>
        </w:rPr>
        <w:t>B</w:t>
      </w:r>
      <w:r w:rsidRPr="005875DC">
        <w:rPr>
          <w:rFonts w:ascii="Times" w:hAnsi="Times"/>
          <w:vertAlign w:val="subscript"/>
        </w:rPr>
        <w:t>1</w:t>
      </w:r>
      <w:r w:rsidRPr="005875DC">
        <w:rPr>
          <w:rFonts w:ascii="Times" w:hAnsi="Times"/>
        </w:rPr>
        <w:t>. The additional requirement of a referendum would expand the core to the area A</w:t>
      </w:r>
      <w:r w:rsidRPr="005875DC">
        <w:rPr>
          <w:rFonts w:ascii="Times" w:hAnsi="Times"/>
          <w:vertAlign w:val="subscript"/>
        </w:rPr>
        <w:t>1</w:t>
      </w:r>
      <w:r w:rsidRPr="005875DC">
        <w:rPr>
          <w:rFonts w:ascii="Times" w:hAnsi="Times"/>
        </w:rPr>
        <w:t>A</w:t>
      </w:r>
      <w:r w:rsidRPr="005875DC">
        <w:rPr>
          <w:rFonts w:ascii="Times" w:hAnsi="Times"/>
          <w:vertAlign w:val="subscript"/>
        </w:rPr>
        <w:t>2</w:t>
      </w:r>
      <w:r w:rsidRPr="005875DC">
        <w:rPr>
          <w:rFonts w:ascii="Times" w:hAnsi="Times"/>
        </w:rPr>
        <w:t>A</w:t>
      </w:r>
      <w:r w:rsidRPr="005875DC">
        <w:rPr>
          <w:rFonts w:ascii="Times" w:hAnsi="Times"/>
          <w:vertAlign w:val="subscript"/>
        </w:rPr>
        <w:t>3</w:t>
      </w:r>
      <w:r w:rsidRPr="005875DC">
        <w:rPr>
          <w:rFonts w:ascii="Times" w:hAnsi="Times"/>
        </w:rPr>
        <w:t>PB</w:t>
      </w:r>
      <w:r w:rsidRPr="005875DC">
        <w:rPr>
          <w:rFonts w:ascii="Times" w:hAnsi="Times"/>
          <w:vertAlign w:val="subscript"/>
        </w:rPr>
        <w:t>2</w:t>
      </w:r>
      <w:r w:rsidRPr="005875DC">
        <w:rPr>
          <w:rFonts w:ascii="Times" w:hAnsi="Times"/>
        </w:rPr>
        <w:t>B</w:t>
      </w:r>
      <w:r w:rsidRPr="005875DC">
        <w:rPr>
          <w:rFonts w:ascii="Times" w:hAnsi="Times"/>
          <w:vertAlign w:val="subscript"/>
        </w:rPr>
        <w:t>1</w:t>
      </w:r>
      <w:r w:rsidRPr="005875DC">
        <w:rPr>
          <w:rFonts w:ascii="Times" w:hAnsi="Times"/>
        </w:rPr>
        <w:t>, while the alternative route of asking for the approval of the President of the Republic would generate the core A</w:t>
      </w:r>
      <w:r w:rsidRPr="005875DC">
        <w:rPr>
          <w:rFonts w:ascii="Times" w:hAnsi="Times"/>
          <w:vertAlign w:val="subscript"/>
        </w:rPr>
        <w:t>1</w:t>
      </w:r>
      <w:r w:rsidRPr="005875DC">
        <w:rPr>
          <w:rFonts w:ascii="Times" w:hAnsi="Times"/>
        </w:rPr>
        <w:t>A</w:t>
      </w:r>
      <w:r w:rsidRPr="005875DC">
        <w:rPr>
          <w:rFonts w:ascii="Times" w:hAnsi="Times"/>
          <w:vertAlign w:val="subscript"/>
        </w:rPr>
        <w:t>2</w:t>
      </w:r>
      <w:r w:rsidRPr="005875DC">
        <w:rPr>
          <w:rFonts w:ascii="Times" w:hAnsi="Times"/>
        </w:rPr>
        <w:t>A</w:t>
      </w:r>
      <w:r w:rsidRPr="005875DC">
        <w:rPr>
          <w:rFonts w:ascii="Times" w:hAnsi="Times"/>
          <w:vertAlign w:val="subscript"/>
        </w:rPr>
        <w:t>3</w:t>
      </w:r>
      <w:r w:rsidRPr="005875DC">
        <w:rPr>
          <w:rFonts w:ascii="Times" w:hAnsi="Times"/>
        </w:rPr>
        <w:t>QB</w:t>
      </w:r>
      <w:r w:rsidRPr="005875DC">
        <w:rPr>
          <w:rFonts w:ascii="Times" w:hAnsi="Times"/>
          <w:vertAlign w:val="subscript"/>
        </w:rPr>
        <w:t>2</w:t>
      </w:r>
      <w:r w:rsidRPr="005875DC">
        <w:rPr>
          <w:rFonts w:ascii="Times" w:hAnsi="Times"/>
        </w:rPr>
        <w:t>B</w:t>
      </w:r>
      <w:r w:rsidRPr="005875DC">
        <w:rPr>
          <w:rFonts w:ascii="Times" w:hAnsi="Times"/>
          <w:vertAlign w:val="subscript"/>
        </w:rPr>
        <w:t>1</w:t>
      </w:r>
      <w:r w:rsidRPr="005875DC">
        <w:rPr>
          <w:rFonts w:ascii="Times" w:hAnsi="Times"/>
        </w:rPr>
        <w:t xml:space="preserve">. However, the dotted areas in the picture are not parts of the constitutional core of the country. The points in the dotted areas can be modified by </w:t>
      </w:r>
      <w:r w:rsidRPr="005875DC">
        <w:rPr>
          <w:rFonts w:ascii="Times" w:hAnsi="Times"/>
          <w:i/>
        </w:rPr>
        <w:t>one</w:t>
      </w:r>
      <w:r w:rsidRPr="005875DC">
        <w:rPr>
          <w:rFonts w:ascii="Times" w:hAnsi="Times"/>
        </w:rPr>
        <w:t xml:space="preserve"> of the two permissible mechanisms—either the referendum or the president. The constitutional core will be the intersection of the two possible cores, represented by the shaded area in Figure 2.</w:t>
      </w:r>
    </w:p>
    <w:p w14:paraId="6AE1F10D" w14:textId="77777777" w:rsidR="002C48B8" w:rsidRDefault="002C48B8" w:rsidP="002C48B8">
      <w:pPr>
        <w:spacing w:line="480" w:lineRule="auto"/>
        <w:ind w:firstLine="720"/>
        <w:rPr>
          <w:rFonts w:ascii="Times" w:hAnsi="Times"/>
        </w:rPr>
      </w:pPr>
      <w:r w:rsidRPr="006123AB">
        <w:rPr>
          <w:rFonts w:ascii="Times" w:hAnsi="Times"/>
        </w:rPr>
        <w:t>The two figures demonstrate the logic of constitutional revisions. Their extent depends not only on the institutional provisions but also on the positions of the actors involved. For example, in Figure 1 the constitutional cores of the two chambers could be smaller or overlap, leading to a reduction of the size of the constitutional core. On the other hand, they could be larger and further away from each other, leading to the expansion of the core. Similarly, in Figure 2, one of the two procedures could become easier than the other. For example, if Q is inside the triangle PA</w:t>
      </w:r>
      <w:r w:rsidRPr="006123AB">
        <w:rPr>
          <w:rFonts w:ascii="Times" w:hAnsi="Times"/>
          <w:vertAlign w:val="subscript"/>
        </w:rPr>
        <w:t>2</w:t>
      </w:r>
      <w:r w:rsidRPr="006123AB">
        <w:rPr>
          <w:rFonts w:ascii="Times" w:hAnsi="Times"/>
        </w:rPr>
        <w:t>B</w:t>
      </w:r>
      <w:r w:rsidRPr="006123AB">
        <w:rPr>
          <w:rFonts w:ascii="Times" w:hAnsi="Times"/>
          <w:vertAlign w:val="subscript"/>
        </w:rPr>
        <w:t>2</w:t>
      </w:r>
      <w:r w:rsidRPr="006123AB">
        <w:rPr>
          <w:rFonts w:ascii="Times" w:hAnsi="Times"/>
        </w:rPr>
        <w:t>, then the intersection of the two cores will be identical with the core and requiring approval by Q and P will become irrelevant.</w:t>
      </w:r>
    </w:p>
    <w:p w14:paraId="78E9737C" w14:textId="77777777" w:rsidR="002C48B8" w:rsidRPr="005875DC" w:rsidRDefault="002C48B8" w:rsidP="002C48B8">
      <w:pPr>
        <w:spacing w:line="480" w:lineRule="auto"/>
        <w:ind w:left="2880" w:firstLine="720"/>
        <w:outlineLvl w:val="0"/>
        <w:rPr>
          <w:rFonts w:ascii="Times" w:hAnsi="Times"/>
        </w:rPr>
      </w:pPr>
      <w:r w:rsidRPr="005875DC">
        <w:rPr>
          <w:rFonts w:ascii="Times" w:hAnsi="Times"/>
        </w:rPr>
        <w:lastRenderedPageBreak/>
        <w:t>Figure A2</w:t>
      </w:r>
    </w:p>
    <w:p w14:paraId="2F004E50" w14:textId="77777777" w:rsidR="002C48B8" w:rsidRPr="005875DC" w:rsidRDefault="002C48B8" w:rsidP="002C48B8">
      <w:pPr>
        <w:spacing w:line="480" w:lineRule="auto"/>
        <w:jc w:val="center"/>
        <w:outlineLvl w:val="0"/>
        <w:rPr>
          <w:rFonts w:ascii="Times" w:hAnsi="Times"/>
        </w:rPr>
      </w:pPr>
      <w:r w:rsidRPr="005875DC">
        <w:rPr>
          <w:rFonts w:ascii="Times" w:hAnsi="Times"/>
          <w:noProof/>
        </w:rPr>
        <w:drawing>
          <wp:inline distT="0" distB="0" distL="0" distR="0" wp14:anchorId="7CA7DE9A" wp14:editId="4F13C6E3">
            <wp:extent cx="4785360" cy="4366260"/>
            <wp:effectExtent l="0" t="0" r="0" b="0"/>
            <wp:docPr id="9" name="Picture 2"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584" cy="4380151"/>
                    </a:xfrm>
                    <a:prstGeom prst="rect">
                      <a:avLst/>
                    </a:prstGeom>
                    <a:noFill/>
                    <a:ln>
                      <a:noFill/>
                    </a:ln>
                  </pic:spPr>
                </pic:pic>
              </a:graphicData>
            </a:graphic>
          </wp:inline>
        </w:drawing>
      </w:r>
    </w:p>
    <w:p w14:paraId="39C92D0D" w14:textId="77777777" w:rsidR="002C48B8" w:rsidRPr="005875DC" w:rsidRDefault="002C48B8" w:rsidP="002C48B8">
      <w:pPr>
        <w:spacing w:line="480" w:lineRule="auto"/>
        <w:rPr>
          <w:rFonts w:ascii="Times" w:hAnsi="Times"/>
        </w:rPr>
      </w:pPr>
      <w:r w:rsidRPr="005875DC">
        <w:rPr>
          <w:rFonts w:ascii="Times" w:hAnsi="Times"/>
        </w:rPr>
        <w:tab/>
        <w:t xml:space="preserve">There are two rules that will produce stable effects on constitutional cores. The first is that </w:t>
      </w:r>
      <w:r w:rsidRPr="005875DC">
        <w:rPr>
          <w:rFonts w:ascii="Times" w:hAnsi="Times"/>
          <w:i/>
        </w:rPr>
        <w:t>adding constraints will never reduce a constitutional core, although it may not affect it, depending on the positions of the actors</w:t>
      </w:r>
      <w:r w:rsidRPr="005875DC">
        <w:rPr>
          <w:rFonts w:ascii="Times" w:hAnsi="Times"/>
        </w:rPr>
        <w:t xml:space="preserve">. The second is that </w:t>
      </w:r>
      <w:r w:rsidRPr="005875DC">
        <w:rPr>
          <w:rFonts w:ascii="Times" w:hAnsi="Times"/>
          <w:i/>
        </w:rPr>
        <w:t>adding alternatives will never expand the constitutional core, although again, depending on the position of the actors, it may result in no change</w:t>
      </w:r>
      <w:r w:rsidRPr="005875DC">
        <w:rPr>
          <w:rFonts w:ascii="Times" w:hAnsi="Times"/>
        </w:rPr>
        <w:t>. I will use these two rules extensively in the calculation of constitutional cores for the sample of countries in this analysis.</w:t>
      </w:r>
    </w:p>
    <w:p w14:paraId="75D22B54" w14:textId="77777777" w:rsidR="002C48B8" w:rsidRPr="005875DC" w:rsidRDefault="002C48B8" w:rsidP="002C48B8">
      <w:pPr>
        <w:spacing w:line="480" w:lineRule="auto"/>
        <w:ind w:firstLine="720"/>
        <w:rPr>
          <w:rFonts w:ascii="Times" w:hAnsi="Times"/>
        </w:rPr>
      </w:pPr>
    </w:p>
    <w:p w14:paraId="1AD52D07" w14:textId="77777777" w:rsidR="002C48B8" w:rsidRPr="005875DC" w:rsidRDefault="002C48B8" w:rsidP="002C48B8">
      <w:pPr>
        <w:pStyle w:val="ListParagraph"/>
        <w:numPr>
          <w:ilvl w:val="0"/>
          <w:numId w:val="1"/>
        </w:numPr>
        <w:spacing w:line="480" w:lineRule="auto"/>
        <w:rPr>
          <w:rFonts w:ascii="Times" w:hAnsi="Times"/>
          <w:b/>
        </w:rPr>
      </w:pPr>
      <w:r w:rsidRPr="005875DC">
        <w:rPr>
          <w:rFonts w:ascii="Times" w:hAnsi="Times"/>
          <w:b/>
        </w:rPr>
        <w:t>Small size of the core as a necessary but not sufficient condition for constitutional amendments</w:t>
      </w:r>
    </w:p>
    <w:p w14:paraId="7F2D3497" w14:textId="77777777" w:rsidR="002C48B8" w:rsidRDefault="002C48B8" w:rsidP="002C48B8">
      <w:pPr>
        <w:spacing w:line="480" w:lineRule="auto"/>
        <w:ind w:firstLine="720"/>
        <w:rPr>
          <w:rFonts w:ascii="Times" w:hAnsi="Times"/>
        </w:rPr>
      </w:pPr>
      <w:r w:rsidRPr="005875DC">
        <w:rPr>
          <w:rFonts w:ascii="Times" w:hAnsi="Times"/>
        </w:rPr>
        <w:lastRenderedPageBreak/>
        <w:t>Figure A3 presents two different constitutional cores, one large and one small, which is a subset of the large core. This configuration occurs when one removes restrictions from the amendment rule- for instance, when moving from a three-fourths to a three-fifths majority, or if only one chamber of a bicameral legislature is required to approve constitutional revisions (as in the case of Austria). This configuration presents three different potential positions of the status quo status quo. In the first case the status quo (SQ) is located inside the small core (this is, inside both cores), and therefore no constitutional revision is possible. In the second case, the status quo (SQ’) is located outside the small core but inside the large core, and constitutional revisions are possible if the core is small, but impossible if the core is large. In the third case, the status quo (SQ”) is located outside both cores, and while constitutional revisions are possible, the set of possible revisions is larger than in the case with the small constitutional core. All these statements are true, regardless of the position of the status quo in each one of the three areas.</w:t>
      </w:r>
    </w:p>
    <w:p w14:paraId="044776E6" w14:textId="77777777" w:rsidR="002C48B8" w:rsidRPr="006123AB" w:rsidRDefault="002C48B8" w:rsidP="002C48B8">
      <w:pPr>
        <w:spacing w:line="480" w:lineRule="auto"/>
        <w:ind w:firstLine="720"/>
        <w:rPr>
          <w:rFonts w:ascii="Times" w:hAnsi="Times"/>
        </w:rPr>
      </w:pPr>
      <w:r w:rsidRPr="006123AB">
        <w:rPr>
          <w:rFonts w:ascii="Times" w:hAnsi="Times"/>
        </w:rPr>
        <w:t xml:space="preserve">There are several conclusions from this analysis. First, regarding the </w:t>
      </w:r>
      <w:r w:rsidRPr="006123AB">
        <w:rPr>
          <w:rFonts w:ascii="Times" w:hAnsi="Times"/>
          <w:i/>
        </w:rPr>
        <w:t>frequency</w:t>
      </w:r>
      <w:r w:rsidRPr="006123AB">
        <w:rPr>
          <w:rFonts w:ascii="Times" w:hAnsi="Times"/>
        </w:rPr>
        <w:t xml:space="preserve"> of amendments: the larger the core, the fewer constitutional amendments are possible (SQ’ can be modified with a small core, but not with a large one). </w:t>
      </w:r>
    </w:p>
    <w:p w14:paraId="44A91AB7" w14:textId="77777777" w:rsidR="002C48B8" w:rsidRDefault="002C48B8" w:rsidP="002C48B8">
      <w:pPr>
        <w:spacing w:line="480" w:lineRule="auto"/>
        <w:ind w:firstLine="720"/>
        <w:rPr>
          <w:rFonts w:ascii="Times" w:hAnsi="Times"/>
        </w:rPr>
      </w:pPr>
      <w:r w:rsidRPr="006123AB">
        <w:rPr>
          <w:rFonts w:ascii="Times" w:hAnsi="Times"/>
        </w:rPr>
        <w:t xml:space="preserve">Second, the importance of the potential amendments is correlated with the size of the core. In Figure A3 SQ” has a large distance from the small core (but not from the large one). Consequently, a large constitutional revision is possible if the core is small. Figure A3 also demonstrates that this change is not possible with a large core. </w:t>
      </w:r>
      <w:r w:rsidRPr="005875DC">
        <w:rPr>
          <w:rFonts w:ascii="Times" w:hAnsi="Times"/>
        </w:rPr>
        <w:tab/>
      </w:r>
    </w:p>
    <w:p w14:paraId="2672AB0F" w14:textId="77777777" w:rsidR="002C48B8" w:rsidRDefault="002C48B8" w:rsidP="002C48B8">
      <w:pPr>
        <w:spacing w:line="480" w:lineRule="auto"/>
        <w:rPr>
          <w:rFonts w:ascii="Times" w:hAnsi="Times"/>
        </w:rPr>
      </w:pPr>
    </w:p>
    <w:p w14:paraId="18192A5B" w14:textId="77777777" w:rsidR="002C48B8" w:rsidRDefault="002C48B8" w:rsidP="002C48B8">
      <w:pPr>
        <w:spacing w:line="480" w:lineRule="auto"/>
        <w:rPr>
          <w:rFonts w:ascii="Times" w:hAnsi="Times"/>
        </w:rPr>
      </w:pPr>
    </w:p>
    <w:p w14:paraId="187A989D" w14:textId="77777777" w:rsidR="002C48B8" w:rsidRPr="005875DC" w:rsidRDefault="002C48B8" w:rsidP="002C48B8">
      <w:pPr>
        <w:spacing w:line="480" w:lineRule="auto"/>
        <w:ind w:firstLine="720"/>
        <w:jc w:val="center"/>
        <w:rPr>
          <w:rFonts w:ascii="Times" w:hAnsi="Times"/>
        </w:rPr>
      </w:pPr>
      <w:r w:rsidRPr="005875DC">
        <w:rPr>
          <w:rFonts w:ascii="Times" w:hAnsi="Times"/>
        </w:rPr>
        <w:lastRenderedPageBreak/>
        <w:t>Figure A3</w:t>
      </w:r>
    </w:p>
    <w:p w14:paraId="323D7150" w14:textId="77777777" w:rsidR="002C48B8" w:rsidRPr="005875DC" w:rsidRDefault="002C48B8" w:rsidP="002C48B8">
      <w:pPr>
        <w:spacing w:line="480" w:lineRule="auto"/>
        <w:jc w:val="center"/>
        <w:rPr>
          <w:rFonts w:ascii="Times" w:hAnsi="Times"/>
        </w:rPr>
      </w:pPr>
      <w:r w:rsidRPr="005875DC">
        <w:rPr>
          <w:rFonts w:ascii="Times" w:hAnsi="Times"/>
          <w:noProof/>
        </w:rPr>
        <w:drawing>
          <wp:inline distT="0" distB="0" distL="0" distR="0" wp14:anchorId="44C1BF91" wp14:editId="57DEF3FE">
            <wp:extent cx="4330461" cy="4080294"/>
            <wp:effectExtent l="0" t="0" r="0" b="0"/>
            <wp:docPr id="10" name="Picture 2"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7201" cy="4114912"/>
                    </a:xfrm>
                    <a:prstGeom prst="rect">
                      <a:avLst/>
                    </a:prstGeom>
                    <a:noFill/>
                    <a:ln>
                      <a:noFill/>
                    </a:ln>
                  </pic:spPr>
                </pic:pic>
              </a:graphicData>
            </a:graphic>
          </wp:inline>
        </w:drawing>
      </w:r>
    </w:p>
    <w:p w14:paraId="7A30DF54" w14:textId="77777777" w:rsidR="002C48B8" w:rsidRPr="005875DC" w:rsidRDefault="002C48B8" w:rsidP="002C48B8">
      <w:pPr>
        <w:spacing w:line="480" w:lineRule="auto"/>
        <w:jc w:val="center"/>
        <w:rPr>
          <w:rFonts w:ascii="Times" w:hAnsi="Times"/>
        </w:rPr>
      </w:pPr>
      <w:r w:rsidRPr="005875DC">
        <w:rPr>
          <w:rFonts w:ascii="Times" w:hAnsi="Times"/>
        </w:rPr>
        <w:t xml:space="preserve">Note: Large Core produces smaller </w:t>
      </w:r>
      <w:proofErr w:type="spellStart"/>
      <w:r w:rsidRPr="005875DC">
        <w:rPr>
          <w:rFonts w:ascii="Times" w:hAnsi="Times"/>
        </w:rPr>
        <w:t>winset</w:t>
      </w:r>
      <w:proofErr w:type="spellEnd"/>
      <w:r w:rsidRPr="005875DC">
        <w:rPr>
          <w:rFonts w:ascii="Times" w:hAnsi="Times"/>
        </w:rPr>
        <w:t>, no matter where SQ is</w:t>
      </w:r>
    </w:p>
    <w:p w14:paraId="55B077A6" w14:textId="6DEAF331" w:rsidR="002C48B8" w:rsidRPr="002C48B8" w:rsidRDefault="002C48B8" w:rsidP="002C48B8">
      <w:pPr>
        <w:spacing w:line="480" w:lineRule="auto"/>
        <w:ind w:firstLine="720"/>
        <w:rPr>
          <w:rFonts w:ascii="Times" w:hAnsi="Times"/>
        </w:rPr>
      </w:pPr>
      <w:r w:rsidRPr="005875DC">
        <w:rPr>
          <w:rFonts w:ascii="Times" w:hAnsi="Times"/>
        </w:rPr>
        <w:t>Third, the arguments above produce necessary but not sufficient conditions for constitutional amendments. Constitutional amendments are impossible when the status quo is inside the core, but just possible (though not necessary) in cases where the status quo is outside the core. This has implications about the variance of the relationship between constitutional rigidity and the frequency of amendments: lower constitutional rigidity will present higher variance, because more constitutional amendments become possible (but again, not necessary). Consequently, my analysis predicts not only a negative relationship between constitutional rigidity and amendment frequency but a heteroskedastic one too.</w:t>
      </w:r>
    </w:p>
    <w:p w14:paraId="0F507D75" w14:textId="77777777" w:rsidR="002C48B8" w:rsidRDefault="002C48B8" w:rsidP="002C48B8">
      <w:pPr>
        <w:spacing w:line="480" w:lineRule="auto"/>
        <w:jc w:val="center"/>
        <w:rPr>
          <w:rFonts w:ascii="Times" w:hAnsi="Times" w:cs="Helvetica"/>
          <w:b/>
          <w:bCs/>
          <w:noProof/>
        </w:rPr>
      </w:pPr>
      <w:r w:rsidRPr="005875DC">
        <w:rPr>
          <w:rFonts w:ascii="Times" w:hAnsi="Times" w:cs="Helvetica"/>
          <w:b/>
          <w:bCs/>
          <w:noProof/>
        </w:rPr>
        <w:lastRenderedPageBreak/>
        <w:t>Appendix IV</w:t>
      </w:r>
    </w:p>
    <w:p w14:paraId="1DE9A1E9" w14:textId="77777777" w:rsidR="002C48B8" w:rsidRPr="00655614" w:rsidRDefault="002C48B8" w:rsidP="002C48B8">
      <w:pPr>
        <w:spacing w:line="480" w:lineRule="auto"/>
        <w:jc w:val="center"/>
        <w:rPr>
          <w:rFonts w:ascii="Times" w:hAnsi="Times" w:cs="Helvetica"/>
          <w:b/>
          <w:bCs/>
          <w:noProof/>
        </w:rPr>
      </w:pPr>
      <w:r>
        <w:rPr>
          <w:rFonts w:ascii="Times" w:hAnsi="Times"/>
        </w:rPr>
        <w:t>Regression Results for Frequency of All Amendments</w:t>
      </w:r>
    </w:p>
    <w:tbl>
      <w:tblPr>
        <w:tblStyle w:val="PlainTable2"/>
        <w:tblW w:w="0" w:type="auto"/>
        <w:tblLook w:val="04A0" w:firstRow="1" w:lastRow="0" w:firstColumn="1" w:lastColumn="0" w:noHBand="0" w:noVBand="1"/>
      </w:tblPr>
      <w:tblGrid>
        <w:gridCol w:w="2127"/>
        <w:gridCol w:w="1180"/>
        <w:gridCol w:w="1116"/>
        <w:gridCol w:w="1323"/>
        <w:gridCol w:w="843"/>
        <w:gridCol w:w="2051"/>
      </w:tblGrid>
      <w:tr w:rsidR="002C48B8" w:rsidRPr="00562535" w14:paraId="13017927" w14:textId="77777777" w:rsidTr="009C79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26F52829" w14:textId="77777777" w:rsidR="002C48B8" w:rsidRPr="00C00411" w:rsidRDefault="002C48B8" w:rsidP="000415C2">
            <w:pPr>
              <w:jc w:val="center"/>
              <w:rPr>
                <w:rFonts w:ascii="Times" w:hAnsi="Times"/>
                <w:sz w:val="20"/>
                <w:szCs w:val="20"/>
              </w:rPr>
            </w:pPr>
          </w:p>
        </w:tc>
        <w:tc>
          <w:tcPr>
            <w:tcW w:w="1180" w:type="dxa"/>
          </w:tcPr>
          <w:p w14:paraId="26126F6F" w14:textId="77777777" w:rsidR="002C48B8" w:rsidRPr="00C00411" w:rsidRDefault="002C48B8" w:rsidP="000415C2">
            <w:pPr>
              <w:jc w:val="center"/>
              <w:cnfStyle w:val="100000000000" w:firstRow="1" w:lastRow="0" w:firstColumn="0" w:lastColumn="0" w:oddVBand="0" w:evenVBand="0" w:oddHBand="0" w:evenHBand="0" w:firstRowFirstColumn="0" w:firstRowLastColumn="0" w:lastRowFirstColumn="0" w:lastRowLastColumn="0"/>
              <w:rPr>
                <w:rFonts w:ascii="Times" w:hAnsi="Times"/>
                <w:sz w:val="20"/>
                <w:szCs w:val="20"/>
              </w:rPr>
            </w:pPr>
          </w:p>
        </w:tc>
        <w:tc>
          <w:tcPr>
            <w:tcW w:w="0" w:type="auto"/>
          </w:tcPr>
          <w:p w14:paraId="2C49B431" w14:textId="77777777" w:rsidR="002C48B8" w:rsidRPr="00C00411" w:rsidRDefault="002C48B8" w:rsidP="000415C2">
            <w:pPr>
              <w:jc w:val="cente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C00411">
              <w:rPr>
                <w:rFonts w:ascii="Times" w:hAnsi="Times"/>
                <w:b w:val="0"/>
                <w:bCs w:val="0"/>
                <w:sz w:val="20"/>
                <w:szCs w:val="20"/>
              </w:rPr>
              <w:t>Coefficient</w:t>
            </w:r>
          </w:p>
        </w:tc>
        <w:tc>
          <w:tcPr>
            <w:tcW w:w="0" w:type="auto"/>
          </w:tcPr>
          <w:p w14:paraId="22927E7D" w14:textId="77777777" w:rsidR="002C48B8" w:rsidRPr="00C00411" w:rsidRDefault="002C48B8" w:rsidP="000415C2">
            <w:pPr>
              <w:jc w:val="cente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C00411">
              <w:rPr>
                <w:rFonts w:ascii="Times" w:hAnsi="Times"/>
                <w:b w:val="0"/>
                <w:bCs w:val="0"/>
                <w:sz w:val="20"/>
                <w:szCs w:val="20"/>
              </w:rPr>
              <w:t>Standard Error</w:t>
            </w:r>
          </w:p>
        </w:tc>
        <w:tc>
          <w:tcPr>
            <w:tcW w:w="0" w:type="auto"/>
          </w:tcPr>
          <w:p w14:paraId="690B4E36" w14:textId="77777777" w:rsidR="002C48B8" w:rsidRPr="00C00411" w:rsidRDefault="002C48B8" w:rsidP="000415C2">
            <w:pPr>
              <w:jc w:val="cente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C00411">
              <w:rPr>
                <w:rFonts w:ascii="Times" w:hAnsi="Times"/>
                <w:b w:val="0"/>
                <w:bCs w:val="0"/>
                <w:sz w:val="20"/>
                <w:szCs w:val="20"/>
              </w:rPr>
              <w:t>P-Value</w:t>
            </w:r>
          </w:p>
        </w:tc>
        <w:tc>
          <w:tcPr>
            <w:tcW w:w="0" w:type="auto"/>
          </w:tcPr>
          <w:p w14:paraId="71C44E6C" w14:textId="77777777" w:rsidR="002C48B8" w:rsidRPr="00C00411" w:rsidRDefault="002C48B8" w:rsidP="000415C2">
            <w:pPr>
              <w:jc w:val="cente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C00411">
              <w:rPr>
                <w:rFonts w:ascii="Times" w:hAnsi="Times"/>
                <w:b w:val="0"/>
                <w:bCs w:val="0"/>
                <w:sz w:val="20"/>
                <w:szCs w:val="20"/>
              </w:rPr>
              <w:t>95% Confidence Interval</w:t>
            </w:r>
          </w:p>
        </w:tc>
      </w:tr>
      <w:tr w:rsidR="002C48B8" w:rsidRPr="00562535" w14:paraId="5FDD4252" w14:textId="77777777" w:rsidTr="009C7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3A9180A5" w14:textId="77777777" w:rsidR="002C48B8" w:rsidRPr="00C00411" w:rsidRDefault="002C48B8" w:rsidP="000415C2">
            <w:pPr>
              <w:jc w:val="center"/>
              <w:rPr>
                <w:rFonts w:ascii="Times" w:hAnsi="Times"/>
                <w:sz w:val="20"/>
                <w:szCs w:val="20"/>
              </w:rPr>
            </w:pPr>
            <w:r w:rsidRPr="00C00411">
              <w:rPr>
                <w:rFonts w:ascii="Times" w:hAnsi="Times"/>
                <w:sz w:val="20"/>
                <w:szCs w:val="20"/>
              </w:rPr>
              <w:t>Freq. of All Amendments</w:t>
            </w:r>
          </w:p>
        </w:tc>
        <w:tc>
          <w:tcPr>
            <w:tcW w:w="1180" w:type="dxa"/>
          </w:tcPr>
          <w:p w14:paraId="7B010B9C"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p>
        </w:tc>
        <w:tc>
          <w:tcPr>
            <w:tcW w:w="0" w:type="auto"/>
          </w:tcPr>
          <w:p w14:paraId="72275F6C"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b/>
                <w:bCs/>
                <w:sz w:val="20"/>
                <w:szCs w:val="20"/>
              </w:rPr>
            </w:pPr>
          </w:p>
        </w:tc>
        <w:tc>
          <w:tcPr>
            <w:tcW w:w="0" w:type="auto"/>
          </w:tcPr>
          <w:p w14:paraId="6B84A6E5"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b/>
                <w:bCs/>
                <w:sz w:val="20"/>
                <w:szCs w:val="20"/>
              </w:rPr>
            </w:pPr>
          </w:p>
        </w:tc>
        <w:tc>
          <w:tcPr>
            <w:tcW w:w="0" w:type="auto"/>
          </w:tcPr>
          <w:p w14:paraId="5B039859"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b/>
                <w:bCs/>
                <w:sz w:val="20"/>
                <w:szCs w:val="20"/>
              </w:rPr>
            </w:pPr>
          </w:p>
        </w:tc>
        <w:tc>
          <w:tcPr>
            <w:tcW w:w="0" w:type="auto"/>
          </w:tcPr>
          <w:p w14:paraId="33F88399"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b/>
                <w:bCs/>
                <w:sz w:val="20"/>
                <w:szCs w:val="20"/>
              </w:rPr>
            </w:pPr>
          </w:p>
        </w:tc>
      </w:tr>
      <w:tr w:rsidR="002C48B8" w:rsidRPr="00562535" w14:paraId="1545F21B" w14:textId="77777777" w:rsidTr="009C793F">
        <w:tc>
          <w:tcPr>
            <w:cnfStyle w:val="001000000000" w:firstRow="0" w:lastRow="0" w:firstColumn="1" w:lastColumn="0" w:oddVBand="0" w:evenVBand="0" w:oddHBand="0" w:evenHBand="0" w:firstRowFirstColumn="0" w:firstRowLastColumn="0" w:lastRowFirstColumn="0" w:lastRowLastColumn="0"/>
            <w:tcW w:w="2127" w:type="dxa"/>
          </w:tcPr>
          <w:p w14:paraId="46463767" w14:textId="77777777" w:rsidR="002C48B8" w:rsidRPr="00C00411" w:rsidRDefault="002C48B8" w:rsidP="000415C2">
            <w:pPr>
              <w:jc w:val="center"/>
              <w:rPr>
                <w:rFonts w:ascii="Times" w:hAnsi="Times"/>
                <w:sz w:val="20"/>
                <w:szCs w:val="20"/>
              </w:rPr>
            </w:pPr>
            <w:r w:rsidRPr="00C00411">
              <w:rPr>
                <w:rFonts w:ascii="Times" w:hAnsi="Times"/>
                <w:sz w:val="20"/>
                <w:szCs w:val="20"/>
              </w:rPr>
              <w:t>Null Model</w:t>
            </w:r>
          </w:p>
        </w:tc>
        <w:tc>
          <w:tcPr>
            <w:tcW w:w="1180" w:type="dxa"/>
          </w:tcPr>
          <w:p w14:paraId="0EC84EAD" w14:textId="77777777"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c>
          <w:tcPr>
            <w:tcW w:w="0" w:type="auto"/>
          </w:tcPr>
          <w:p w14:paraId="357EF7AC" w14:textId="77777777"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c>
          <w:tcPr>
            <w:tcW w:w="0" w:type="auto"/>
          </w:tcPr>
          <w:p w14:paraId="62F05D7F" w14:textId="77777777"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c>
          <w:tcPr>
            <w:tcW w:w="0" w:type="auto"/>
          </w:tcPr>
          <w:p w14:paraId="3A3FAD13" w14:textId="77777777"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c>
          <w:tcPr>
            <w:tcW w:w="0" w:type="auto"/>
          </w:tcPr>
          <w:p w14:paraId="37DF86DF" w14:textId="77777777"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r>
      <w:tr w:rsidR="002C48B8" w:rsidRPr="00562535" w14:paraId="17019E0F" w14:textId="77777777" w:rsidTr="009C7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3765A829" w14:textId="77777777" w:rsidR="002C48B8" w:rsidRPr="00C00411" w:rsidRDefault="002C48B8" w:rsidP="000415C2">
            <w:pPr>
              <w:jc w:val="center"/>
              <w:rPr>
                <w:rFonts w:ascii="Times" w:hAnsi="Times"/>
                <w:sz w:val="20"/>
                <w:szCs w:val="20"/>
              </w:rPr>
            </w:pPr>
          </w:p>
        </w:tc>
        <w:tc>
          <w:tcPr>
            <w:tcW w:w="1180" w:type="dxa"/>
          </w:tcPr>
          <w:p w14:paraId="51F10921"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Constant</w:t>
            </w:r>
          </w:p>
        </w:tc>
        <w:tc>
          <w:tcPr>
            <w:tcW w:w="0" w:type="auto"/>
          </w:tcPr>
          <w:p w14:paraId="26F827D5"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0.277***</w:t>
            </w:r>
          </w:p>
        </w:tc>
        <w:tc>
          <w:tcPr>
            <w:tcW w:w="0" w:type="auto"/>
          </w:tcPr>
          <w:p w14:paraId="191CDEFD"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0.027</w:t>
            </w:r>
          </w:p>
        </w:tc>
        <w:tc>
          <w:tcPr>
            <w:tcW w:w="0" w:type="auto"/>
          </w:tcPr>
          <w:p w14:paraId="03A343C4"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0.000</w:t>
            </w:r>
          </w:p>
        </w:tc>
        <w:tc>
          <w:tcPr>
            <w:tcW w:w="0" w:type="auto"/>
          </w:tcPr>
          <w:p w14:paraId="296B5DFE"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0.224-0.330</w:t>
            </w:r>
          </w:p>
        </w:tc>
      </w:tr>
      <w:tr w:rsidR="002C48B8" w:rsidRPr="00562535" w14:paraId="6F34B60B" w14:textId="77777777" w:rsidTr="009C793F">
        <w:tc>
          <w:tcPr>
            <w:cnfStyle w:val="001000000000" w:firstRow="0" w:lastRow="0" w:firstColumn="1" w:lastColumn="0" w:oddVBand="0" w:evenVBand="0" w:oddHBand="0" w:evenHBand="0" w:firstRowFirstColumn="0" w:firstRowLastColumn="0" w:lastRowFirstColumn="0" w:lastRowLastColumn="0"/>
            <w:tcW w:w="2127" w:type="dxa"/>
          </w:tcPr>
          <w:p w14:paraId="3419758C" w14:textId="77777777" w:rsidR="002C48B8" w:rsidRPr="00C00411" w:rsidRDefault="002C48B8" w:rsidP="000415C2">
            <w:pPr>
              <w:jc w:val="center"/>
              <w:rPr>
                <w:rFonts w:ascii="Times" w:hAnsi="Times"/>
                <w:sz w:val="20"/>
                <w:szCs w:val="20"/>
              </w:rPr>
            </w:pPr>
            <w:r w:rsidRPr="00C00411">
              <w:rPr>
                <w:rFonts w:ascii="Times" w:hAnsi="Times"/>
                <w:sz w:val="20"/>
                <w:szCs w:val="20"/>
              </w:rPr>
              <w:t>Mean-Only Model</w:t>
            </w:r>
          </w:p>
        </w:tc>
        <w:tc>
          <w:tcPr>
            <w:tcW w:w="1180" w:type="dxa"/>
          </w:tcPr>
          <w:p w14:paraId="4FBF5C5E" w14:textId="77777777"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c>
          <w:tcPr>
            <w:tcW w:w="0" w:type="auto"/>
          </w:tcPr>
          <w:p w14:paraId="7B475A30" w14:textId="77777777"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c>
          <w:tcPr>
            <w:tcW w:w="0" w:type="auto"/>
          </w:tcPr>
          <w:p w14:paraId="7B5BCDAF" w14:textId="77777777"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c>
          <w:tcPr>
            <w:tcW w:w="0" w:type="auto"/>
          </w:tcPr>
          <w:p w14:paraId="0BEEA24C" w14:textId="77777777"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c>
          <w:tcPr>
            <w:tcW w:w="0" w:type="auto"/>
          </w:tcPr>
          <w:p w14:paraId="5CD4EA7D" w14:textId="77777777"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r>
      <w:tr w:rsidR="002C48B8" w:rsidRPr="00562535" w14:paraId="5E7E37F5" w14:textId="77777777" w:rsidTr="009C7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5438AEC5" w14:textId="77777777" w:rsidR="002C48B8" w:rsidRPr="00C00411" w:rsidRDefault="002C48B8" w:rsidP="000415C2">
            <w:pPr>
              <w:jc w:val="center"/>
              <w:rPr>
                <w:rFonts w:ascii="Times" w:hAnsi="Times"/>
                <w:sz w:val="20"/>
                <w:szCs w:val="20"/>
              </w:rPr>
            </w:pPr>
          </w:p>
        </w:tc>
        <w:tc>
          <w:tcPr>
            <w:tcW w:w="1180" w:type="dxa"/>
          </w:tcPr>
          <w:p w14:paraId="1D958F44"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VP Rigid.</w:t>
            </w:r>
          </w:p>
        </w:tc>
        <w:tc>
          <w:tcPr>
            <w:tcW w:w="0" w:type="auto"/>
          </w:tcPr>
          <w:p w14:paraId="0DA5D310" w14:textId="6D2165A3"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-0.2</w:t>
            </w:r>
            <w:r w:rsidR="00901AA4">
              <w:rPr>
                <w:rFonts w:ascii="Times" w:hAnsi="Times"/>
                <w:sz w:val="20"/>
                <w:szCs w:val="20"/>
              </w:rPr>
              <w:t>81</w:t>
            </w:r>
            <w:r w:rsidRPr="00C00411">
              <w:rPr>
                <w:rFonts w:ascii="Times" w:hAnsi="Times"/>
                <w:sz w:val="20"/>
                <w:szCs w:val="20"/>
              </w:rPr>
              <w:t>**</w:t>
            </w:r>
          </w:p>
        </w:tc>
        <w:tc>
          <w:tcPr>
            <w:tcW w:w="0" w:type="auto"/>
          </w:tcPr>
          <w:p w14:paraId="2D9EB87F" w14:textId="35450B50"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0.09</w:t>
            </w:r>
            <w:r w:rsidR="00901AA4">
              <w:rPr>
                <w:rFonts w:ascii="Times" w:hAnsi="Times"/>
                <w:sz w:val="20"/>
                <w:szCs w:val="20"/>
              </w:rPr>
              <w:t>5</w:t>
            </w:r>
          </w:p>
        </w:tc>
        <w:tc>
          <w:tcPr>
            <w:tcW w:w="0" w:type="auto"/>
          </w:tcPr>
          <w:p w14:paraId="3D18B601"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0.003</w:t>
            </w:r>
          </w:p>
        </w:tc>
        <w:tc>
          <w:tcPr>
            <w:tcW w:w="0" w:type="auto"/>
          </w:tcPr>
          <w:p w14:paraId="780B2458" w14:textId="213FF3C5"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-0.</w:t>
            </w:r>
            <w:r w:rsidR="00901AA4" w:rsidRPr="00C00411">
              <w:rPr>
                <w:rFonts w:ascii="Times" w:hAnsi="Times"/>
                <w:sz w:val="20"/>
                <w:szCs w:val="20"/>
              </w:rPr>
              <w:t>4</w:t>
            </w:r>
            <w:r w:rsidR="00901AA4">
              <w:rPr>
                <w:rFonts w:ascii="Times" w:hAnsi="Times"/>
                <w:sz w:val="20"/>
                <w:szCs w:val="20"/>
              </w:rPr>
              <w:t>68</w:t>
            </w:r>
            <w:r w:rsidRPr="00C00411">
              <w:rPr>
                <w:rFonts w:ascii="Times" w:hAnsi="Times"/>
                <w:sz w:val="20"/>
                <w:szCs w:val="20"/>
              </w:rPr>
              <w:t>- -0.</w:t>
            </w:r>
            <w:r w:rsidR="00901AA4" w:rsidRPr="00C00411">
              <w:rPr>
                <w:rFonts w:ascii="Times" w:hAnsi="Times"/>
                <w:sz w:val="20"/>
                <w:szCs w:val="20"/>
              </w:rPr>
              <w:t>09</w:t>
            </w:r>
            <w:r w:rsidR="00901AA4">
              <w:rPr>
                <w:rFonts w:ascii="Times" w:hAnsi="Times"/>
                <w:sz w:val="20"/>
                <w:szCs w:val="20"/>
              </w:rPr>
              <w:t>5</w:t>
            </w:r>
          </w:p>
        </w:tc>
      </w:tr>
      <w:tr w:rsidR="002C48B8" w:rsidRPr="00562535" w14:paraId="685A3EB2" w14:textId="77777777" w:rsidTr="009C793F">
        <w:tc>
          <w:tcPr>
            <w:cnfStyle w:val="001000000000" w:firstRow="0" w:lastRow="0" w:firstColumn="1" w:lastColumn="0" w:oddVBand="0" w:evenVBand="0" w:oddHBand="0" w:evenHBand="0" w:firstRowFirstColumn="0" w:firstRowLastColumn="0" w:lastRowFirstColumn="0" w:lastRowLastColumn="0"/>
            <w:tcW w:w="2127" w:type="dxa"/>
          </w:tcPr>
          <w:p w14:paraId="2B3592BD" w14:textId="77777777" w:rsidR="002C48B8" w:rsidRPr="00C00411" w:rsidRDefault="002C48B8" w:rsidP="000415C2">
            <w:pPr>
              <w:jc w:val="center"/>
              <w:rPr>
                <w:rFonts w:ascii="Times" w:hAnsi="Times"/>
                <w:sz w:val="20"/>
                <w:szCs w:val="20"/>
              </w:rPr>
            </w:pPr>
          </w:p>
        </w:tc>
        <w:tc>
          <w:tcPr>
            <w:tcW w:w="1180" w:type="dxa"/>
          </w:tcPr>
          <w:p w14:paraId="414B233E" w14:textId="77777777"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C00411">
              <w:rPr>
                <w:rFonts w:ascii="Times" w:hAnsi="Times"/>
                <w:sz w:val="20"/>
                <w:szCs w:val="20"/>
              </w:rPr>
              <w:t>Constant</w:t>
            </w:r>
          </w:p>
        </w:tc>
        <w:tc>
          <w:tcPr>
            <w:tcW w:w="0" w:type="auto"/>
          </w:tcPr>
          <w:p w14:paraId="7A93DF68" w14:textId="2D7787FC"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C00411">
              <w:rPr>
                <w:rFonts w:ascii="Times" w:hAnsi="Times"/>
                <w:sz w:val="20"/>
                <w:szCs w:val="20"/>
              </w:rPr>
              <w:t>0.</w:t>
            </w:r>
            <w:r w:rsidR="00901AA4" w:rsidRPr="00C00411">
              <w:rPr>
                <w:rFonts w:ascii="Times" w:hAnsi="Times"/>
                <w:sz w:val="20"/>
                <w:szCs w:val="20"/>
              </w:rPr>
              <w:t>5</w:t>
            </w:r>
            <w:r w:rsidR="00901AA4">
              <w:rPr>
                <w:rFonts w:ascii="Times" w:hAnsi="Times"/>
                <w:sz w:val="20"/>
                <w:szCs w:val="20"/>
              </w:rPr>
              <w:t>26</w:t>
            </w:r>
            <w:r w:rsidRPr="00C00411">
              <w:rPr>
                <w:rFonts w:ascii="Times" w:hAnsi="Times"/>
                <w:sz w:val="20"/>
                <w:szCs w:val="20"/>
              </w:rPr>
              <w:t>***</w:t>
            </w:r>
          </w:p>
        </w:tc>
        <w:tc>
          <w:tcPr>
            <w:tcW w:w="0" w:type="auto"/>
          </w:tcPr>
          <w:p w14:paraId="15EE897A" w14:textId="5DA8A9F5"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C00411">
              <w:rPr>
                <w:rFonts w:ascii="Times" w:hAnsi="Times"/>
                <w:sz w:val="20"/>
                <w:szCs w:val="20"/>
              </w:rPr>
              <w:t>0.</w:t>
            </w:r>
            <w:r w:rsidR="00901AA4" w:rsidRPr="00C00411">
              <w:rPr>
                <w:rFonts w:ascii="Times" w:hAnsi="Times"/>
                <w:sz w:val="20"/>
                <w:szCs w:val="20"/>
              </w:rPr>
              <w:t>08</w:t>
            </w:r>
            <w:r w:rsidR="00901AA4">
              <w:rPr>
                <w:rFonts w:ascii="Times" w:hAnsi="Times"/>
                <w:sz w:val="20"/>
                <w:szCs w:val="20"/>
              </w:rPr>
              <w:t>8</w:t>
            </w:r>
          </w:p>
        </w:tc>
        <w:tc>
          <w:tcPr>
            <w:tcW w:w="0" w:type="auto"/>
          </w:tcPr>
          <w:p w14:paraId="7B1CC7FC" w14:textId="77777777"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C00411">
              <w:rPr>
                <w:rFonts w:ascii="Times" w:hAnsi="Times"/>
                <w:sz w:val="20"/>
                <w:szCs w:val="20"/>
              </w:rPr>
              <w:t>0.000</w:t>
            </w:r>
          </w:p>
        </w:tc>
        <w:tc>
          <w:tcPr>
            <w:tcW w:w="0" w:type="auto"/>
          </w:tcPr>
          <w:p w14:paraId="1A31175E" w14:textId="00358950"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C00411">
              <w:rPr>
                <w:rFonts w:ascii="Times" w:hAnsi="Times"/>
                <w:sz w:val="20"/>
                <w:szCs w:val="20"/>
              </w:rPr>
              <w:t>0.</w:t>
            </w:r>
            <w:r w:rsidR="00901AA4" w:rsidRPr="00C00411">
              <w:rPr>
                <w:rFonts w:ascii="Times" w:hAnsi="Times"/>
                <w:sz w:val="20"/>
                <w:szCs w:val="20"/>
              </w:rPr>
              <w:t>35</w:t>
            </w:r>
            <w:r w:rsidR="00901AA4">
              <w:rPr>
                <w:rFonts w:ascii="Times" w:hAnsi="Times"/>
                <w:sz w:val="20"/>
                <w:szCs w:val="20"/>
              </w:rPr>
              <w:t>3</w:t>
            </w:r>
            <w:r w:rsidRPr="00C00411">
              <w:rPr>
                <w:rFonts w:ascii="Times" w:hAnsi="Times"/>
                <w:sz w:val="20"/>
                <w:szCs w:val="20"/>
              </w:rPr>
              <w:t>-0.</w:t>
            </w:r>
            <w:r w:rsidR="00901AA4">
              <w:rPr>
                <w:rFonts w:ascii="Times" w:hAnsi="Times"/>
                <w:sz w:val="20"/>
                <w:szCs w:val="20"/>
              </w:rPr>
              <w:t>698</w:t>
            </w:r>
          </w:p>
        </w:tc>
      </w:tr>
      <w:tr w:rsidR="002C48B8" w:rsidRPr="00562535" w14:paraId="491DE8F0" w14:textId="77777777" w:rsidTr="009C7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692432CA" w14:textId="77777777" w:rsidR="002C48B8" w:rsidRPr="00C00411" w:rsidRDefault="002C48B8" w:rsidP="000415C2">
            <w:pPr>
              <w:jc w:val="center"/>
              <w:rPr>
                <w:rFonts w:ascii="Times" w:hAnsi="Times"/>
                <w:sz w:val="20"/>
                <w:szCs w:val="20"/>
              </w:rPr>
            </w:pPr>
            <w:r w:rsidRPr="00C00411">
              <w:rPr>
                <w:rFonts w:ascii="Times" w:hAnsi="Times"/>
                <w:sz w:val="20"/>
                <w:szCs w:val="20"/>
              </w:rPr>
              <w:t>Heteroskedastic Model</w:t>
            </w:r>
          </w:p>
          <w:p w14:paraId="2CBD6073" w14:textId="77777777" w:rsidR="002C48B8" w:rsidRPr="00C00411" w:rsidRDefault="002C48B8" w:rsidP="000415C2">
            <w:pPr>
              <w:jc w:val="center"/>
              <w:rPr>
                <w:rFonts w:ascii="Times" w:hAnsi="Times"/>
                <w:sz w:val="20"/>
                <w:szCs w:val="20"/>
              </w:rPr>
            </w:pPr>
          </w:p>
        </w:tc>
        <w:tc>
          <w:tcPr>
            <w:tcW w:w="1180" w:type="dxa"/>
          </w:tcPr>
          <w:p w14:paraId="7829F949"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p>
        </w:tc>
        <w:tc>
          <w:tcPr>
            <w:tcW w:w="0" w:type="auto"/>
          </w:tcPr>
          <w:p w14:paraId="7D4D59BB"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p>
        </w:tc>
        <w:tc>
          <w:tcPr>
            <w:tcW w:w="0" w:type="auto"/>
          </w:tcPr>
          <w:p w14:paraId="1B7850A6"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p>
        </w:tc>
        <w:tc>
          <w:tcPr>
            <w:tcW w:w="0" w:type="auto"/>
          </w:tcPr>
          <w:p w14:paraId="71BAB191"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p>
        </w:tc>
        <w:tc>
          <w:tcPr>
            <w:tcW w:w="0" w:type="auto"/>
          </w:tcPr>
          <w:p w14:paraId="223AE989"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p>
        </w:tc>
      </w:tr>
      <w:tr w:rsidR="002C48B8" w:rsidRPr="00562535" w14:paraId="4B315EA7" w14:textId="77777777" w:rsidTr="009C793F">
        <w:tc>
          <w:tcPr>
            <w:cnfStyle w:val="001000000000" w:firstRow="0" w:lastRow="0" w:firstColumn="1" w:lastColumn="0" w:oddVBand="0" w:evenVBand="0" w:oddHBand="0" w:evenHBand="0" w:firstRowFirstColumn="0" w:firstRowLastColumn="0" w:lastRowFirstColumn="0" w:lastRowLastColumn="0"/>
            <w:tcW w:w="2127" w:type="dxa"/>
          </w:tcPr>
          <w:p w14:paraId="1B7E138F" w14:textId="77777777" w:rsidR="002C48B8" w:rsidRPr="00C00411" w:rsidRDefault="002C48B8" w:rsidP="000415C2">
            <w:pPr>
              <w:jc w:val="center"/>
              <w:rPr>
                <w:rFonts w:ascii="Times" w:hAnsi="Times"/>
                <w:sz w:val="20"/>
                <w:szCs w:val="20"/>
              </w:rPr>
            </w:pPr>
          </w:p>
        </w:tc>
        <w:tc>
          <w:tcPr>
            <w:tcW w:w="1180" w:type="dxa"/>
          </w:tcPr>
          <w:p w14:paraId="4EC11CA8" w14:textId="77777777"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C00411">
              <w:rPr>
                <w:rFonts w:ascii="Times" w:hAnsi="Times"/>
                <w:sz w:val="20"/>
                <w:szCs w:val="20"/>
              </w:rPr>
              <w:t>VP Rigid.</w:t>
            </w:r>
          </w:p>
        </w:tc>
        <w:tc>
          <w:tcPr>
            <w:tcW w:w="0" w:type="auto"/>
          </w:tcPr>
          <w:p w14:paraId="61752C5A" w14:textId="20E171CB"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C00411">
              <w:rPr>
                <w:rFonts w:ascii="Times" w:hAnsi="Times"/>
                <w:sz w:val="20"/>
                <w:szCs w:val="20"/>
              </w:rPr>
              <w:t>-0.</w:t>
            </w:r>
            <w:r w:rsidR="00901AA4">
              <w:rPr>
                <w:rFonts w:ascii="Times" w:hAnsi="Times"/>
                <w:sz w:val="20"/>
                <w:szCs w:val="20"/>
              </w:rPr>
              <w:t>299</w:t>
            </w:r>
            <w:r w:rsidRPr="00C00411">
              <w:rPr>
                <w:rFonts w:ascii="Times" w:hAnsi="Times"/>
                <w:sz w:val="20"/>
                <w:szCs w:val="20"/>
              </w:rPr>
              <w:t>**</w:t>
            </w:r>
          </w:p>
        </w:tc>
        <w:tc>
          <w:tcPr>
            <w:tcW w:w="0" w:type="auto"/>
          </w:tcPr>
          <w:p w14:paraId="673351EF" w14:textId="03D74747"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C00411">
              <w:rPr>
                <w:rFonts w:ascii="Times" w:hAnsi="Times"/>
                <w:sz w:val="20"/>
                <w:szCs w:val="20"/>
              </w:rPr>
              <w:t>0.</w:t>
            </w:r>
            <w:r w:rsidR="00901AA4" w:rsidRPr="00C00411">
              <w:rPr>
                <w:rFonts w:ascii="Times" w:hAnsi="Times"/>
                <w:sz w:val="20"/>
                <w:szCs w:val="20"/>
              </w:rPr>
              <w:t>09</w:t>
            </w:r>
            <w:r w:rsidR="00901AA4">
              <w:rPr>
                <w:rFonts w:ascii="Times" w:hAnsi="Times"/>
                <w:sz w:val="20"/>
                <w:szCs w:val="20"/>
              </w:rPr>
              <w:t>1</w:t>
            </w:r>
          </w:p>
        </w:tc>
        <w:tc>
          <w:tcPr>
            <w:tcW w:w="0" w:type="auto"/>
          </w:tcPr>
          <w:p w14:paraId="36DB247A" w14:textId="77777777"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C00411">
              <w:rPr>
                <w:rFonts w:ascii="Times" w:hAnsi="Times"/>
                <w:sz w:val="20"/>
                <w:szCs w:val="20"/>
              </w:rPr>
              <w:t>0.001</w:t>
            </w:r>
          </w:p>
        </w:tc>
        <w:tc>
          <w:tcPr>
            <w:tcW w:w="0" w:type="auto"/>
          </w:tcPr>
          <w:p w14:paraId="10133051" w14:textId="54669453"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C00411">
              <w:rPr>
                <w:rFonts w:ascii="Times" w:hAnsi="Times"/>
                <w:sz w:val="20"/>
                <w:szCs w:val="20"/>
              </w:rPr>
              <w:t>-0.</w:t>
            </w:r>
            <w:r w:rsidR="00901AA4" w:rsidRPr="00C00411">
              <w:rPr>
                <w:rFonts w:ascii="Times" w:hAnsi="Times"/>
                <w:sz w:val="20"/>
                <w:szCs w:val="20"/>
              </w:rPr>
              <w:t>4</w:t>
            </w:r>
            <w:r w:rsidR="00901AA4">
              <w:rPr>
                <w:rFonts w:ascii="Times" w:hAnsi="Times"/>
                <w:sz w:val="20"/>
                <w:szCs w:val="20"/>
              </w:rPr>
              <w:t>7</w:t>
            </w:r>
            <w:r w:rsidR="00901AA4" w:rsidRPr="00C00411">
              <w:rPr>
                <w:rFonts w:ascii="Times" w:hAnsi="Times"/>
                <w:sz w:val="20"/>
                <w:szCs w:val="20"/>
              </w:rPr>
              <w:t>7</w:t>
            </w:r>
            <w:r w:rsidRPr="00C00411">
              <w:rPr>
                <w:rFonts w:ascii="Times" w:hAnsi="Times"/>
                <w:sz w:val="20"/>
                <w:szCs w:val="20"/>
              </w:rPr>
              <w:t>- -0.</w:t>
            </w:r>
            <w:r w:rsidR="00901AA4" w:rsidRPr="00C00411">
              <w:rPr>
                <w:rFonts w:ascii="Times" w:hAnsi="Times"/>
                <w:sz w:val="20"/>
                <w:szCs w:val="20"/>
              </w:rPr>
              <w:t>1</w:t>
            </w:r>
            <w:r w:rsidR="00901AA4">
              <w:rPr>
                <w:rFonts w:ascii="Times" w:hAnsi="Times"/>
                <w:sz w:val="20"/>
                <w:szCs w:val="20"/>
              </w:rPr>
              <w:t>20</w:t>
            </w:r>
          </w:p>
        </w:tc>
      </w:tr>
      <w:tr w:rsidR="002C48B8" w:rsidRPr="00562535" w14:paraId="1EC567FB" w14:textId="77777777" w:rsidTr="009C7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0091498" w14:textId="77777777" w:rsidR="002C48B8" w:rsidRPr="00C00411" w:rsidRDefault="002C48B8" w:rsidP="000415C2">
            <w:pPr>
              <w:jc w:val="center"/>
              <w:rPr>
                <w:rFonts w:ascii="Times" w:hAnsi="Times"/>
                <w:sz w:val="20"/>
                <w:szCs w:val="20"/>
              </w:rPr>
            </w:pPr>
          </w:p>
        </w:tc>
        <w:tc>
          <w:tcPr>
            <w:tcW w:w="1180" w:type="dxa"/>
          </w:tcPr>
          <w:p w14:paraId="3767E296"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Constant</w:t>
            </w:r>
          </w:p>
        </w:tc>
        <w:tc>
          <w:tcPr>
            <w:tcW w:w="0" w:type="auto"/>
          </w:tcPr>
          <w:p w14:paraId="276C6664" w14:textId="7E552511"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0.</w:t>
            </w:r>
            <w:r w:rsidR="00901AA4" w:rsidRPr="00C00411">
              <w:rPr>
                <w:rFonts w:ascii="Times" w:hAnsi="Times"/>
                <w:sz w:val="20"/>
                <w:szCs w:val="20"/>
              </w:rPr>
              <w:t>5</w:t>
            </w:r>
            <w:r w:rsidR="00901AA4">
              <w:rPr>
                <w:rFonts w:ascii="Times" w:hAnsi="Times"/>
                <w:sz w:val="20"/>
                <w:szCs w:val="20"/>
              </w:rPr>
              <w:t>42</w:t>
            </w:r>
            <w:r w:rsidRPr="00C00411">
              <w:rPr>
                <w:rFonts w:ascii="Times" w:hAnsi="Times"/>
                <w:sz w:val="20"/>
                <w:szCs w:val="20"/>
              </w:rPr>
              <w:t>***</w:t>
            </w:r>
          </w:p>
        </w:tc>
        <w:tc>
          <w:tcPr>
            <w:tcW w:w="0" w:type="auto"/>
          </w:tcPr>
          <w:p w14:paraId="04A0D243" w14:textId="237BF31D"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0.</w:t>
            </w:r>
            <w:r w:rsidR="00901AA4" w:rsidRPr="00C00411">
              <w:rPr>
                <w:rFonts w:ascii="Times" w:hAnsi="Times"/>
                <w:sz w:val="20"/>
                <w:szCs w:val="20"/>
              </w:rPr>
              <w:t>0</w:t>
            </w:r>
            <w:r w:rsidR="00901AA4">
              <w:rPr>
                <w:rFonts w:ascii="Times" w:hAnsi="Times"/>
                <w:sz w:val="20"/>
                <w:szCs w:val="20"/>
              </w:rPr>
              <w:t>89</w:t>
            </w:r>
          </w:p>
        </w:tc>
        <w:tc>
          <w:tcPr>
            <w:tcW w:w="0" w:type="auto"/>
          </w:tcPr>
          <w:p w14:paraId="28AF1634"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0.000</w:t>
            </w:r>
          </w:p>
        </w:tc>
        <w:tc>
          <w:tcPr>
            <w:tcW w:w="0" w:type="auto"/>
          </w:tcPr>
          <w:p w14:paraId="5FF395C4" w14:textId="28F52FC2"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0.</w:t>
            </w:r>
            <w:r w:rsidR="00901AA4" w:rsidRPr="00C00411">
              <w:rPr>
                <w:rFonts w:ascii="Times" w:hAnsi="Times"/>
                <w:sz w:val="20"/>
                <w:szCs w:val="20"/>
              </w:rPr>
              <w:t>36</w:t>
            </w:r>
            <w:r w:rsidR="00901AA4">
              <w:rPr>
                <w:rFonts w:ascii="Times" w:hAnsi="Times"/>
                <w:sz w:val="20"/>
                <w:szCs w:val="20"/>
              </w:rPr>
              <w:t>6</w:t>
            </w:r>
            <w:r w:rsidRPr="00C00411">
              <w:rPr>
                <w:rFonts w:ascii="Times" w:hAnsi="Times"/>
                <w:sz w:val="20"/>
                <w:szCs w:val="20"/>
              </w:rPr>
              <w:t>-0.</w:t>
            </w:r>
            <w:r w:rsidR="00901AA4" w:rsidRPr="00C00411">
              <w:rPr>
                <w:rFonts w:ascii="Times" w:hAnsi="Times"/>
                <w:sz w:val="20"/>
                <w:szCs w:val="20"/>
              </w:rPr>
              <w:t>7</w:t>
            </w:r>
            <w:r w:rsidR="00901AA4">
              <w:rPr>
                <w:rFonts w:ascii="Times" w:hAnsi="Times"/>
                <w:sz w:val="20"/>
                <w:szCs w:val="20"/>
              </w:rPr>
              <w:t>17</w:t>
            </w:r>
          </w:p>
        </w:tc>
      </w:tr>
      <w:tr w:rsidR="009C793F" w:rsidRPr="00562535" w14:paraId="7C09B890" w14:textId="77777777" w:rsidTr="009C793F">
        <w:tc>
          <w:tcPr>
            <w:cnfStyle w:val="001000000000" w:firstRow="0" w:lastRow="0" w:firstColumn="1" w:lastColumn="0" w:oddVBand="0" w:evenVBand="0" w:oddHBand="0" w:evenHBand="0" w:firstRowFirstColumn="0" w:firstRowLastColumn="0" w:lastRowFirstColumn="0" w:lastRowLastColumn="0"/>
            <w:tcW w:w="2127" w:type="dxa"/>
          </w:tcPr>
          <w:p w14:paraId="7434AB1D" w14:textId="3E4A7292" w:rsidR="009C793F" w:rsidRPr="009C793F" w:rsidRDefault="009C793F" w:rsidP="000415C2">
            <w:pPr>
              <w:jc w:val="center"/>
              <w:rPr>
                <w:rFonts w:ascii="Times" w:hAnsi="Times"/>
                <w:b w:val="0"/>
                <w:bCs w:val="0"/>
                <w:sz w:val="20"/>
                <w:szCs w:val="20"/>
              </w:rPr>
            </w:pPr>
            <w:r>
              <w:rPr>
                <w:rFonts w:ascii="Times" w:hAnsi="Times"/>
                <w:b w:val="0"/>
                <w:bCs w:val="0"/>
                <w:sz w:val="20"/>
                <w:szCs w:val="20"/>
              </w:rPr>
              <w:t>Exp. Model of the Variance</w:t>
            </w:r>
          </w:p>
        </w:tc>
        <w:tc>
          <w:tcPr>
            <w:tcW w:w="1180" w:type="dxa"/>
          </w:tcPr>
          <w:p w14:paraId="23956C5A" w14:textId="77777777" w:rsidR="009C793F" w:rsidRPr="00C00411" w:rsidRDefault="009C793F"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c>
          <w:tcPr>
            <w:tcW w:w="0" w:type="auto"/>
          </w:tcPr>
          <w:p w14:paraId="366A7311" w14:textId="77777777" w:rsidR="009C793F" w:rsidRPr="00C00411" w:rsidRDefault="009C793F"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c>
          <w:tcPr>
            <w:tcW w:w="0" w:type="auto"/>
          </w:tcPr>
          <w:p w14:paraId="2CCD19C2" w14:textId="77777777" w:rsidR="009C793F" w:rsidRPr="00C00411" w:rsidRDefault="009C793F"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c>
          <w:tcPr>
            <w:tcW w:w="0" w:type="auto"/>
          </w:tcPr>
          <w:p w14:paraId="5362055C" w14:textId="77777777" w:rsidR="009C793F" w:rsidRPr="00C00411" w:rsidRDefault="009C793F"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c>
          <w:tcPr>
            <w:tcW w:w="0" w:type="auto"/>
          </w:tcPr>
          <w:p w14:paraId="72748B1C" w14:textId="77777777" w:rsidR="009C793F" w:rsidRPr="00C00411" w:rsidRDefault="009C793F"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r>
      <w:tr w:rsidR="009C793F" w:rsidRPr="00562535" w14:paraId="74A09514" w14:textId="77777777" w:rsidTr="009C7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46CD672" w14:textId="77777777" w:rsidR="009C793F" w:rsidRPr="00C00411" w:rsidRDefault="009C793F" w:rsidP="009C793F">
            <w:pPr>
              <w:jc w:val="center"/>
              <w:rPr>
                <w:rFonts w:ascii="Times" w:hAnsi="Times"/>
                <w:sz w:val="20"/>
                <w:szCs w:val="20"/>
              </w:rPr>
            </w:pPr>
          </w:p>
        </w:tc>
        <w:tc>
          <w:tcPr>
            <w:tcW w:w="1180" w:type="dxa"/>
          </w:tcPr>
          <w:p w14:paraId="5E6B7A13" w14:textId="6E6F44F5" w:rsidR="009C793F" w:rsidRPr="00C00411" w:rsidRDefault="009C793F" w:rsidP="009C793F">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Pr>
                <w:rFonts w:ascii="Times" w:hAnsi="Times"/>
                <w:sz w:val="20"/>
                <w:szCs w:val="20"/>
              </w:rPr>
              <w:t>VP Rigid.</w:t>
            </w:r>
          </w:p>
        </w:tc>
        <w:tc>
          <w:tcPr>
            <w:tcW w:w="0" w:type="auto"/>
          </w:tcPr>
          <w:p w14:paraId="5C37209D" w14:textId="6135DE7F" w:rsidR="009C793F" w:rsidRPr="00C00411" w:rsidRDefault="009C793F" w:rsidP="009C793F">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-0.</w:t>
            </w:r>
            <w:r w:rsidR="00901AA4">
              <w:rPr>
                <w:rFonts w:ascii="Times" w:hAnsi="Times"/>
                <w:sz w:val="20"/>
                <w:szCs w:val="20"/>
              </w:rPr>
              <w:t>723</w:t>
            </w:r>
          </w:p>
        </w:tc>
        <w:tc>
          <w:tcPr>
            <w:tcW w:w="0" w:type="auto"/>
          </w:tcPr>
          <w:p w14:paraId="49EB0E96" w14:textId="6AA590BD" w:rsidR="009C793F" w:rsidRPr="00C00411" w:rsidRDefault="009C793F" w:rsidP="009C793F">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0.</w:t>
            </w:r>
            <w:r w:rsidR="00901AA4" w:rsidRPr="00C00411">
              <w:rPr>
                <w:rFonts w:ascii="Times" w:hAnsi="Times"/>
                <w:sz w:val="20"/>
                <w:szCs w:val="20"/>
              </w:rPr>
              <w:t>60</w:t>
            </w:r>
            <w:r w:rsidR="00901AA4">
              <w:rPr>
                <w:rFonts w:ascii="Times" w:hAnsi="Times"/>
                <w:sz w:val="20"/>
                <w:szCs w:val="20"/>
              </w:rPr>
              <w:t>1</w:t>
            </w:r>
          </w:p>
        </w:tc>
        <w:tc>
          <w:tcPr>
            <w:tcW w:w="0" w:type="auto"/>
          </w:tcPr>
          <w:p w14:paraId="599B6B61" w14:textId="6CAEA45C" w:rsidR="009C793F" w:rsidRPr="00C00411" w:rsidRDefault="009C793F" w:rsidP="009C793F">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0.</w:t>
            </w:r>
            <w:r w:rsidR="00901AA4">
              <w:rPr>
                <w:rFonts w:ascii="Times" w:hAnsi="Times"/>
                <w:sz w:val="20"/>
                <w:szCs w:val="20"/>
              </w:rPr>
              <w:t>229</w:t>
            </w:r>
          </w:p>
        </w:tc>
        <w:tc>
          <w:tcPr>
            <w:tcW w:w="0" w:type="auto"/>
          </w:tcPr>
          <w:p w14:paraId="3A734EBE" w14:textId="0A92DB5C" w:rsidR="009C793F" w:rsidRPr="00C00411" w:rsidRDefault="009C793F" w:rsidP="009C793F">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-1.</w:t>
            </w:r>
            <w:r w:rsidR="00901AA4">
              <w:rPr>
                <w:rFonts w:ascii="Times" w:hAnsi="Times"/>
                <w:sz w:val="20"/>
                <w:szCs w:val="20"/>
              </w:rPr>
              <w:t>902</w:t>
            </w:r>
            <w:r w:rsidRPr="00C00411">
              <w:rPr>
                <w:rFonts w:ascii="Times" w:hAnsi="Times"/>
                <w:sz w:val="20"/>
                <w:szCs w:val="20"/>
              </w:rPr>
              <w:t>-0.</w:t>
            </w:r>
            <w:r w:rsidR="00901AA4">
              <w:rPr>
                <w:rFonts w:ascii="Times" w:hAnsi="Times"/>
                <w:sz w:val="20"/>
                <w:szCs w:val="20"/>
              </w:rPr>
              <w:t>455</w:t>
            </w:r>
          </w:p>
        </w:tc>
      </w:tr>
      <w:tr w:rsidR="009C793F" w:rsidRPr="00562535" w14:paraId="60ED4C4B" w14:textId="77777777" w:rsidTr="009C793F">
        <w:tc>
          <w:tcPr>
            <w:cnfStyle w:val="001000000000" w:firstRow="0" w:lastRow="0" w:firstColumn="1" w:lastColumn="0" w:oddVBand="0" w:evenVBand="0" w:oddHBand="0" w:evenHBand="0" w:firstRowFirstColumn="0" w:firstRowLastColumn="0" w:lastRowFirstColumn="0" w:lastRowLastColumn="0"/>
            <w:tcW w:w="2127" w:type="dxa"/>
          </w:tcPr>
          <w:p w14:paraId="0144CE14" w14:textId="77777777" w:rsidR="009C793F" w:rsidRPr="00C00411" w:rsidRDefault="009C793F" w:rsidP="009C793F">
            <w:pPr>
              <w:jc w:val="center"/>
              <w:rPr>
                <w:rFonts w:ascii="Times" w:hAnsi="Times"/>
                <w:sz w:val="20"/>
                <w:szCs w:val="20"/>
              </w:rPr>
            </w:pPr>
          </w:p>
        </w:tc>
        <w:tc>
          <w:tcPr>
            <w:tcW w:w="1180" w:type="dxa"/>
          </w:tcPr>
          <w:p w14:paraId="47A292DB" w14:textId="1952B7B8" w:rsidR="009C793F" w:rsidRPr="00C00411" w:rsidRDefault="009C793F" w:rsidP="009C793F">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Pr>
                <w:rFonts w:ascii="Times" w:hAnsi="Times"/>
                <w:sz w:val="20"/>
                <w:szCs w:val="20"/>
              </w:rPr>
              <w:t>Constant</w:t>
            </w:r>
          </w:p>
        </w:tc>
        <w:tc>
          <w:tcPr>
            <w:tcW w:w="0" w:type="auto"/>
          </w:tcPr>
          <w:p w14:paraId="42E8C13D" w14:textId="3EF615B7" w:rsidR="009C793F" w:rsidRPr="00C00411" w:rsidRDefault="009C793F" w:rsidP="009C793F">
            <w:pP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C00411">
              <w:rPr>
                <w:rFonts w:ascii="Times" w:hAnsi="Times"/>
                <w:sz w:val="20"/>
                <w:szCs w:val="20"/>
              </w:rPr>
              <w:t>-2.</w:t>
            </w:r>
            <w:r w:rsidR="00901AA4">
              <w:rPr>
                <w:rFonts w:ascii="Times" w:hAnsi="Times"/>
                <w:sz w:val="20"/>
                <w:szCs w:val="20"/>
              </w:rPr>
              <w:t>145</w:t>
            </w:r>
            <w:r w:rsidRPr="00C00411">
              <w:rPr>
                <w:rFonts w:ascii="Times" w:hAnsi="Times"/>
                <w:sz w:val="20"/>
                <w:szCs w:val="20"/>
              </w:rPr>
              <w:t>***</w:t>
            </w:r>
          </w:p>
        </w:tc>
        <w:tc>
          <w:tcPr>
            <w:tcW w:w="0" w:type="auto"/>
          </w:tcPr>
          <w:p w14:paraId="764A12C1" w14:textId="6F25F4CF" w:rsidR="009C793F" w:rsidRPr="00C00411" w:rsidRDefault="009C793F" w:rsidP="009C793F">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C00411">
              <w:rPr>
                <w:rFonts w:ascii="Times" w:hAnsi="Times"/>
                <w:sz w:val="20"/>
                <w:szCs w:val="20"/>
              </w:rPr>
              <w:t>0.551</w:t>
            </w:r>
          </w:p>
        </w:tc>
        <w:tc>
          <w:tcPr>
            <w:tcW w:w="0" w:type="auto"/>
          </w:tcPr>
          <w:p w14:paraId="12BE6EE7" w14:textId="1E2D9912" w:rsidR="009C793F" w:rsidRPr="00C00411" w:rsidRDefault="009C793F" w:rsidP="009C793F">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C00411">
              <w:rPr>
                <w:rFonts w:ascii="Times" w:hAnsi="Times"/>
                <w:sz w:val="20"/>
                <w:szCs w:val="20"/>
              </w:rPr>
              <w:t>0.00</w:t>
            </w:r>
          </w:p>
        </w:tc>
        <w:tc>
          <w:tcPr>
            <w:tcW w:w="0" w:type="auto"/>
          </w:tcPr>
          <w:p w14:paraId="2EB13FE7" w14:textId="3BE0FE6C" w:rsidR="009C793F" w:rsidRPr="00C00411" w:rsidRDefault="009C793F" w:rsidP="009C793F">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C00411">
              <w:rPr>
                <w:rFonts w:ascii="Times" w:hAnsi="Times"/>
                <w:sz w:val="20"/>
                <w:szCs w:val="20"/>
              </w:rPr>
              <w:t>-3.</w:t>
            </w:r>
            <w:r w:rsidR="00901AA4">
              <w:rPr>
                <w:rFonts w:ascii="Times" w:hAnsi="Times"/>
                <w:sz w:val="20"/>
                <w:szCs w:val="20"/>
              </w:rPr>
              <w:t>226</w:t>
            </w:r>
            <w:r w:rsidRPr="00C00411">
              <w:rPr>
                <w:rFonts w:ascii="Times" w:hAnsi="Times"/>
                <w:sz w:val="20"/>
                <w:szCs w:val="20"/>
              </w:rPr>
              <w:t>- -1.</w:t>
            </w:r>
            <w:r w:rsidR="00901AA4">
              <w:rPr>
                <w:rFonts w:ascii="Times" w:hAnsi="Times"/>
                <w:sz w:val="20"/>
                <w:szCs w:val="20"/>
              </w:rPr>
              <w:t>064</w:t>
            </w:r>
          </w:p>
        </w:tc>
      </w:tr>
    </w:tbl>
    <w:p w14:paraId="1632D19E" w14:textId="77777777" w:rsidR="002C48B8" w:rsidRPr="00C00411" w:rsidRDefault="002C48B8" w:rsidP="002C48B8">
      <w:pPr>
        <w:rPr>
          <w:rFonts w:ascii="Times" w:hAnsi="Times"/>
          <w:sz w:val="20"/>
          <w:szCs w:val="20"/>
        </w:rPr>
      </w:pPr>
      <w:r w:rsidRPr="00C00411">
        <w:rPr>
          <w:rFonts w:ascii="Times" w:hAnsi="Times"/>
          <w:sz w:val="20"/>
          <w:szCs w:val="20"/>
        </w:rPr>
        <w:t>* p&lt;0.05, ** p&lt;0.01, *** p&lt;0.001</w:t>
      </w:r>
    </w:p>
    <w:p w14:paraId="36A04E2D" w14:textId="77777777" w:rsidR="002C48B8" w:rsidRDefault="002C48B8" w:rsidP="002C48B8">
      <w:pPr>
        <w:rPr>
          <w:rFonts w:ascii="Times" w:hAnsi="Times"/>
        </w:rPr>
      </w:pPr>
    </w:p>
    <w:p w14:paraId="3EE3DB88" w14:textId="77777777" w:rsidR="002C48B8" w:rsidRDefault="002C48B8" w:rsidP="002C48B8">
      <w:pPr>
        <w:rPr>
          <w:rFonts w:ascii="Times" w:hAnsi="Times"/>
        </w:rPr>
      </w:pPr>
    </w:p>
    <w:p w14:paraId="2273A3E4" w14:textId="77777777" w:rsidR="002C48B8" w:rsidRDefault="002C48B8" w:rsidP="002C48B8">
      <w:pPr>
        <w:rPr>
          <w:rFonts w:ascii="Times" w:hAnsi="Times"/>
        </w:rPr>
      </w:pPr>
    </w:p>
    <w:p w14:paraId="49632437" w14:textId="77777777" w:rsidR="002C48B8" w:rsidRDefault="002C48B8" w:rsidP="002C48B8">
      <w:pPr>
        <w:jc w:val="center"/>
        <w:rPr>
          <w:rFonts w:ascii="Times" w:hAnsi="Times"/>
        </w:rPr>
      </w:pPr>
    </w:p>
    <w:p w14:paraId="7B712945" w14:textId="77777777" w:rsidR="002C48B8" w:rsidRPr="00562535" w:rsidRDefault="002C48B8" w:rsidP="002C48B8">
      <w:pPr>
        <w:jc w:val="center"/>
        <w:rPr>
          <w:rFonts w:ascii="Times" w:hAnsi="Times"/>
        </w:rPr>
      </w:pPr>
      <w:r w:rsidRPr="00562535">
        <w:rPr>
          <w:rFonts w:ascii="Times" w:hAnsi="Times"/>
        </w:rPr>
        <w:t>Frequency of Major and Fundamental Amendments</w:t>
      </w:r>
    </w:p>
    <w:p w14:paraId="3F492D5C" w14:textId="77777777" w:rsidR="002C48B8" w:rsidRPr="00562535" w:rsidRDefault="002C48B8" w:rsidP="002C48B8">
      <w:pPr>
        <w:jc w:val="center"/>
        <w:rPr>
          <w:rFonts w:ascii="Times" w:hAnsi="Times"/>
        </w:rPr>
      </w:pPr>
    </w:p>
    <w:tbl>
      <w:tblPr>
        <w:tblStyle w:val="PlainTable2"/>
        <w:tblW w:w="5000" w:type="pct"/>
        <w:tblLook w:val="04A0" w:firstRow="1" w:lastRow="0" w:firstColumn="1" w:lastColumn="0" w:noHBand="0" w:noVBand="1"/>
      </w:tblPr>
      <w:tblGrid>
        <w:gridCol w:w="1948"/>
        <w:gridCol w:w="1033"/>
        <w:gridCol w:w="1116"/>
        <w:gridCol w:w="1559"/>
        <w:gridCol w:w="905"/>
        <w:gridCol w:w="2079"/>
      </w:tblGrid>
      <w:tr w:rsidR="002C48B8" w:rsidRPr="00C00411" w14:paraId="081DAD1C" w14:textId="77777777" w:rsidTr="009C79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pct"/>
          </w:tcPr>
          <w:p w14:paraId="755DEE79" w14:textId="77777777" w:rsidR="002C48B8" w:rsidRPr="00C00411" w:rsidRDefault="002C48B8" w:rsidP="000415C2">
            <w:pPr>
              <w:jc w:val="center"/>
              <w:rPr>
                <w:rFonts w:ascii="Times" w:hAnsi="Times"/>
                <w:sz w:val="20"/>
                <w:szCs w:val="20"/>
              </w:rPr>
            </w:pPr>
          </w:p>
        </w:tc>
        <w:tc>
          <w:tcPr>
            <w:tcW w:w="598" w:type="pct"/>
          </w:tcPr>
          <w:p w14:paraId="2F927FCF" w14:textId="77777777" w:rsidR="002C48B8" w:rsidRPr="00C00411" w:rsidRDefault="002C48B8" w:rsidP="000415C2">
            <w:pPr>
              <w:jc w:val="center"/>
              <w:cnfStyle w:val="100000000000" w:firstRow="1" w:lastRow="0" w:firstColumn="0" w:lastColumn="0" w:oddVBand="0" w:evenVBand="0" w:oddHBand="0" w:evenHBand="0" w:firstRowFirstColumn="0" w:firstRowLastColumn="0" w:lastRowFirstColumn="0" w:lastRowLastColumn="0"/>
              <w:rPr>
                <w:rFonts w:ascii="Times" w:hAnsi="Times"/>
                <w:sz w:val="20"/>
                <w:szCs w:val="20"/>
              </w:rPr>
            </w:pPr>
          </w:p>
        </w:tc>
        <w:tc>
          <w:tcPr>
            <w:tcW w:w="646" w:type="pct"/>
          </w:tcPr>
          <w:p w14:paraId="223DF8C0" w14:textId="77777777" w:rsidR="002C48B8" w:rsidRPr="00C00411" w:rsidRDefault="002C48B8" w:rsidP="000415C2">
            <w:pPr>
              <w:jc w:val="cente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C00411">
              <w:rPr>
                <w:rFonts w:ascii="Times" w:hAnsi="Times"/>
                <w:b w:val="0"/>
                <w:bCs w:val="0"/>
                <w:sz w:val="20"/>
                <w:szCs w:val="20"/>
              </w:rPr>
              <w:t>Coefficient</w:t>
            </w:r>
          </w:p>
        </w:tc>
        <w:tc>
          <w:tcPr>
            <w:tcW w:w="902" w:type="pct"/>
          </w:tcPr>
          <w:p w14:paraId="3E7C9B57" w14:textId="77777777" w:rsidR="002C48B8" w:rsidRPr="00C00411" w:rsidRDefault="002C48B8" w:rsidP="000415C2">
            <w:pPr>
              <w:jc w:val="cente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C00411">
              <w:rPr>
                <w:rFonts w:ascii="Times" w:hAnsi="Times"/>
                <w:b w:val="0"/>
                <w:bCs w:val="0"/>
                <w:sz w:val="20"/>
                <w:szCs w:val="20"/>
              </w:rPr>
              <w:t>Standard Error</w:t>
            </w:r>
          </w:p>
        </w:tc>
        <w:tc>
          <w:tcPr>
            <w:tcW w:w="524" w:type="pct"/>
          </w:tcPr>
          <w:p w14:paraId="4D603E48" w14:textId="77777777" w:rsidR="002C48B8" w:rsidRPr="00C00411" w:rsidRDefault="002C48B8" w:rsidP="000415C2">
            <w:pPr>
              <w:jc w:val="cente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C00411">
              <w:rPr>
                <w:rFonts w:ascii="Times" w:hAnsi="Times"/>
                <w:b w:val="0"/>
                <w:bCs w:val="0"/>
                <w:sz w:val="20"/>
                <w:szCs w:val="20"/>
              </w:rPr>
              <w:t>P-Value</w:t>
            </w:r>
          </w:p>
        </w:tc>
        <w:tc>
          <w:tcPr>
            <w:tcW w:w="1204" w:type="pct"/>
          </w:tcPr>
          <w:p w14:paraId="00423CA8" w14:textId="77777777" w:rsidR="002C48B8" w:rsidRPr="00C00411" w:rsidRDefault="002C48B8" w:rsidP="000415C2">
            <w:pPr>
              <w:jc w:val="cente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C00411">
              <w:rPr>
                <w:rFonts w:ascii="Times" w:hAnsi="Times"/>
                <w:b w:val="0"/>
                <w:bCs w:val="0"/>
                <w:sz w:val="20"/>
                <w:szCs w:val="20"/>
              </w:rPr>
              <w:t>95% Confidence Interval</w:t>
            </w:r>
          </w:p>
        </w:tc>
      </w:tr>
      <w:tr w:rsidR="002C48B8" w:rsidRPr="00C00411" w14:paraId="1FE2C5BC" w14:textId="77777777" w:rsidTr="009C7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pct"/>
          </w:tcPr>
          <w:p w14:paraId="7586C7DD" w14:textId="77777777" w:rsidR="002C48B8" w:rsidRPr="00C00411" w:rsidRDefault="002C48B8" w:rsidP="000415C2">
            <w:pPr>
              <w:jc w:val="center"/>
              <w:rPr>
                <w:rFonts w:ascii="Times" w:hAnsi="Times"/>
                <w:sz w:val="20"/>
                <w:szCs w:val="20"/>
              </w:rPr>
            </w:pPr>
            <w:r w:rsidRPr="00C00411">
              <w:rPr>
                <w:rFonts w:ascii="Times" w:hAnsi="Times"/>
                <w:sz w:val="20"/>
                <w:szCs w:val="20"/>
              </w:rPr>
              <w:t>Freq. of Major and Fund. Amendments</w:t>
            </w:r>
          </w:p>
        </w:tc>
        <w:tc>
          <w:tcPr>
            <w:tcW w:w="598" w:type="pct"/>
          </w:tcPr>
          <w:p w14:paraId="4EAE5672"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p>
        </w:tc>
        <w:tc>
          <w:tcPr>
            <w:tcW w:w="646" w:type="pct"/>
          </w:tcPr>
          <w:p w14:paraId="113736FF"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b/>
                <w:bCs/>
                <w:sz w:val="20"/>
                <w:szCs w:val="20"/>
              </w:rPr>
            </w:pPr>
          </w:p>
        </w:tc>
        <w:tc>
          <w:tcPr>
            <w:tcW w:w="902" w:type="pct"/>
          </w:tcPr>
          <w:p w14:paraId="0E45977A"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b/>
                <w:bCs/>
                <w:sz w:val="20"/>
                <w:szCs w:val="20"/>
              </w:rPr>
            </w:pPr>
          </w:p>
        </w:tc>
        <w:tc>
          <w:tcPr>
            <w:tcW w:w="524" w:type="pct"/>
          </w:tcPr>
          <w:p w14:paraId="1ED0D7B3"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b/>
                <w:bCs/>
                <w:sz w:val="20"/>
                <w:szCs w:val="20"/>
              </w:rPr>
            </w:pPr>
          </w:p>
        </w:tc>
        <w:tc>
          <w:tcPr>
            <w:tcW w:w="1204" w:type="pct"/>
          </w:tcPr>
          <w:p w14:paraId="4CEFA03B"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b/>
                <w:bCs/>
                <w:sz w:val="20"/>
                <w:szCs w:val="20"/>
              </w:rPr>
            </w:pPr>
          </w:p>
        </w:tc>
      </w:tr>
      <w:tr w:rsidR="002C48B8" w:rsidRPr="00C00411" w14:paraId="1C90F64A" w14:textId="77777777" w:rsidTr="009C793F">
        <w:tc>
          <w:tcPr>
            <w:cnfStyle w:val="001000000000" w:firstRow="0" w:lastRow="0" w:firstColumn="1" w:lastColumn="0" w:oddVBand="0" w:evenVBand="0" w:oddHBand="0" w:evenHBand="0" w:firstRowFirstColumn="0" w:firstRowLastColumn="0" w:lastRowFirstColumn="0" w:lastRowLastColumn="0"/>
            <w:tcW w:w="1127" w:type="pct"/>
          </w:tcPr>
          <w:p w14:paraId="59C89004" w14:textId="77777777" w:rsidR="002C48B8" w:rsidRPr="00C00411" w:rsidRDefault="002C48B8" w:rsidP="000415C2">
            <w:pPr>
              <w:jc w:val="center"/>
              <w:rPr>
                <w:rFonts w:ascii="Times" w:hAnsi="Times"/>
                <w:sz w:val="20"/>
                <w:szCs w:val="20"/>
              </w:rPr>
            </w:pPr>
            <w:r w:rsidRPr="00C00411">
              <w:rPr>
                <w:rFonts w:ascii="Times" w:hAnsi="Times"/>
                <w:sz w:val="20"/>
                <w:szCs w:val="20"/>
              </w:rPr>
              <w:t>Null Model</w:t>
            </w:r>
          </w:p>
        </w:tc>
        <w:tc>
          <w:tcPr>
            <w:tcW w:w="598" w:type="pct"/>
          </w:tcPr>
          <w:p w14:paraId="7E49D7AB" w14:textId="77777777"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c>
          <w:tcPr>
            <w:tcW w:w="646" w:type="pct"/>
          </w:tcPr>
          <w:p w14:paraId="71E3C2BD" w14:textId="77777777"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c>
          <w:tcPr>
            <w:tcW w:w="902" w:type="pct"/>
          </w:tcPr>
          <w:p w14:paraId="49B2C42C" w14:textId="77777777"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c>
          <w:tcPr>
            <w:tcW w:w="524" w:type="pct"/>
          </w:tcPr>
          <w:p w14:paraId="6A1C9B08" w14:textId="77777777"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c>
          <w:tcPr>
            <w:tcW w:w="1204" w:type="pct"/>
          </w:tcPr>
          <w:p w14:paraId="667473F2" w14:textId="77777777"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r>
      <w:tr w:rsidR="002C48B8" w:rsidRPr="00C00411" w14:paraId="477AB72D" w14:textId="77777777" w:rsidTr="009C7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pct"/>
          </w:tcPr>
          <w:p w14:paraId="00453387" w14:textId="77777777" w:rsidR="002C48B8" w:rsidRPr="00C00411" w:rsidRDefault="002C48B8" w:rsidP="000415C2">
            <w:pPr>
              <w:jc w:val="center"/>
              <w:rPr>
                <w:rFonts w:ascii="Times" w:hAnsi="Times"/>
                <w:sz w:val="20"/>
                <w:szCs w:val="20"/>
              </w:rPr>
            </w:pPr>
          </w:p>
        </w:tc>
        <w:tc>
          <w:tcPr>
            <w:tcW w:w="598" w:type="pct"/>
          </w:tcPr>
          <w:p w14:paraId="79D66FD2"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Constant</w:t>
            </w:r>
          </w:p>
        </w:tc>
        <w:tc>
          <w:tcPr>
            <w:tcW w:w="646" w:type="pct"/>
          </w:tcPr>
          <w:p w14:paraId="328CCAD2"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0.128***</w:t>
            </w:r>
          </w:p>
        </w:tc>
        <w:tc>
          <w:tcPr>
            <w:tcW w:w="902" w:type="pct"/>
          </w:tcPr>
          <w:p w14:paraId="5E4DA1FE"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0.017</w:t>
            </w:r>
          </w:p>
        </w:tc>
        <w:tc>
          <w:tcPr>
            <w:tcW w:w="524" w:type="pct"/>
          </w:tcPr>
          <w:p w14:paraId="634C86F5"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0.000</w:t>
            </w:r>
          </w:p>
        </w:tc>
        <w:tc>
          <w:tcPr>
            <w:tcW w:w="1204" w:type="pct"/>
          </w:tcPr>
          <w:p w14:paraId="09E23E3F"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0.094-0.162</w:t>
            </w:r>
          </w:p>
        </w:tc>
      </w:tr>
      <w:tr w:rsidR="002C48B8" w:rsidRPr="00C00411" w14:paraId="488E3BC2" w14:textId="77777777" w:rsidTr="009C793F">
        <w:tc>
          <w:tcPr>
            <w:cnfStyle w:val="001000000000" w:firstRow="0" w:lastRow="0" w:firstColumn="1" w:lastColumn="0" w:oddVBand="0" w:evenVBand="0" w:oddHBand="0" w:evenHBand="0" w:firstRowFirstColumn="0" w:firstRowLastColumn="0" w:lastRowFirstColumn="0" w:lastRowLastColumn="0"/>
            <w:tcW w:w="1127" w:type="pct"/>
          </w:tcPr>
          <w:p w14:paraId="49D20D58" w14:textId="77777777" w:rsidR="002C48B8" w:rsidRPr="00C00411" w:rsidRDefault="002C48B8" w:rsidP="000415C2">
            <w:pPr>
              <w:jc w:val="center"/>
              <w:rPr>
                <w:rFonts w:ascii="Times" w:hAnsi="Times"/>
                <w:sz w:val="20"/>
                <w:szCs w:val="20"/>
              </w:rPr>
            </w:pPr>
            <w:r w:rsidRPr="00C00411">
              <w:rPr>
                <w:rFonts w:ascii="Times" w:hAnsi="Times"/>
                <w:sz w:val="20"/>
                <w:szCs w:val="20"/>
              </w:rPr>
              <w:t>Mean-Only Model</w:t>
            </w:r>
          </w:p>
        </w:tc>
        <w:tc>
          <w:tcPr>
            <w:tcW w:w="598" w:type="pct"/>
          </w:tcPr>
          <w:p w14:paraId="1A56B433" w14:textId="77777777"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c>
          <w:tcPr>
            <w:tcW w:w="646" w:type="pct"/>
          </w:tcPr>
          <w:p w14:paraId="0B4BCA18" w14:textId="77777777"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c>
          <w:tcPr>
            <w:tcW w:w="902" w:type="pct"/>
          </w:tcPr>
          <w:p w14:paraId="7594ABB8" w14:textId="77777777"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c>
          <w:tcPr>
            <w:tcW w:w="524" w:type="pct"/>
          </w:tcPr>
          <w:p w14:paraId="638CAA1A" w14:textId="77777777"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c>
          <w:tcPr>
            <w:tcW w:w="1204" w:type="pct"/>
          </w:tcPr>
          <w:p w14:paraId="266695D1" w14:textId="77777777"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r>
      <w:tr w:rsidR="002C48B8" w:rsidRPr="00C00411" w14:paraId="6E669FF0" w14:textId="77777777" w:rsidTr="009C7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pct"/>
          </w:tcPr>
          <w:p w14:paraId="13974A3C" w14:textId="77777777" w:rsidR="002C48B8" w:rsidRPr="00C00411" w:rsidRDefault="002C48B8" w:rsidP="000415C2">
            <w:pPr>
              <w:jc w:val="center"/>
              <w:rPr>
                <w:rFonts w:ascii="Times" w:hAnsi="Times"/>
                <w:sz w:val="20"/>
                <w:szCs w:val="20"/>
              </w:rPr>
            </w:pPr>
          </w:p>
        </w:tc>
        <w:tc>
          <w:tcPr>
            <w:tcW w:w="598" w:type="pct"/>
          </w:tcPr>
          <w:p w14:paraId="2E07A196"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VP Rigid.</w:t>
            </w:r>
          </w:p>
        </w:tc>
        <w:tc>
          <w:tcPr>
            <w:tcW w:w="646" w:type="pct"/>
          </w:tcPr>
          <w:p w14:paraId="75CEBD66"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-0.148*</w:t>
            </w:r>
          </w:p>
        </w:tc>
        <w:tc>
          <w:tcPr>
            <w:tcW w:w="902" w:type="pct"/>
          </w:tcPr>
          <w:p w14:paraId="1744DDF4"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0.064</w:t>
            </w:r>
          </w:p>
        </w:tc>
        <w:tc>
          <w:tcPr>
            <w:tcW w:w="524" w:type="pct"/>
          </w:tcPr>
          <w:p w14:paraId="4803A2B2" w14:textId="418D4CE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0.</w:t>
            </w:r>
            <w:r w:rsidR="00901AA4" w:rsidRPr="00C00411">
              <w:rPr>
                <w:rFonts w:ascii="Times" w:hAnsi="Times"/>
                <w:sz w:val="20"/>
                <w:szCs w:val="20"/>
              </w:rPr>
              <w:t>0</w:t>
            </w:r>
            <w:r w:rsidR="00901AA4">
              <w:rPr>
                <w:rFonts w:ascii="Times" w:hAnsi="Times"/>
                <w:sz w:val="20"/>
                <w:szCs w:val="20"/>
              </w:rPr>
              <w:t>16</w:t>
            </w:r>
          </w:p>
        </w:tc>
        <w:tc>
          <w:tcPr>
            <w:tcW w:w="1204" w:type="pct"/>
          </w:tcPr>
          <w:p w14:paraId="4E856453" w14:textId="04CE2343"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-0.</w:t>
            </w:r>
            <w:r w:rsidR="00901AA4" w:rsidRPr="00C00411">
              <w:rPr>
                <w:rFonts w:ascii="Times" w:hAnsi="Times"/>
                <w:sz w:val="20"/>
                <w:szCs w:val="20"/>
              </w:rPr>
              <w:t>27</w:t>
            </w:r>
            <w:r w:rsidR="00901AA4">
              <w:rPr>
                <w:rFonts w:ascii="Times" w:hAnsi="Times"/>
                <w:sz w:val="20"/>
                <w:szCs w:val="20"/>
              </w:rPr>
              <w:t>3</w:t>
            </w:r>
            <w:r w:rsidRPr="00C00411">
              <w:rPr>
                <w:rFonts w:ascii="Times" w:hAnsi="Times"/>
                <w:sz w:val="20"/>
                <w:szCs w:val="20"/>
              </w:rPr>
              <w:t>- -0.</w:t>
            </w:r>
            <w:r w:rsidR="00901AA4" w:rsidRPr="00C00411">
              <w:rPr>
                <w:rFonts w:ascii="Times" w:hAnsi="Times"/>
                <w:sz w:val="20"/>
                <w:szCs w:val="20"/>
              </w:rPr>
              <w:t>02</w:t>
            </w:r>
            <w:r w:rsidR="00901AA4">
              <w:rPr>
                <w:rFonts w:ascii="Times" w:hAnsi="Times"/>
                <w:sz w:val="20"/>
                <w:szCs w:val="20"/>
              </w:rPr>
              <w:t>9</w:t>
            </w:r>
          </w:p>
        </w:tc>
      </w:tr>
      <w:tr w:rsidR="002C48B8" w:rsidRPr="00C00411" w14:paraId="6654EC9C" w14:textId="77777777" w:rsidTr="009C793F">
        <w:tc>
          <w:tcPr>
            <w:cnfStyle w:val="001000000000" w:firstRow="0" w:lastRow="0" w:firstColumn="1" w:lastColumn="0" w:oddVBand="0" w:evenVBand="0" w:oddHBand="0" w:evenHBand="0" w:firstRowFirstColumn="0" w:firstRowLastColumn="0" w:lastRowFirstColumn="0" w:lastRowLastColumn="0"/>
            <w:tcW w:w="1127" w:type="pct"/>
          </w:tcPr>
          <w:p w14:paraId="7212A794" w14:textId="77777777" w:rsidR="002C48B8" w:rsidRPr="00C00411" w:rsidRDefault="002C48B8" w:rsidP="000415C2">
            <w:pPr>
              <w:jc w:val="center"/>
              <w:rPr>
                <w:rFonts w:ascii="Times" w:hAnsi="Times"/>
                <w:sz w:val="20"/>
                <w:szCs w:val="20"/>
              </w:rPr>
            </w:pPr>
          </w:p>
        </w:tc>
        <w:tc>
          <w:tcPr>
            <w:tcW w:w="598" w:type="pct"/>
          </w:tcPr>
          <w:p w14:paraId="50B3E076" w14:textId="77777777"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C00411">
              <w:rPr>
                <w:rFonts w:ascii="Times" w:hAnsi="Times"/>
                <w:sz w:val="20"/>
                <w:szCs w:val="20"/>
              </w:rPr>
              <w:t>Constant</w:t>
            </w:r>
          </w:p>
        </w:tc>
        <w:tc>
          <w:tcPr>
            <w:tcW w:w="646" w:type="pct"/>
          </w:tcPr>
          <w:p w14:paraId="1FB6E6E9" w14:textId="732B8586"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C00411">
              <w:rPr>
                <w:rFonts w:ascii="Times" w:hAnsi="Times"/>
                <w:sz w:val="20"/>
                <w:szCs w:val="20"/>
              </w:rPr>
              <w:t>0.</w:t>
            </w:r>
            <w:r w:rsidR="00901AA4" w:rsidRPr="00C00411">
              <w:rPr>
                <w:rFonts w:ascii="Times" w:hAnsi="Times"/>
                <w:sz w:val="20"/>
                <w:szCs w:val="20"/>
              </w:rPr>
              <w:t>2</w:t>
            </w:r>
            <w:r w:rsidR="00901AA4">
              <w:rPr>
                <w:rFonts w:ascii="Times" w:hAnsi="Times"/>
                <w:sz w:val="20"/>
                <w:szCs w:val="20"/>
              </w:rPr>
              <w:t>61</w:t>
            </w:r>
            <w:r w:rsidRPr="00C00411">
              <w:rPr>
                <w:rFonts w:ascii="Times" w:hAnsi="Times"/>
                <w:sz w:val="20"/>
                <w:szCs w:val="20"/>
              </w:rPr>
              <w:t>***</w:t>
            </w:r>
          </w:p>
        </w:tc>
        <w:tc>
          <w:tcPr>
            <w:tcW w:w="902" w:type="pct"/>
          </w:tcPr>
          <w:p w14:paraId="46C53C88" w14:textId="67AE4AC2"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C00411">
              <w:rPr>
                <w:rFonts w:ascii="Times" w:hAnsi="Times"/>
                <w:sz w:val="20"/>
                <w:szCs w:val="20"/>
              </w:rPr>
              <w:t>0.</w:t>
            </w:r>
            <w:r w:rsidR="00901AA4" w:rsidRPr="00C00411">
              <w:rPr>
                <w:rFonts w:ascii="Times" w:hAnsi="Times"/>
                <w:sz w:val="20"/>
                <w:szCs w:val="20"/>
              </w:rPr>
              <w:t>05</w:t>
            </w:r>
            <w:r w:rsidR="00901AA4">
              <w:rPr>
                <w:rFonts w:ascii="Times" w:hAnsi="Times"/>
                <w:sz w:val="20"/>
                <w:szCs w:val="20"/>
              </w:rPr>
              <w:t>8</w:t>
            </w:r>
          </w:p>
        </w:tc>
        <w:tc>
          <w:tcPr>
            <w:tcW w:w="524" w:type="pct"/>
          </w:tcPr>
          <w:p w14:paraId="17AFF69D" w14:textId="77777777"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C00411">
              <w:rPr>
                <w:rFonts w:ascii="Times" w:hAnsi="Times"/>
                <w:sz w:val="20"/>
                <w:szCs w:val="20"/>
              </w:rPr>
              <w:t>0.000</w:t>
            </w:r>
          </w:p>
        </w:tc>
        <w:tc>
          <w:tcPr>
            <w:tcW w:w="1204" w:type="pct"/>
          </w:tcPr>
          <w:p w14:paraId="5494AA45" w14:textId="2476CFAB"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C00411">
              <w:rPr>
                <w:rFonts w:ascii="Times" w:hAnsi="Times"/>
                <w:sz w:val="20"/>
                <w:szCs w:val="20"/>
              </w:rPr>
              <w:t>0.</w:t>
            </w:r>
            <w:r w:rsidR="00901AA4" w:rsidRPr="00C00411">
              <w:rPr>
                <w:rFonts w:ascii="Times" w:hAnsi="Times"/>
                <w:sz w:val="20"/>
                <w:szCs w:val="20"/>
              </w:rPr>
              <w:t>14</w:t>
            </w:r>
            <w:r w:rsidR="00901AA4">
              <w:rPr>
                <w:rFonts w:ascii="Times" w:hAnsi="Times"/>
                <w:sz w:val="20"/>
                <w:szCs w:val="20"/>
              </w:rPr>
              <w:t>8</w:t>
            </w:r>
            <w:r w:rsidRPr="00C00411">
              <w:rPr>
                <w:rFonts w:ascii="Times" w:hAnsi="Times"/>
                <w:sz w:val="20"/>
                <w:szCs w:val="20"/>
              </w:rPr>
              <w:t>-0.374</w:t>
            </w:r>
          </w:p>
        </w:tc>
      </w:tr>
      <w:tr w:rsidR="002C48B8" w:rsidRPr="00C00411" w14:paraId="0297E151" w14:textId="77777777" w:rsidTr="009C7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pct"/>
          </w:tcPr>
          <w:p w14:paraId="63060AD1" w14:textId="77777777" w:rsidR="002C48B8" w:rsidRPr="00C00411" w:rsidRDefault="002C48B8" w:rsidP="000415C2">
            <w:pPr>
              <w:jc w:val="center"/>
              <w:rPr>
                <w:rFonts w:ascii="Times" w:hAnsi="Times"/>
                <w:sz w:val="20"/>
                <w:szCs w:val="20"/>
              </w:rPr>
            </w:pPr>
            <w:r w:rsidRPr="00C00411">
              <w:rPr>
                <w:rFonts w:ascii="Times" w:hAnsi="Times"/>
                <w:sz w:val="20"/>
                <w:szCs w:val="20"/>
              </w:rPr>
              <w:t>Heteroskedastic Model</w:t>
            </w:r>
          </w:p>
          <w:p w14:paraId="79D9CE36" w14:textId="77777777" w:rsidR="002C48B8" w:rsidRPr="00C00411" w:rsidRDefault="002C48B8" w:rsidP="000415C2">
            <w:pPr>
              <w:jc w:val="center"/>
              <w:rPr>
                <w:rFonts w:ascii="Times" w:hAnsi="Times"/>
                <w:sz w:val="20"/>
                <w:szCs w:val="20"/>
              </w:rPr>
            </w:pPr>
          </w:p>
        </w:tc>
        <w:tc>
          <w:tcPr>
            <w:tcW w:w="598" w:type="pct"/>
          </w:tcPr>
          <w:p w14:paraId="33C8E91A"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p>
        </w:tc>
        <w:tc>
          <w:tcPr>
            <w:tcW w:w="646" w:type="pct"/>
          </w:tcPr>
          <w:p w14:paraId="3DA34B1C"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p>
        </w:tc>
        <w:tc>
          <w:tcPr>
            <w:tcW w:w="902" w:type="pct"/>
          </w:tcPr>
          <w:p w14:paraId="3C8541A5"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p>
        </w:tc>
        <w:tc>
          <w:tcPr>
            <w:tcW w:w="524" w:type="pct"/>
          </w:tcPr>
          <w:p w14:paraId="5F3433ED"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p>
        </w:tc>
        <w:tc>
          <w:tcPr>
            <w:tcW w:w="1204" w:type="pct"/>
          </w:tcPr>
          <w:p w14:paraId="70B8F4E5"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p>
        </w:tc>
      </w:tr>
      <w:tr w:rsidR="002C48B8" w:rsidRPr="00C00411" w14:paraId="2E2F78BD" w14:textId="77777777" w:rsidTr="009C793F">
        <w:tc>
          <w:tcPr>
            <w:cnfStyle w:val="001000000000" w:firstRow="0" w:lastRow="0" w:firstColumn="1" w:lastColumn="0" w:oddVBand="0" w:evenVBand="0" w:oddHBand="0" w:evenHBand="0" w:firstRowFirstColumn="0" w:firstRowLastColumn="0" w:lastRowFirstColumn="0" w:lastRowLastColumn="0"/>
            <w:tcW w:w="1127" w:type="pct"/>
          </w:tcPr>
          <w:p w14:paraId="17AB981A" w14:textId="77777777" w:rsidR="002C48B8" w:rsidRPr="00C00411" w:rsidRDefault="002C48B8" w:rsidP="000415C2">
            <w:pPr>
              <w:jc w:val="center"/>
              <w:rPr>
                <w:rFonts w:ascii="Times" w:hAnsi="Times"/>
                <w:sz w:val="20"/>
                <w:szCs w:val="20"/>
              </w:rPr>
            </w:pPr>
          </w:p>
        </w:tc>
        <w:tc>
          <w:tcPr>
            <w:tcW w:w="598" w:type="pct"/>
          </w:tcPr>
          <w:p w14:paraId="2CF6CF5A" w14:textId="77777777"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C00411">
              <w:rPr>
                <w:rFonts w:ascii="Times" w:hAnsi="Times"/>
                <w:sz w:val="20"/>
                <w:szCs w:val="20"/>
              </w:rPr>
              <w:t>VP Rigid.</w:t>
            </w:r>
          </w:p>
        </w:tc>
        <w:tc>
          <w:tcPr>
            <w:tcW w:w="646" w:type="pct"/>
          </w:tcPr>
          <w:p w14:paraId="137D7921" w14:textId="7D0988C4"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C00411">
              <w:rPr>
                <w:rFonts w:ascii="Times" w:hAnsi="Times"/>
                <w:sz w:val="20"/>
                <w:szCs w:val="20"/>
              </w:rPr>
              <w:t>-0.</w:t>
            </w:r>
            <w:r w:rsidR="00901AA4" w:rsidRPr="00C00411">
              <w:rPr>
                <w:rFonts w:ascii="Times" w:hAnsi="Times"/>
                <w:sz w:val="20"/>
                <w:szCs w:val="20"/>
              </w:rPr>
              <w:t>1</w:t>
            </w:r>
            <w:r w:rsidR="00901AA4">
              <w:rPr>
                <w:rFonts w:ascii="Times" w:hAnsi="Times"/>
                <w:sz w:val="20"/>
                <w:szCs w:val="20"/>
              </w:rPr>
              <w:t>63</w:t>
            </w:r>
            <w:r w:rsidRPr="00C00411">
              <w:rPr>
                <w:rFonts w:ascii="Times" w:hAnsi="Times"/>
                <w:sz w:val="20"/>
                <w:szCs w:val="20"/>
              </w:rPr>
              <w:t>**</w:t>
            </w:r>
          </w:p>
        </w:tc>
        <w:tc>
          <w:tcPr>
            <w:tcW w:w="902" w:type="pct"/>
          </w:tcPr>
          <w:p w14:paraId="4F9C9AC3" w14:textId="71D0C980"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C00411">
              <w:rPr>
                <w:rFonts w:ascii="Times" w:hAnsi="Times"/>
                <w:sz w:val="20"/>
                <w:szCs w:val="20"/>
              </w:rPr>
              <w:t>0.</w:t>
            </w:r>
            <w:r w:rsidR="00901AA4" w:rsidRPr="00C00411">
              <w:rPr>
                <w:rFonts w:ascii="Times" w:hAnsi="Times"/>
                <w:sz w:val="20"/>
                <w:szCs w:val="20"/>
              </w:rPr>
              <w:t>05</w:t>
            </w:r>
            <w:r w:rsidR="00901AA4">
              <w:rPr>
                <w:rFonts w:ascii="Times" w:hAnsi="Times"/>
                <w:sz w:val="20"/>
                <w:szCs w:val="20"/>
              </w:rPr>
              <w:t>2</w:t>
            </w:r>
          </w:p>
        </w:tc>
        <w:tc>
          <w:tcPr>
            <w:tcW w:w="524" w:type="pct"/>
          </w:tcPr>
          <w:p w14:paraId="45EA1863" w14:textId="71CF2EE7"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C00411">
              <w:rPr>
                <w:rFonts w:ascii="Times" w:hAnsi="Times"/>
                <w:sz w:val="20"/>
                <w:szCs w:val="20"/>
              </w:rPr>
              <w:t>0.</w:t>
            </w:r>
            <w:r w:rsidR="00901AA4" w:rsidRPr="00C00411">
              <w:rPr>
                <w:rFonts w:ascii="Times" w:hAnsi="Times"/>
                <w:sz w:val="20"/>
                <w:szCs w:val="20"/>
              </w:rPr>
              <w:t>00</w:t>
            </w:r>
            <w:r w:rsidR="00901AA4">
              <w:rPr>
                <w:rFonts w:ascii="Times" w:hAnsi="Times"/>
                <w:sz w:val="20"/>
                <w:szCs w:val="20"/>
              </w:rPr>
              <w:t>2</w:t>
            </w:r>
          </w:p>
        </w:tc>
        <w:tc>
          <w:tcPr>
            <w:tcW w:w="1204" w:type="pct"/>
          </w:tcPr>
          <w:p w14:paraId="40B656DF" w14:textId="30647025"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C00411">
              <w:rPr>
                <w:rFonts w:ascii="Times" w:hAnsi="Times"/>
                <w:sz w:val="20"/>
                <w:szCs w:val="20"/>
              </w:rPr>
              <w:t>-0.</w:t>
            </w:r>
            <w:r w:rsidR="00901AA4" w:rsidRPr="00C00411">
              <w:rPr>
                <w:rFonts w:ascii="Times" w:hAnsi="Times"/>
                <w:sz w:val="20"/>
                <w:szCs w:val="20"/>
              </w:rPr>
              <w:t>26</w:t>
            </w:r>
            <w:r w:rsidR="00901AA4">
              <w:rPr>
                <w:rFonts w:ascii="Times" w:hAnsi="Times"/>
                <w:sz w:val="20"/>
                <w:szCs w:val="20"/>
              </w:rPr>
              <w:t>5</w:t>
            </w:r>
            <w:r w:rsidRPr="00C00411">
              <w:rPr>
                <w:rFonts w:ascii="Times" w:hAnsi="Times"/>
                <w:sz w:val="20"/>
                <w:szCs w:val="20"/>
              </w:rPr>
              <w:t>- -0.</w:t>
            </w:r>
            <w:r w:rsidR="00901AA4" w:rsidRPr="00C00411">
              <w:rPr>
                <w:rFonts w:ascii="Times" w:hAnsi="Times"/>
                <w:sz w:val="20"/>
                <w:szCs w:val="20"/>
              </w:rPr>
              <w:t>0</w:t>
            </w:r>
            <w:r w:rsidR="00901AA4">
              <w:rPr>
                <w:rFonts w:ascii="Times" w:hAnsi="Times"/>
                <w:sz w:val="20"/>
                <w:szCs w:val="20"/>
              </w:rPr>
              <w:t>62</w:t>
            </w:r>
          </w:p>
        </w:tc>
      </w:tr>
      <w:tr w:rsidR="002C48B8" w:rsidRPr="00C00411" w14:paraId="1C34AD69" w14:textId="77777777" w:rsidTr="009C7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pct"/>
          </w:tcPr>
          <w:p w14:paraId="6E37A853" w14:textId="77777777" w:rsidR="002C48B8" w:rsidRPr="00C00411" w:rsidRDefault="002C48B8" w:rsidP="000415C2">
            <w:pPr>
              <w:jc w:val="center"/>
              <w:rPr>
                <w:rFonts w:ascii="Times" w:hAnsi="Times"/>
                <w:sz w:val="20"/>
                <w:szCs w:val="20"/>
              </w:rPr>
            </w:pPr>
          </w:p>
        </w:tc>
        <w:tc>
          <w:tcPr>
            <w:tcW w:w="598" w:type="pct"/>
          </w:tcPr>
          <w:p w14:paraId="684164CC"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Constant</w:t>
            </w:r>
          </w:p>
        </w:tc>
        <w:tc>
          <w:tcPr>
            <w:tcW w:w="646" w:type="pct"/>
          </w:tcPr>
          <w:p w14:paraId="2FC4CEA3" w14:textId="182F1AE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0.</w:t>
            </w:r>
            <w:r w:rsidR="00901AA4" w:rsidRPr="00C00411">
              <w:rPr>
                <w:rFonts w:ascii="Times" w:hAnsi="Times"/>
                <w:sz w:val="20"/>
                <w:szCs w:val="20"/>
              </w:rPr>
              <w:t>2</w:t>
            </w:r>
            <w:r w:rsidR="00901AA4">
              <w:rPr>
                <w:rFonts w:ascii="Times" w:hAnsi="Times"/>
                <w:sz w:val="20"/>
                <w:szCs w:val="20"/>
              </w:rPr>
              <w:t>74</w:t>
            </w:r>
            <w:r w:rsidRPr="00C00411">
              <w:rPr>
                <w:rFonts w:ascii="Times" w:hAnsi="Times"/>
                <w:sz w:val="20"/>
                <w:szCs w:val="20"/>
              </w:rPr>
              <w:t>***</w:t>
            </w:r>
          </w:p>
        </w:tc>
        <w:tc>
          <w:tcPr>
            <w:tcW w:w="902" w:type="pct"/>
          </w:tcPr>
          <w:p w14:paraId="2C38059A" w14:textId="6227D320"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0.</w:t>
            </w:r>
            <w:r w:rsidR="00901AA4" w:rsidRPr="00C00411">
              <w:rPr>
                <w:rFonts w:ascii="Times" w:hAnsi="Times"/>
                <w:sz w:val="20"/>
                <w:szCs w:val="20"/>
              </w:rPr>
              <w:t>05</w:t>
            </w:r>
            <w:r w:rsidR="00901AA4">
              <w:rPr>
                <w:rFonts w:ascii="Times" w:hAnsi="Times"/>
                <w:sz w:val="20"/>
                <w:szCs w:val="20"/>
              </w:rPr>
              <w:t>7</w:t>
            </w:r>
          </w:p>
        </w:tc>
        <w:tc>
          <w:tcPr>
            <w:tcW w:w="524" w:type="pct"/>
          </w:tcPr>
          <w:p w14:paraId="7C3BBC3C"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0.000</w:t>
            </w:r>
          </w:p>
        </w:tc>
        <w:tc>
          <w:tcPr>
            <w:tcW w:w="1204" w:type="pct"/>
          </w:tcPr>
          <w:p w14:paraId="1AB13B17" w14:textId="796C6536"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0.</w:t>
            </w:r>
            <w:r w:rsidR="00901AA4" w:rsidRPr="00C00411">
              <w:rPr>
                <w:rFonts w:ascii="Times" w:hAnsi="Times"/>
                <w:sz w:val="20"/>
                <w:szCs w:val="20"/>
              </w:rPr>
              <w:t>1</w:t>
            </w:r>
            <w:r w:rsidR="00901AA4">
              <w:rPr>
                <w:rFonts w:ascii="Times" w:hAnsi="Times"/>
                <w:sz w:val="20"/>
                <w:szCs w:val="20"/>
              </w:rPr>
              <w:t>63</w:t>
            </w:r>
            <w:r w:rsidRPr="00C00411">
              <w:rPr>
                <w:rFonts w:ascii="Times" w:hAnsi="Times"/>
                <w:sz w:val="20"/>
                <w:szCs w:val="20"/>
              </w:rPr>
              <w:t>-0.</w:t>
            </w:r>
            <w:r w:rsidR="00901AA4" w:rsidRPr="00C00411">
              <w:rPr>
                <w:rFonts w:ascii="Times" w:hAnsi="Times"/>
                <w:sz w:val="20"/>
                <w:szCs w:val="20"/>
              </w:rPr>
              <w:t>38</w:t>
            </w:r>
            <w:r w:rsidR="00901AA4">
              <w:rPr>
                <w:rFonts w:ascii="Times" w:hAnsi="Times"/>
                <w:sz w:val="20"/>
                <w:szCs w:val="20"/>
              </w:rPr>
              <w:t>4</w:t>
            </w:r>
          </w:p>
        </w:tc>
      </w:tr>
      <w:tr w:rsidR="009C793F" w:rsidRPr="00C00411" w14:paraId="75294261" w14:textId="77777777" w:rsidTr="009C793F">
        <w:tc>
          <w:tcPr>
            <w:cnfStyle w:val="001000000000" w:firstRow="0" w:lastRow="0" w:firstColumn="1" w:lastColumn="0" w:oddVBand="0" w:evenVBand="0" w:oddHBand="0" w:evenHBand="0" w:firstRowFirstColumn="0" w:firstRowLastColumn="0" w:lastRowFirstColumn="0" w:lastRowLastColumn="0"/>
            <w:tcW w:w="1127" w:type="pct"/>
          </w:tcPr>
          <w:p w14:paraId="788E4DC6" w14:textId="1538C02A" w:rsidR="009C793F" w:rsidRPr="009C793F" w:rsidRDefault="009C793F" w:rsidP="000415C2">
            <w:pPr>
              <w:jc w:val="center"/>
              <w:rPr>
                <w:rFonts w:ascii="Times" w:hAnsi="Times"/>
                <w:b w:val="0"/>
                <w:bCs w:val="0"/>
                <w:sz w:val="20"/>
                <w:szCs w:val="20"/>
              </w:rPr>
            </w:pPr>
            <w:r>
              <w:rPr>
                <w:rFonts w:ascii="Times" w:hAnsi="Times"/>
                <w:b w:val="0"/>
                <w:bCs w:val="0"/>
                <w:sz w:val="20"/>
                <w:szCs w:val="20"/>
              </w:rPr>
              <w:t>Exp. Model of the Variance</w:t>
            </w:r>
          </w:p>
        </w:tc>
        <w:tc>
          <w:tcPr>
            <w:tcW w:w="598" w:type="pct"/>
          </w:tcPr>
          <w:p w14:paraId="064A98B3" w14:textId="77777777" w:rsidR="009C793F" w:rsidRPr="00C00411" w:rsidRDefault="009C793F"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c>
          <w:tcPr>
            <w:tcW w:w="646" w:type="pct"/>
          </w:tcPr>
          <w:p w14:paraId="76D0B090" w14:textId="77777777" w:rsidR="009C793F" w:rsidRPr="00C00411" w:rsidRDefault="009C793F"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c>
          <w:tcPr>
            <w:tcW w:w="902" w:type="pct"/>
          </w:tcPr>
          <w:p w14:paraId="3F128497" w14:textId="77777777" w:rsidR="009C793F" w:rsidRPr="00C00411" w:rsidRDefault="009C793F"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c>
          <w:tcPr>
            <w:tcW w:w="524" w:type="pct"/>
          </w:tcPr>
          <w:p w14:paraId="44756D7F" w14:textId="77777777" w:rsidR="009C793F" w:rsidRPr="00C00411" w:rsidRDefault="009C793F"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c>
          <w:tcPr>
            <w:tcW w:w="1204" w:type="pct"/>
          </w:tcPr>
          <w:p w14:paraId="67F67667" w14:textId="77777777" w:rsidR="009C793F" w:rsidRPr="00C00411" w:rsidRDefault="009C793F"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r>
      <w:tr w:rsidR="009C793F" w:rsidRPr="00C00411" w14:paraId="76C99F87" w14:textId="77777777" w:rsidTr="009C7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pct"/>
          </w:tcPr>
          <w:p w14:paraId="57A1BCA9" w14:textId="77777777" w:rsidR="009C793F" w:rsidRDefault="009C793F" w:rsidP="009C793F">
            <w:pPr>
              <w:jc w:val="center"/>
              <w:rPr>
                <w:rFonts w:ascii="Times" w:hAnsi="Times"/>
                <w:b w:val="0"/>
                <w:bCs w:val="0"/>
                <w:sz w:val="20"/>
                <w:szCs w:val="20"/>
              </w:rPr>
            </w:pPr>
          </w:p>
        </w:tc>
        <w:tc>
          <w:tcPr>
            <w:tcW w:w="598" w:type="pct"/>
          </w:tcPr>
          <w:p w14:paraId="72CF8F09" w14:textId="1F2B456B" w:rsidR="009C793F" w:rsidRPr="00C00411" w:rsidRDefault="009C793F" w:rsidP="009C793F">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Pr>
                <w:rFonts w:ascii="Times" w:hAnsi="Times"/>
                <w:sz w:val="20"/>
                <w:szCs w:val="20"/>
              </w:rPr>
              <w:t>VP Rigid.</w:t>
            </w:r>
          </w:p>
        </w:tc>
        <w:tc>
          <w:tcPr>
            <w:tcW w:w="646" w:type="pct"/>
          </w:tcPr>
          <w:p w14:paraId="1FAF3ED6" w14:textId="4E73BF27" w:rsidR="009C793F" w:rsidRPr="00C00411" w:rsidRDefault="009C793F" w:rsidP="009C793F">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-2.</w:t>
            </w:r>
            <w:r w:rsidR="00901AA4">
              <w:rPr>
                <w:rFonts w:ascii="Times" w:hAnsi="Times"/>
                <w:sz w:val="20"/>
                <w:szCs w:val="20"/>
              </w:rPr>
              <w:t>114</w:t>
            </w:r>
            <w:r w:rsidRPr="00C00411">
              <w:rPr>
                <w:rFonts w:ascii="Times" w:hAnsi="Times"/>
                <w:sz w:val="20"/>
                <w:szCs w:val="20"/>
              </w:rPr>
              <w:t>**</w:t>
            </w:r>
            <w:r w:rsidR="00901AA4">
              <w:rPr>
                <w:rFonts w:ascii="Times" w:hAnsi="Times"/>
                <w:sz w:val="20"/>
                <w:szCs w:val="20"/>
              </w:rPr>
              <w:t>*</w:t>
            </w:r>
          </w:p>
        </w:tc>
        <w:tc>
          <w:tcPr>
            <w:tcW w:w="902" w:type="pct"/>
          </w:tcPr>
          <w:p w14:paraId="210A673E" w14:textId="497922CB" w:rsidR="009C793F" w:rsidRPr="00C00411" w:rsidRDefault="009C793F" w:rsidP="009C793F">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0.</w:t>
            </w:r>
            <w:r w:rsidR="00901AA4" w:rsidRPr="00C00411">
              <w:rPr>
                <w:rFonts w:ascii="Times" w:hAnsi="Times"/>
                <w:sz w:val="20"/>
                <w:szCs w:val="20"/>
              </w:rPr>
              <w:t>62</w:t>
            </w:r>
            <w:r w:rsidR="00901AA4">
              <w:rPr>
                <w:rFonts w:ascii="Times" w:hAnsi="Times"/>
                <w:sz w:val="20"/>
                <w:szCs w:val="20"/>
              </w:rPr>
              <w:t>1</w:t>
            </w:r>
          </w:p>
        </w:tc>
        <w:tc>
          <w:tcPr>
            <w:tcW w:w="524" w:type="pct"/>
          </w:tcPr>
          <w:p w14:paraId="272784A6" w14:textId="591F8AA3" w:rsidR="009C793F" w:rsidRPr="00C00411" w:rsidRDefault="009C793F" w:rsidP="009C793F">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0.001</w:t>
            </w:r>
          </w:p>
        </w:tc>
        <w:tc>
          <w:tcPr>
            <w:tcW w:w="1204" w:type="pct"/>
          </w:tcPr>
          <w:p w14:paraId="3218A6F4" w14:textId="6382A153" w:rsidR="009C793F" w:rsidRPr="00C00411" w:rsidRDefault="009C793F" w:rsidP="009C793F">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-3.</w:t>
            </w:r>
            <w:r w:rsidR="00901AA4">
              <w:rPr>
                <w:rFonts w:ascii="Times" w:hAnsi="Times"/>
                <w:sz w:val="20"/>
                <w:szCs w:val="20"/>
              </w:rPr>
              <w:t>332</w:t>
            </w:r>
            <w:r w:rsidRPr="00C00411">
              <w:rPr>
                <w:rFonts w:ascii="Times" w:hAnsi="Times"/>
                <w:sz w:val="20"/>
                <w:szCs w:val="20"/>
              </w:rPr>
              <w:t>- -0.</w:t>
            </w:r>
            <w:r w:rsidR="00901AA4" w:rsidRPr="00C00411">
              <w:rPr>
                <w:rFonts w:ascii="Times" w:hAnsi="Times"/>
                <w:sz w:val="20"/>
                <w:szCs w:val="20"/>
              </w:rPr>
              <w:t>8</w:t>
            </w:r>
            <w:r w:rsidR="00901AA4">
              <w:rPr>
                <w:rFonts w:ascii="Times" w:hAnsi="Times"/>
                <w:sz w:val="20"/>
                <w:szCs w:val="20"/>
              </w:rPr>
              <w:t>96</w:t>
            </w:r>
          </w:p>
        </w:tc>
      </w:tr>
      <w:tr w:rsidR="009C793F" w:rsidRPr="00C00411" w14:paraId="779BF381" w14:textId="77777777" w:rsidTr="009C793F">
        <w:tc>
          <w:tcPr>
            <w:cnfStyle w:val="001000000000" w:firstRow="0" w:lastRow="0" w:firstColumn="1" w:lastColumn="0" w:oddVBand="0" w:evenVBand="0" w:oddHBand="0" w:evenHBand="0" w:firstRowFirstColumn="0" w:firstRowLastColumn="0" w:lastRowFirstColumn="0" w:lastRowLastColumn="0"/>
            <w:tcW w:w="1127" w:type="pct"/>
          </w:tcPr>
          <w:p w14:paraId="302D2CB6" w14:textId="77777777" w:rsidR="009C793F" w:rsidRDefault="009C793F" w:rsidP="009C793F">
            <w:pPr>
              <w:jc w:val="center"/>
              <w:rPr>
                <w:rFonts w:ascii="Times" w:hAnsi="Times"/>
                <w:b w:val="0"/>
                <w:bCs w:val="0"/>
                <w:sz w:val="20"/>
                <w:szCs w:val="20"/>
              </w:rPr>
            </w:pPr>
          </w:p>
        </w:tc>
        <w:tc>
          <w:tcPr>
            <w:tcW w:w="598" w:type="pct"/>
          </w:tcPr>
          <w:p w14:paraId="50191D87" w14:textId="4B834F28" w:rsidR="009C793F" w:rsidRDefault="009C793F" w:rsidP="009C793F">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Pr>
                <w:rFonts w:ascii="Times" w:hAnsi="Times"/>
                <w:sz w:val="20"/>
                <w:szCs w:val="20"/>
              </w:rPr>
              <w:t>Constant</w:t>
            </w:r>
          </w:p>
        </w:tc>
        <w:tc>
          <w:tcPr>
            <w:tcW w:w="646" w:type="pct"/>
          </w:tcPr>
          <w:p w14:paraId="6E8EB4F5" w14:textId="2573D9F3" w:rsidR="009C793F" w:rsidRPr="00C00411" w:rsidRDefault="009C793F" w:rsidP="009C793F">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C00411">
              <w:rPr>
                <w:rFonts w:ascii="Times" w:hAnsi="Times"/>
                <w:sz w:val="20"/>
                <w:szCs w:val="20"/>
              </w:rPr>
              <w:t>-1.</w:t>
            </w:r>
            <w:r w:rsidR="00901AA4">
              <w:rPr>
                <w:rFonts w:ascii="Times" w:hAnsi="Times"/>
                <w:sz w:val="20"/>
                <w:szCs w:val="20"/>
              </w:rPr>
              <w:t>856</w:t>
            </w:r>
            <w:r w:rsidRPr="00C00411">
              <w:rPr>
                <w:rFonts w:ascii="Times" w:hAnsi="Times"/>
                <w:sz w:val="20"/>
                <w:szCs w:val="20"/>
              </w:rPr>
              <w:t>***</w:t>
            </w:r>
          </w:p>
        </w:tc>
        <w:tc>
          <w:tcPr>
            <w:tcW w:w="902" w:type="pct"/>
          </w:tcPr>
          <w:p w14:paraId="73C110F0" w14:textId="320DC1CA" w:rsidR="009C793F" w:rsidRPr="00C00411" w:rsidRDefault="009C793F" w:rsidP="009C793F">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C00411">
              <w:rPr>
                <w:rFonts w:ascii="Times" w:hAnsi="Times"/>
                <w:sz w:val="20"/>
                <w:szCs w:val="20"/>
              </w:rPr>
              <w:t>0.569</w:t>
            </w:r>
          </w:p>
        </w:tc>
        <w:tc>
          <w:tcPr>
            <w:tcW w:w="524" w:type="pct"/>
          </w:tcPr>
          <w:p w14:paraId="50B3C3CB" w14:textId="54D01FC0" w:rsidR="009C793F" w:rsidRPr="00C00411" w:rsidRDefault="009C793F" w:rsidP="009C793F">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C00411">
              <w:rPr>
                <w:rFonts w:ascii="Times" w:hAnsi="Times"/>
                <w:sz w:val="20"/>
                <w:szCs w:val="20"/>
              </w:rPr>
              <w:t>0.001</w:t>
            </w:r>
          </w:p>
        </w:tc>
        <w:tc>
          <w:tcPr>
            <w:tcW w:w="1204" w:type="pct"/>
          </w:tcPr>
          <w:p w14:paraId="1B6B1F49" w14:textId="20BDF6A5" w:rsidR="009C793F" w:rsidRPr="00C00411" w:rsidRDefault="009C793F" w:rsidP="009C793F">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C00411">
              <w:rPr>
                <w:rFonts w:ascii="Times" w:hAnsi="Times"/>
                <w:sz w:val="20"/>
                <w:szCs w:val="20"/>
              </w:rPr>
              <w:t>-</w:t>
            </w:r>
            <w:r w:rsidR="00901AA4">
              <w:rPr>
                <w:rFonts w:ascii="Times" w:hAnsi="Times"/>
                <w:sz w:val="20"/>
                <w:szCs w:val="20"/>
              </w:rPr>
              <w:t>2.97</w:t>
            </w:r>
            <w:r w:rsidRPr="00C00411">
              <w:rPr>
                <w:rFonts w:ascii="Times" w:hAnsi="Times"/>
                <w:sz w:val="20"/>
                <w:szCs w:val="20"/>
              </w:rPr>
              <w:t>- -0.7</w:t>
            </w:r>
            <w:r w:rsidR="00901AA4">
              <w:rPr>
                <w:rFonts w:ascii="Times" w:hAnsi="Times"/>
                <w:sz w:val="20"/>
                <w:szCs w:val="20"/>
              </w:rPr>
              <w:t>41</w:t>
            </w:r>
          </w:p>
        </w:tc>
      </w:tr>
    </w:tbl>
    <w:p w14:paraId="2BED56A2" w14:textId="77777777" w:rsidR="002C48B8" w:rsidRPr="00C00411" w:rsidRDefault="002C48B8" w:rsidP="002C48B8">
      <w:pPr>
        <w:rPr>
          <w:rFonts w:ascii="Times" w:hAnsi="Times"/>
          <w:sz w:val="20"/>
          <w:szCs w:val="20"/>
        </w:rPr>
      </w:pPr>
      <w:r w:rsidRPr="00C00411">
        <w:rPr>
          <w:rFonts w:ascii="Times" w:hAnsi="Times"/>
          <w:sz w:val="20"/>
          <w:szCs w:val="20"/>
        </w:rPr>
        <w:t>* p&lt;0.05, ** p&lt;0.01, *** p&lt;0.001</w:t>
      </w:r>
    </w:p>
    <w:p w14:paraId="4B215540" w14:textId="77777777" w:rsidR="002C48B8" w:rsidRDefault="002C48B8" w:rsidP="002C48B8">
      <w:pPr>
        <w:rPr>
          <w:rFonts w:ascii="Times" w:hAnsi="Times"/>
        </w:rPr>
      </w:pPr>
    </w:p>
    <w:p w14:paraId="6721D3B5" w14:textId="2AA62880" w:rsidR="002C48B8" w:rsidRDefault="002C48B8" w:rsidP="002C48B8">
      <w:pPr>
        <w:rPr>
          <w:rFonts w:ascii="Times" w:hAnsi="Times"/>
        </w:rPr>
      </w:pPr>
    </w:p>
    <w:p w14:paraId="436C8B3E" w14:textId="77777777" w:rsidR="009E55E0" w:rsidRDefault="009E55E0" w:rsidP="002C48B8">
      <w:pPr>
        <w:rPr>
          <w:rFonts w:ascii="Times" w:hAnsi="Times"/>
        </w:rPr>
      </w:pPr>
    </w:p>
    <w:p w14:paraId="17C3ACA9" w14:textId="77777777" w:rsidR="002C48B8" w:rsidRDefault="002C48B8" w:rsidP="002C48B8">
      <w:pPr>
        <w:rPr>
          <w:rFonts w:ascii="Times" w:hAnsi="Times"/>
        </w:rPr>
      </w:pPr>
    </w:p>
    <w:p w14:paraId="48C38412" w14:textId="77777777" w:rsidR="002C48B8" w:rsidRPr="00562535" w:rsidRDefault="002C48B8" w:rsidP="002C48B8">
      <w:pPr>
        <w:jc w:val="center"/>
        <w:rPr>
          <w:rFonts w:ascii="Times" w:hAnsi="Times"/>
        </w:rPr>
      </w:pPr>
      <w:r w:rsidRPr="00562535">
        <w:rPr>
          <w:rFonts w:ascii="Times" w:hAnsi="Times"/>
        </w:rPr>
        <w:lastRenderedPageBreak/>
        <w:t>Frequency of Fundamental Amendments</w:t>
      </w:r>
    </w:p>
    <w:p w14:paraId="0FAE749E" w14:textId="77777777" w:rsidR="002C48B8" w:rsidRPr="00562535" w:rsidRDefault="002C48B8" w:rsidP="002C48B8">
      <w:pPr>
        <w:jc w:val="center"/>
        <w:rPr>
          <w:rFonts w:ascii="Times" w:hAnsi="Times"/>
        </w:rPr>
      </w:pPr>
    </w:p>
    <w:tbl>
      <w:tblPr>
        <w:tblStyle w:val="PlainTable2"/>
        <w:tblW w:w="5000" w:type="pct"/>
        <w:tblLook w:val="04A0" w:firstRow="1" w:lastRow="0" w:firstColumn="1" w:lastColumn="0" w:noHBand="0" w:noVBand="1"/>
      </w:tblPr>
      <w:tblGrid>
        <w:gridCol w:w="2128"/>
        <w:gridCol w:w="1116"/>
        <w:gridCol w:w="1116"/>
        <w:gridCol w:w="1296"/>
        <w:gridCol w:w="905"/>
        <w:gridCol w:w="2079"/>
      </w:tblGrid>
      <w:tr w:rsidR="002C48B8" w:rsidRPr="00C00411" w14:paraId="2DC19770" w14:textId="77777777" w:rsidTr="004F27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pct"/>
          </w:tcPr>
          <w:p w14:paraId="32BC8F37" w14:textId="77777777" w:rsidR="002C48B8" w:rsidRPr="00C00411" w:rsidRDefault="002C48B8" w:rsidP="000415C2">
            <w:pPr>
              <w:jc w:val="center"/>
              <w:rPr>
                <w:rFonts w:ascii="Times" w:hAnsi="Times"/>
                <w:sz w:val="20"/>
                <w:szCs w:val="20"/>
              </w:rPr>
            </w:pPr>
          </w:p>
        </w:tc>
        <w:tc>
          <w:tcPr>
            <w:tcW w:w="646" w:type="pct"/>
          </w:tcPr>
          <w:p w14:paraId="06CF0534" w14:textId="77777777" w:rsidR="002C48B8" w:rsidRPr="00C00411" w:rsidRDefault="002C48B8" w:rsidP="000415C2">
            <w:pPr>
              <w:jc w:val="center"/>
              <w:cnfStyle w:val="100000000000" w:firstRow="1" w:lastRow="0" w:firstColumn="0" w:lastColumn="0" w:oddVBand="0" w:evenVBand="0" w:oddHBand="0" w:evenHBand="0" w:firstRowFirstColumn="0" w:firstRowLastColumn="0" w:lastRowFirstColumn="0" w:lastRowLastColumn="0"/>
              <w:rPr>
                <w:rFonts w:ascii="Times" w:hAnsi="Times"/>
                <w:sz w:val="20"/>
                <w:szCs w:val="20"/>
              </w:rPr>
            </w:pPr>
          </w:p>
        </w:tc>
        <w:tc>
          <w:tcPr>
            <w:tcW w:w="646" w:type="pct"/>
          </w:tcPr>
          <w:p w14:paraId="4F0755A9" w14:textId="77777777" w:rsidR="002C48B8" w:rsidRPr="00C00411" w:rsidRDefault="002C48B8" w:rsidP="000415C2">
            <w:pPr>
              <w:jc w:val="cente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C00411">
              <w:rPr>
                <w:rFonts w:ascii="Times" w:hAnsi="Times"/>
                <w:b w:val="0"/>
                <w:bCs w:val="0"/>
                <w:sz w:val="20"/>
                <w:szCs w:val="20"/>
              </w:rPr>
              <w:t>Coefficient</w:t>
            </w:r>
          </w:p>
        </w:tc>
        <w:tc>
          <w:tcPr>
            <w:tcW w:w="750" w:type="pct"/>
          </w:tcPr>
          <w:p w14:paraId="676E0FF4" w14:textId="77777777" w:rsidR="002C48B8" w:rsidRPr="00C00411" w:rsidRDefault="002C48B8" w:rsidP="000415C2">
            <w:pPr>
              <w:jc w:val="cente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C00411">
              <w:rPr>
                <w:rFonts w:ascii="Times" w:hAnsi="Times"/>
                <w:b w:val="0"/>
                <w:bCs w:val="0"/>
                <w:sz w:val="20"/>
                <w:szCs w:val="20"/>
              </w:rPr>
              <w:t>Standard Error</w:t>
            </w:r>
          </w:p>
        </w:tc>
        <w:tc>
          <w:tcPr>
            <w:tcW w:w="524" w:type="pct"/>
          </w:tcPr>
          <w:p w14:paraId="04670280" w14:textId="77777777" w:rsidR="002C48B8" w:rsidRPr="00C00411" w:rsidRDefault="002C48B8" w:rsidP="000415C2">
            <w:pPr>
              <w:jc w:val="cente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C00411">
              <w:rPr>
                <w:rFonts w:ascii="Times" w:hAnsi="Times"/>
                <w:b w:val="0"/>
                <w:bCs w:val="0"/>
                <w:sz w:val="20"/>
                <w:szCs w:val="20"/>
              </w:rPr>
              <w:t>P-Value</w:t>
            </w:r>
          </w:p>
        </w:tc>
        <w:tc>
          <w:tcPr>
            <w:tcW w:w="1203" w:type="pct"/>
          </w:tcPr>
          <w:p w14:paraId="7ED78977" w14:textId="77777777" w:rsidR="002C48B8" w:rsidRPr="00C00411" w:rsidRDefault="002C48B8" w:rsidP="000415C2">
            <w:pPr>
              <w:jc w:val="center"/>
              <w:cnfStyle w:val="100000000000" w:firstRow="1" w:lastRow="0" w:firstColumn="0" w:lastColumn="0" w:oddVBand="0" w:evenVBand="0" w:oddHBand="0" w:evenHBand="0" w:firstRowFirstColumn="0" w:firstRowLastColumn="0" w:lastRowFirstColumn="0" w:lastRowLastColumn="0"/>
              <w:rPr>
                <w:rFonts w:ascii="Times" w:hAnsi="Times"/>
                <w:b w:val="0"/>
                <w:bCs w:val="0"/>
                <w:sz w:val="20"/>
                <w:szCs w:val="20"/>
              </w:rPr>
            </w:pPr>
            <w:r w:rsidRPr="00C00411">
              <w:rPr>
                <w:rFonts w:ascii="Times" w:hAnsi="Times"/>
                <w:b w:val="0"/>
                <w:bCs w:val="0"/>
                <w:sz w:val="20"/>
                <w:szCs w:val="20"/>
              </w:rPr>
              <w:t>95% Confidence Interval</w:t>
            </w:r>
          </w:p>
        </w:tc>
      </w:tr>
      <w:tr w:rsidR="002C48B8" w:rsidRPr="00C00411" w14:paraId="3E09D70E" w14:textId="77777777" w:rsidTr="004F27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pct"/>
          </w:tcPr>
          <w:p w14:paraId="76DB6B3E" w14:textId="77777777" w:rsidR="002C48B8" w:rsidRPr="00C00411" w:rsidRDefault="002C48B8" w:rsidP="000415C2">
            <w:pPr>
              <w:jc w:val="center"/>
              <w:rPr>
                <w:rFonts w:ascii="Times" w:hAnsi="Times"/>
                <w:sz w:val="20"/>
                <w:szCs w:val="20"/>
              </w:rPr>
            </w:pPr>
            <w:r w:rsidRPr="00C00411">
              <w:rPr>
                <w:rFonts w:ascii="Times" w:hAnsi="Times"/>
                <w:sz w:val="20"/>
                <w:szCs w:val="20"/>
              </w:rPr>
              <w:t>Freq. of Fundamental Amendments</w:t>
            </w:r>
          </w:p>
          <w:p w14:paraId="5AAE1545" w14:textId="77777777" w:rsidR="002C48B8" w:rsidRPr="00C00411" w:rsidRDefault="002C48B8" w:rsidP="000415C2">
            <w:pPr>
              <w:jc w:val="center"/>
              <w:rPr>
                <w:rFonts w:ascii="Times" w:hAnsi="Times"/>
                <w:sz w:val="20"/>
                <w:szCs w:val="20"/>
              </w:rPr>
            </w:pPr>
          </w:p>
        </w:tc>
        <w:tc>
          <w:tcPr>
            <w:tcW w:w="646" w:type="pct"/>
          </w:tcPr>
          <w:p w14:paraId="6372D9B2"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p>
        </w:tc>
        <w:tc>
          <w:tcPr>
            <w:tcW w:w="646" w:type="pct"/>
          </w:tcPr>
          <w:p w14:paraId="48167581"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b/>
                <w:bCs/>
                <w:sz w:val="20"/>
                <w:szCs w:val="20"/>
              </w:rPr>
            </w:pPr>
          </w:p>
        </w:tc>
        <w:tc>
          <w:tcPr>
            <w:tcW w:w="750" w:type="pct"/>
          </w:tcPr>
          <w:p w14:paraId="20A6A8A9"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b/>
                <w:bCs/>
                <w:sz w:val="20"/>
                <w:szCs w:val="20"/>
              </w:rPr>
            </w:pPr>
          </w:p>
        </w:tc>
        <w:tc>
          <w:tcPr>
            <w:tcW w:w="524" w:type="pct"/>
          </w:tcPr>
          <w:p w14:paraId="34A12A38"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b/>
                <w:bCs/>
                <w:sz w:val="20"/>
                <w:szCs w:val="20"/>
              </w:rPr>
            </w:pPr>
          </w:p>
        </w:tc>
        <w:tc>
          <w:tcPr>
            <w:tcW w:w="1203" w:type="pct"/>
          </w:tcPr>
          <w:p w14:paraId="25DD837B"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b/>
                <w:bCs/>
                <w:sz w:val="20"/>
                <w:szCs w:val="20"/>
              </w:rPr>
            </w:pPr>
          </w:p>
        </w:tc>
      </w:tr>
      <w:tr w:rsidR="002C48B8" w:rsidRPr="00C00411" w14:paraId="13CE8917" w14:textId="77777777" w:rsidTr="004F27E6">
        <w:tc>
          <w:tcPr>
            <w:cnfStyle w:val="001000000000" w:firstRow="0" w:lastRow="0" w:firstColumn="1" w:lastColumn="0" w:oddVBand="0" w:evenVBand="0" w:oddHBand="0" w:evenHBand="0" w:firstRowFirstColumn="0" w:firstRowLastColumn="0" w:lastRowFirstColumn="0" w:lastRowLastColumn="0"/>
            <w:tcW w:w="1231" w:type="pct"/>
          </w:tcPr>
          <w:p w14:paraId="1A8C17F8" w14:textId="77777777" w:rsidR="002C48B8" w:rsidRPr="00C00411" w:rsidRDefault="002C48B8" w:rsidP="000415C2">
            <w:pPr>
              <w:jc w:val="center"/>
              <w:rPr>
                <w:rFonts w:ascii="Times" w:hAnsi="Times"/>
                <w:sz w:val="20"/>
                <w:szCs w:val="20"/>
              </w:rPr>
            </w:pPr>
            <w:r w:rsidRPr="00C00411">
              <w:rPr>
                <w:rFonts w:ascii="Times" w:hAnsi="Times"/>
                <w:sz w:val="20"/>
                <w:szCs w:val="20"/>
              </w:rPr>
              <w:t>Null Model</w:t>
            </w:r>
          </w:p>
        </w:tc>
        <w:tc>
          <w:tcPr>
            <w:tcW w:w="646" w:type="pct"/>
          </w:tcPr>
          <w:p w14:paraId="0B803D71" w14:textId="77777777"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c>
          <w:tcPr>
            <w:tcW w:w="646" w:type="pct"/>
          </w:tcPr>
          <w:p w14:paraId="51C1E24E" w14:textId="77777777"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c>
          <w:tcPr>
            <w:tcW w:w="750" w:type="pct"/>
          </w:tcPr>
          <w:p w14:paraId="1613A467" w14:textId="77777777"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c>
          <w:tcPr>
            <w:tcW w:w="524" w:type="pct"/>
          </w:tcPr>
          <w:p w14:paraId="0A96C3A3" w14:textId="77777777"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c>
          <w:tcPr>
            <w:tcW w:w="1203" w:type="pct"/>
          </w:tcPr>
          <w:p w14:paraId="54DBEAE0" w14:textId="77777777"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r>
      <w:tr w:rsidR="002C48B8" w:rsidRPr="00C00411" w14:paraId="317B3AAF" w14:textId="77777777" w:rsidTr="004F27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pct"/>
          </w:tcPr>
          <w:p w14:paraId="756DF88A" w14:textId="77777777" w:rsidR="002C48B8" w:rsidRPr="00C00411" w:rsidRDefault="002C48B8" w:rsidP="000415C2">
            <w:pPr>
              <w:jc w:val="center"/>
              <w:rPr>
                <w:rFonts w:ascii="Times" w:hAnsi="Times"/>
                <w:sz w:val="20"/>
                <w:szCs w:val="20"/>
              </w:rPr>
            </w:pPr>
          </w:p>
        </w:tc>
        <w:tc>
          <w:tcPr>
            <w:tcW w:w="646" w:type="pct"/>
          </w:tcPr>
          <w:p w14:paraId="16E4C763"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Constant</w:t>
            </w:r>
          </w:p>
        </w:tc>
        <w:tc>
          <w:tcPr>
            <w:tcW w:w="646" w:type="pct"/>
          </w:tcPr>
          <w:p w14:paraId="61C1E12D"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0.046***</w:t>
            </w:r>
          </w:p>
        </w:tc>
        <w:tc>
          <w:tcPr>
            <w:tcW w:w="750" w:type="pct"/>
          </w:tcPr>
          <w:p w14:paraId="65E86EBC"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0.012</w:t>
            </w:r>
          </w:p>
        </w:tc>
        <w:tc>
          <w:tcPr>
            <w:tcW w:w="524" w:type="pct"/>
          </w:tcPr>
          <w:p w14:paraId="20ED1803"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0.000</w:t>
            </w:r>
          </w:p>
        </w:tc>
        <w:tc>
          <w:tcPr>
            <w:tcW w:w="1203" w:type="pct"/>
          </w:tcPr>
          <w:p w14:paraId="42BEEC47"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0.023-0.697</w:t>
            </w:r>
          </w:p>
        </w:tc>
      </w:tr>
      <w:tr w:rsidR="002C48B8" w:rsidRPr="00C00411" w14:paraId="4DB05AB1" w14:textId="77777777" w:rsidTr="004F27E6">
        <w:tc>
          <w:tcPr>
            <w:cnfStyle w:val="001000000000" w:firstRow="0" w:lastRow="0" w:firstColumn="1" w:lastColumn="0" w:oddVBand="0" w:evenVBand="0" w:oddHBand="0" w:evenHBand="0" w:firstRowFirstColumn="0" w:firstRowLastColumn="0" w:lastRowFirstColumn="0" w:lastRowLastColumn="0"/>
            <w:tcW w:w="1231" w:type="pct"/>
          </w:tcPr>
          <w:p w14:paraId="5F870BB6" w14:textId="77777777" w:rsidR="002C48B8" w:rsidRPr="00C00411" w:rsidRDefault="002C48B8" w:rsidP="000415C2">
            <w:pPr>
              <w:jc w:val="center"/>
              <w:rPr>
                <w:rFonts w:ascii="Times" w:hAnsi="Times"/>
                <w:sz w:val="20"/>
                <w:szCs w:val="20"/>
              </w:rPr>
            </w:pPr>
            <w:r w:rsidRPr="00C00411">
              <w:rPr>
                <w:rFonts w:ascii="Times" w:hAnsi="Times"/>
                <w:sz w:val="20"/>
                <w:szCs w:val="20"/>
              </w:rPr>
              <w:t>Mean-Only Model</w:t>
            </w:r>
          </w:p>
        </w:tc>
        <w:tc>
          <w:tcPr>
            <w:tcW w:w="646" w:type="pct"/>
          </w:tcPr>
          <w:p w14:paraId="5AD9318A" w14:textId="77777777"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c>
          <w:tcPr>
            <w:tcW w:w="646" w:type="pct"/>
          </w:tcPr>
          <w:p w14:paraId="594E4E9A" w14:textId="77777777"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c>
          <w:tcPr>
            <w:tcW w:w="750" w:type="pct"/>
          </w:tcPr>
          <w:p w14:paraId="2C2A5120" w14:textId="77777777"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c>
          <w:tcPr>
            <w:tcW w:w="524" w:type="pct"/>
          </w:tcPr>
          <w:p w14:paraId="6E76F0AB" w14:textId="77777777"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c>
          <w:tcPr>
            <w:tcW w:w="1203" w:type="pct"/>
          </w:tcPr>
          <w:p w14:paraId="63FBCB3A" w14:textId="77777777"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r>
      <w:tr w:rsidR="002C48B8" w:rsidRPr="00C00411" w14:paraId="04D1BF5F" w14:textId="77777777" w:rsidTr="004F27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pct"/>
          </w:tcPr>
          <w:p w14:paraId="0194245A" w14:textId="77777777" w:rsidR="002C48B8" w:rsidRPr="00C00411" w:rsidRDefault="002C48B8" w:rsidP="000415C2">
            <w:pPr>
              <w:jc w:val="center"/>
              <w:rPr>
                <w:rFonts w:ascii="Times" w:hAnsi="Times"/>
                <w:sz w:val="20"/>
                <w:szCs w:val="20"/>
              </w:rPr>
            </w:pPr>
          </w:p>
        </w:tc>
        <w:tc>
          <w:tcPr>
            <w:tcW w:w="646" w:type="pct"/>
          </w:tcPr>
          <w:p w14:paraId="2B434153"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VP Rigid.</w:t>
            </w:r>
          </w:p>
        </w:tc>
        <w:tc>
          <w:tcPr>
            <w:tcW w:w="646" w:type="pct"/>
          </w:tcPr>
          <w:p w14:paraId="4E2DE292"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-0.078</w:t>
            </w:r>
          </w:p>
        </w:tc>
        <w:tc>
          <w:tcPr>
            <w:tcW w:w="750" w:type="pct"/>
          </w:tcPr>
          <w:p w14:paraId="5159E314" w14:textId="32ABD1DD"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0.</w:t>
            </w:r>
            <w:r w:rsidR="00B47C0D" w:rsidRPr="00C00411">
              <w:rPr>
                <w:rFonts w:ascii="Times" w:hAnsi="Times"/>
                <w:sz w:val="20"/>
                <w:szCs w:val="20"/>
              </w:rPr>
              <w:t>04</w:t>
            </w:r>
            <w:r w:rsidR="00B47C0D">
              <w:rPr>
                <w:rFonts w:ascii="Times" w:hAnsi="Times"/>
                <w:sz w:val="20"/>
                <w:szCs w:val="20"/>
              </w:rPr>
              <w:t>3</w:t>
            </w:r>
          </w:p>
        </w:tc>
        <w:tc>
          <w:tcPr>
            <w:tcW w:w="524" w:type="pct"/>
          </w:tcPr>
          <w:p w14:paraId="006944F2" w14:textId="049ECE6D"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0.</w:t>
            </w:r>
            <w:r w:rsidR="00B47C0D" w:rsidRPr="00C00411">
              <w:rPr>
                <w:rFonts w:ascii="Times" w:hAnsi="Times"/>
                <w:sz w:val="20"/>
                <w:szCs w:val="20"/>
              </w:rPr>
              <w:t>07</w:t>
            </w:r>
            <w:r w:rsidR="00B47C0D">
              <w:rPr>
                <w:rFonts w:ascii="Times" w:hAnsi="Times"/>
                <w:sz w:val="20"/>
                <w:szCs w:val="20"/>
              </w:rPr>
              <w:t>1</w:t>
            </w:r>
          </w:p>
        </w:tc>
        <w:tc>
          <w:tcPr>
            <w:tcW w:w="1203" w:type="pct"/>
          </w:tcPr>
          <w:p w14:paraId="6186A0C0" w14:textId="5347BE21"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-0.</w:t>
            </w:r>
            <w:r w:rsidR="00B47C0D" w:rsidRPr="00C00411">
              <w:rPr>
                <w:rFonts w:ascii="Times" w:hAnsi="Times"/>
                <w:sz w:val="20"/>
                <w:szCs w:val="20"/>
              </w:rPr>
              <w:t>16</w:t>
            </w:r>
            <w:r w:rsidR="00B47C0D">
              <w:rPr>
                <w:rFonts w:ascii="Times" w:hAnsi="Times"/>
                <w:sz w:val="20"/>
                <w:szCs w:val="20"/>
              </w:rPr>
              <w:t>2</w:t>
            </w:r>
            <w:r w:rsidRPr="00C00411">
              <w:rPr>
                <w:rFonts w:ascii="Times" w:hAnsi="Times"/>
                <w:sz w:val="20"/>
                <w:szCs w:val="20"/>
              </w:rPr>
              <w:t>-0.00</w:t>
            </w:r>
            <w:r w:rsidR="00B47C0D">
              <w:rPr>
                <w:rFonts w:ascii="Times" w:hAnsi="Times"/>
                <w:sz w:val="20"/>
                <w:szCs w:val="20"/>
              </w:rPr>
              <w:t>7</w:t>
            </w:r>
          </w:p>
        </w:tc>
      </w:tr>
      <w:tr w:rsidR="002C48B8" w:rsidRPr="00C00411" w14:paraId="4BF41733" w14:textId="77777777" w:rsidTr="004F27E6">
        <w:tc>
          <w:tcPr>
            <w:cnfStyle w:val="001000000000" w:firstRow="0" w:lastRow="0" w:firstColumn="1" w:lastColumn="0" w:oddVBand="0" w:evenVBand="0" w:oddHBand="0" w:evenHBand="0" w:firstRowFirstColumn="0" w:firstRowLastColumn="0" w:lastRowFirstColumn="0" w:lastRowLastColumn="0"/>
            <w:tcW w:w="1231" w:type="pct"/>
          </w:tcPr>
          <w:p w14:paraId="7DA7444C" w14:textId="77777777" w:rsidR="002C48B8" w:rsidRPr="00C00411" w:rsidRDefault="002C48B8" w:rsidP="000415C2">
            <w:pPr>
              <w:jc w:val="center"/>
              <w:rPr>
                <w:rFonts w:ascii="Times" w:hAnsi="Times"/>
                <w:sz w:val="20"/>
                <w:szCs w:val="20"/>
              </w:rPr>
            </w:pPr>
          </w:p>
        </w:tc>
        <w:tc>
          <w:tcPr>
            <w:tcW w:w="646" w:type="pct"/>
          </w:tcPr>
          <w:p w14:paraId="14F41EEF" w14:textId="77777777"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C00411">
              <w:rPr>
                <w:rFonts w:ascii="Times" w:hAnsi="Times"/>
                <w:sz w:val="20"/>
                <w:szCs w:val="20"/>
              </w:rPr>
              <w:t>Constant</w:t>
            </w:r>
          </w:p>
        </w:tc>
        <w:tc>
          <w:tcPr>
            <w:tcW w:w="646" w:type="pct"/>
          </w:tcPr>
          <w:p w14:paraId="74536C18" w14:textId="0255C7CA"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C00411">
              <w:rPr>
                <w:rFonts w:ascii="Times" w:hAnsi="Times"/>
                <w:sz w:val="20"/>
                <w:szCs w:val="20"/>
              </w:rPr>
              <w:t>0.115**</w:t>
            </w:r>
          </w:p>
        </w:tc>
        <w:tc>
          <w:tcPr>
            <w:tcW w:w="750" w:type="pct"/>
          </w:tcPr>
          <w:p w14:paraId="3F66DA8B" w14:textId="2FDE5505"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C00411">
              <w:rPr>
                <w:rFonts w:ascii="Times" w:hAnsi="Times"/>
                <w:sz w:val="20"/>
                <w:szCs w:val="20"/>
              </w:rPr>
              <w:t>0.</w:t>
            </w:r>
            <w:r w:rsidR="00B47C0D" w:rsidRPr="00C00411">
              <w:rPr>
                <w:rFonts w:ascii="Times" w:hAnsi="Times"/>
                <w:sz w:val="20"/>
                <w:szCs w:val="20"/>
              </w:rPr>
              <w:t>0</w:t>
            </w:r>
            <w:r w:rsidR="00B47C0D">
              <w:rPr>
                <w:rFonts w:ascii="Times" w:hAnsi="Times"/>
                <w:sz w:val="20"/>
                <w:szCs w:val="20"/>
              </w:rPr>
              <w:t>40</w:t>
            </w:r>
          </w:p>
        </w:tc>
        <w:tc>
          <w:tcPr>
            <w:tcW w:w="524" w:type="pct"/>
          </w:tcPr>
          <w:p w14:paraId="67DAC9DB" w14:textId="77777777"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C00411">
              <w:rPr>
                <w:rFonts w:ascii="Times" w:hAnsi="Times"/>
                <w:sz w:val="20"/>
                <w:szCs w:val="20"/>
              </w:rPr>
              <w:t>0.004</w:t>
            </w:r>
          </w:p>
        </w:tc>
        <w:tc>
          <w:tcPr>
            <w:tcW w:w="1203" w:type="pct"/>
          </w:tcPr>
          <w:p w14:paraId="4F7EBBB6" w14:textId="15921093"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C00411">
              <w:rPr>
                <w:rFonts w:ascii="Times" w:hAnsi="Times"/>
                <w:sz w:val="20"/>
                <w:szCs w:val="20"/>
              </w:rPr>
              <w:t>0.</w:t>
            </w:r>
            <w:r w:rsidR="00B47C0D" w:rsidRPr="00C00411">
              <w:rPr>
                <w:rFonts w:ascii="Times" w:hAnsi="Times"/>
                <w:sz w:val="20"/>
                <w:szCs w:val="20"/>
              </w:rPr>
              <w:t>03</w:t>
            </w:r>
            <w:r w:rsidR="00B47C0D">
              <w:rPr>
                <w:rFonts w:ascii="Times" w:hAnsi="Times"/>
                <w:sz w:val="20"/>
                <w:szCs w:val="20"/>
              </w:rPr>
              <w:t>7</w:t>
            </w:r>
            <w:r w:rsidRPr="00C00411">
              <w:rPr>
                <w:rFonts w:ascii="Times" w:hAnsi="Times"/>
                <w:sz w:val="20"/>
                <w:szCs w:val="20"/>
              </w:rPr>
              <w:t>-0.</w:t>
            </w:r>
            <w:r w:rsidR="00B47C0D" w:rsidRPr="00C00411">
              <w:rPr>
                <w:rFonts w:ascii="Times" w:hAnsi="Times"/>
                <w:sz w:val="20"/>
                <w:szCs w:val="20"/>
              </w:rPr>
              <w:t>19</w:t>
            </w:r>
            <w:r w:rsidR="00B47C0D">
              <w:rPr>
                <w:rFonts w:ascii="Times" w:hAnsi="Times"/>
                <w:sz w:val="20"/>
                <w:szCs w:val="20"/>
              </w:rPr>
              <w:t>3</w:t>
            </w:r>
          </w:p>
        </w:tc>
      </w:tr>
      <w:tr w:rsidR="002C48B8" w:rsidRPr="00C00411" w14:paraId="20D29054" w14:textId="77777777" w:rsidTr="004F27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pct"/>
          </w:tcPr>
          <w:p w14:paraId="6E2AD073" w14:textId="77777777" w:rsidR="002C48B8" w:rsidRPr="00C00411" w:rsidRDefault="002C48B8" w:rsidP="000415C2">
            <w:pPr>
              <w:jc w:val="center"/>
              <w:rPr>
                <w:rFonts w:ascii="Times" w:hAnsi="Times"/>
                <w:sz w:val="20"/>
                <w:szCs w:val="20"/>
              </w:rPr>
            </w:pPr>
            <w:r w:rsidRPr="00C00411">
              <w:rPr>
                <w:rFonts w:ascii="Times" w:hAnsi="Times"/>
                <w:sz w:val="20"/>
                <w:szCs w:val="20"/>
              </w:rPr>
              <w:t>Heteroskedastic Model</w:t>
            </w:r>
          </w:p>
          <w:p w14:paraId="7B8BAC35" w14:textId="77777777" w:rsidR="002C48B8" w:rsidRPr="00C00411" w:rsidRDefault="002C48B8" w:rsidP="000415C2">
            <w:pPr>
              <w:jc w:val="center"/>
              <w:rPr>
                <w:rFonts w:ascii="Times" w:hAnsi="Times"/>
                <w:sz w:val="20"/>
                <w:szCs w:val="20"/>
              </w:rPr>
            </w:pPr>
          </w:p>
        </w:tc>
        <w:tc>
          <w:tcPr>
            <w:tcW w:w="646" w:type="pct"/>
          </w:tcPr>
          <w:p w14:paraId="385A64C4"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p>
        </w:tc>
        <w:tc>
          <w:tcPr>
            <w:tcW w:w="646" w:type="pct"/>
          </w:tcPr>
          <w:p w14:paraId="7ED88240"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p>
        </w:tc>
        <w:tc>
          <w:tcPr>
            <w:tcW w:w="750" w:type="pct"/>
          </w:tcPr>
          <w:p w14:paraId="5309C34A"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p>
        </w:tc>
        <w:tc>
          <w:tcPr>
            <w:tcW w:w="524" w:type="pct"/>
          </w:tcPr>
          <w:p w14:paraId="3895D968"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p>
        </w:tc>
        <w:tc>
          <w:tcPr>
            <w:tcW w:w="1203" w:type="pct"/>
          </w:tcPr>
          <w:p w14:paraId="67C2375B"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p>
        </w:tc>
      </w:tr>
      <w:tr w:rsidR="002C48B8" w:rsidRPr="00C00411" w14:paraId="5D2A3234" w14:textId="77777777" w:rsidTr="004F27E6">
        <w:tc>
          <w:tcPr>
            <w:cnfStyle w:val="001000000000" w:firstRow="0" w:lastRow="0" w:firstColumn="1" w:lastColumn="0" w:oddVBand="0" w:evenVBand="0" w:oddHBand="0" w:evenHBand="0" w:firstRowFirstColumn="0" w:firstRowLastColumn="0" w:lastRowFirstColumn="0" w:lastRowLastColumn="0"/>
            <w:tcW w:w="1231" w:type="pct"/>
          </w:tcPr>
          <w:p w14:paraId="48F79A11" w14:textId="77777777" w:rsidR="002C48B8" w:rsidRPr="00C00411" w:rsidRDefault="002C48B8" w:rsidP="000415C2">
            <w:pPr>
              <w:jc w:val="center"/>
              <w:rPr>
                <w:rFonts w:ascii="Times" w:hAnsi="Times"/>
                <w:sz w:val="20"/>
                <w:szCs w:val="20"/>
              </w:rPr>
            </w:pPr>
          </w:p>
        </w:tc>
        <w:tc>
          <w:tcPr>
            <w:tcW w:w="646" w:type="pct"/>
          </w:tcPr>
          <w:p w14:paraId="5DDE56D1" w14:textId="77777777"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C00411">
              <w:rPr>
                <w:rFonts w:ascii="Times" w:hAnsi="Times"/>
                <w:sz w:val="20"/>
                <w:szCs w:val="20"/>
              </w:rPr>
              <w:t>VP Rigid.</w:t>
            </w:r>
          </w:p>
        </w:tc>
        <w:tc>
          <w:tcPr>
            <w:tcW w:w="646" w:type="pct"/>
          </w:tcPr>
          <w:p w14:paraId="35B56532" w14:textId="1F92A5B4"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C00411">
              <w:rPr>
                <w:rFonts w:ascii="Times" w:hAnsi="Times"/>
                <w:sz w:val="20"/>
                <w:szCs w:val="20"/>
              </w:rPr>
              <w:t>-0.</w:t>
            </w:r>
            <w:r w:rsidR="00B47C0D" w:rsidRPr="00C00411">
              <w:rPr>
                <w:rFonts w:ascii="Times" w:hAnsi="Times"/>
                <w:sz w:val="20"/>
                <w:szCs w:val="20"/>
              </w:rPr>
              <w:t>0</w:t>
            </w:r>
            <w:r w:rsidR="00B47C0D">
              <w:rPr>
                <w:rFonts w:ascii="Times" w:hAnsi="Times"/>
                <w:sz w:val="20"/>
                <w:szCs w:val="20"/>
              </w:rPr>
              <w:t>61</w:t>
            </w:r>
            <w:r w:rsidRPr="00C00411">
              <w:rPr>
                <w:rFonts w:ascii="Times" w:hAnsi="Times"/>
                <w:sz w:val="20"/>
                <w:szCs w:val="20"/>
              </w:rPr>
              <w:t>**</w:t>
            </w:r>
          </w:p>
        </w:tc>
        <w:tc>
          <w:tcPr>
            <w:tcW w:w="750" w:type="pct"/>
          </w:tcPr>
          <w:p w14:paraId="0AF7FDC4" w14:textId="57EBBD1C"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C00411">
              <w:rPr>
                <w:rFonts w:ascii="Times" w:hAnsi="Times"/>
                <w:sz w:val="20"/>
                <w:szCs w:val="20"/>
              </w:rPr>
              <w:t>0.</w:t>
            </w:r>
            <w:r w:rsidR="00B47C0D" w:rsidRPr="00C00411">
              <w:rPr>
                <w:rFonts w:ascii="Times" w:hAnsi="Times"/>
                <w:sz w:val="20"/>
                <w:szCs w:val="20"/>
              </w:rPr>
              <w:t>02</w:t>
            </w:r>
            <w:r w:rsidR="00B47C0D">
              <w:rPr>
                <w:rFonts w:ascii="Times" w:hAnsi="Times"/>
                <w:sz w:val="20"/>
                <w:szCs w:val="20"/>
              </w:rPr>
              <w:t>2</w:t>
            </w:r>
          </w:p>
        </w:tc>
        <w:tc>
          <w:tcPr>
            <w:tcW w:w="524" w:type="pct"/>
          </w:tcPr>
          <w:p w14:paraId="66CF106F" w14:textId="09C2C965"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C00411">
              <w:rPr>
                <w:rFonts w:ascii="Times" w:hAnsi="Times"/>
                <w:sz w:val="20"/>
                <w:szCs w:val="20"/>
              </w:rPr>
              <w:t>0.</w:t>
            </w:r>
            <w:r w:rsidR="00B47C0D" w:rsidRPr="00C00411">
              <w:rPr>
                <w:rFonts w:ascii="Times" w:hAnsi="Times"/>
                <w:sz w:val="20"/>
                <w:szCs w:val="20"/>
              </w:rPr>
              <w:t>0</w:t>
            </w:r>
            <w:r w:rsidR="00B47C0D">
              <w:rPr>
                <w:rFonts w:ascii="Times" w:hAnsi="Times"/>
                <w:sz w:val="20"/>
                <w:szCs w:val="20"/>
              </w:rPr>
              <w:t>06</w:t>
            </w:r>
          </w:p>
        </w:tc>
        <w:tc>
          <w:tcPr>
            <w:tcW w:w="1203" w:type="pct"/>
          </w:tcPr>
          <w:p w14:paraId="30B65010" w14:textId="0665657E" w:rsidR="002C48B8" w:rsidRPr="00C00411" w:rsidRDefault="002C48B8"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C00411">
              <w:rPr>
                <w:rFonts w:ascii="Times" w:hAnsi="Times"/>
                <w:sz w:val="20"/>
                <w:szCs w:val="20"/>
              </w:rPr>
              <w:t>-0.</w:t>
            </w:r>
            <w:r w:rsidR="00B47C0D" w:rsidRPr="00C00411">
              <w:rPr>
                <w:rFonts w:ascii="Times" w:hAnsi="Times"/>
                <w:sz w:val="20"/>
                <w:szCs w:val="20"/>
              </w:rPr>
              <w:t>10</w:t>
            </w:r>
            <w:r w:rsidR="00B47C0D">
              <w:rPr>
                <w:rFonts w:ascii="Times" w:hAnsi="Times"/>
                <w:sz w:val="20"/>
                <w:szCs w:val="20"/>
              </w:rPr>
              <w:t>5</w:t>
            </w:r>
            <w:r w:rsidRPr="00C00411">
              <w:rPr>
                <w:rFonts w:ascii="Times" w:hAnsi="Times"/>
                <w:sz w:val="20"/>
                <w:szCs w:val="20"/>
              </w:rPr>
              <w:t>- -0.</w:t>
            </w:r>
            <w:r w:rsidR="00B47C0D" w:rsidRPr="00C00411">
              <w:rPr>
                <w:rFonts w:ascii="Times" w:hAnsi="Times"/>
                <w:sz w:val="20"/>
                <w:szCs w:val="20"/>
              </w:rPr>
              <w:t>01</w:t>
            </w:r>
            <w:r w:rsidR="00B47C0D">
              <w:rPr>
                <w:rFonts w:ascii="Times" w:hAnsi="Times"/>
                <w:sz w:val="20"/>
                <w:szCs w:val="20"/>
              </w:rPr>
              <w:t>7</w:t>
            </w:r>
          </w:p>
        </w:tc>
      </w:tr>
      <w:tr w:rsidR="002C48B8" w:rsidRPr="00C00411" w14:paraId="646FA832" w14:textId="77777777" w:rsidTr="004F27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pct"/>
          </w:tcPr>
          <w:p w14:paraId="36D4DE2A" w14:textId="77777777" w:rsidR="002C48B8" w:rsidRPr="00C00411" w:rsidRDefault="002C48B8" w:rsidP="000415C2">
            <w:pPr>
              <w:jc w:val="center"/>
              <w:rPr>
                <w:rFonts w:ascii="Times" w:hAnsi="Times"/>
                <w:sz w:val="20"/>
                <w:szCs w:val="20"/>
              </w:rPr>
            </w:pPr>
          </w:p>
        </w:tc>
        <w:tc>
          <w:tcPr>
            <w:tcW w:w="646" w:type="pct"/>
          </w:tcPr>
          <w:p w14:paraId="1F5BD2F7"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Constant</w:t>
            </w:r>
          </w:p>
        </w:tc>
        <w:tc>
          <w:tcPr>
            <w:tcW w:w="646" w:type="pct"/>
          </w:tcPr>
          <w:p w14:paraId="20B9222D" w14:textId="7AF353CF"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0.</w:t>
            </w:r>
            <w:r w:rsidR="00B47C0D" w:rsidRPr="00C00411">
              <w:rPr>
                <w:rFonts w:ascii="Times" w:hAnsi="Times"/>
                <w:sz w:val="20"/>
                <w:szCs w:val="20"/>
              </w:rPr>
              <w:t>09</w:t>
            </w:r>
            <w:r w:rsidR="00B47C0D">
              <w:rPr>
                <w:rFonts w:ascii="Times" w:hAnsi="Times"/>
                <w:sz w:val="20"/>
                <w:szCs w:val="20"/>
              </w:rPr>
              <w:t>8</w:t>
            </w:r>
            <w:r w:rsidRPr="00C00411">
              <w:rPr>
                <w:rFonts w:ascii="Times" w:hAnsi="Times"/>
                <w:sz w:val="20"/>
                <w:szCs w:val="20"/>
              </w:rPr>
              <w:t>***</w:t>
            </w:r>
          </w:p>
        </w:tc>
        <w:tc>
          <w:tcPr>
            <w:tcW w:w="750" w:type="pct"/>
          </w:tcPr>
          <w:p w14:paraId="7960E705"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0.029</w:t>
            </w:r>
          </w:p>
        </w:tc>
        <w:tc>
          <w:tcPr>
            <w:tcW w:w="524" w:type="pct"/>
          </w:tcPr>
          <w:p w14:paraId="158BA062" w14:textId="77777777"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0.001</w:t>
            </w:r>
          </w:p>
        </w:tc>
        <w:tc>
          <w:tcPr>
            <w:tcW w:w="1203" w:type="pct"/>
          </w:tcPr>
          <w:p w14:paraId="289482EE" w14:textId="63E31F83" w:rsidR="002C48B8" w:rsidRPr="00C00411" w:rsidRDefault="002C48B8" w:rsidP="000415C2">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0.</w:t>
            </w:r>
            <w:r w:rsidR="00B47C0D" w:rsidRPr="00C00411">
              <w:rPr>
                <w:rFonts w:ascii="Times" w:hAnsi="Times"/>
                <w:sz w:val="20"/>
                <w:szCs w:val="20"/>
              </w:rPr>
              <w:t>0</w:t>
            </w:r>
            <w:r w:rsidR="00B47C0D">
              <w:rPr>
                <w:rFonts w:ascii="Times" w:hAnsi="Times"/>
                <w:sz w:val="20"/>
                <w:szCs w:val="20"/>
              </w:rPr>
              <w:t>41</w:t>
            </w:r>
            <w:r w:rsidRPr="00C00411">
              <w:rPr>
                <w:rFonts w:ascii="Times" w:hAnsi="Times"/>
                <w:sz w:val="20"/>
                <w:szCs w:val="20"/>
              </w:rPr>
              <w:t>-0.153</w:t>
            </w:r>
          </w:p>
        </w:tc>
      </w:tr>
      <w:tr w:rsidR="004F27E6" w:rsidRPr="00C00411" w14:paraId="5FFE08EF" w14:textId="77777777" w:rsidTr="004F27E6">
        <w:tc>
          <w:tcPr>
            <w:cnfStyle w:val="001000000000" w:firstRow="0" w:lastRow="0" w:firstColumn="1" w:lastColumn="0" w:oddVBand="0" w:evenVBand="0" w:oddHBand="0" w:evenHBand="0" w:firstRowFirstColumn="0" w:firstRowLastColumn="0" w:lastRowFirstColumn="0" w:lastRowLastColumn="0"/>
            <w:tcW w:w="1231" w:type="pct"/>
          </w:tcPr>
          <w:p w14:paraId="66276D5F" w14:textId="1C511EB7" w:rsidR="004F27E6" w:rsidRPr="004F27E6" w:rsidRDefault="004F27E6" w:rsidP="000415C2">
            <w:pPr>
              <w:jc w:val="center"/>
              <w:rPr>
                <w:rFonts w:ascii="Times" w:hAnsi="Times"/>
                <w:b w:val="0"/>
                <w:bCs w:val="0"/>
                <w:sz w:val="20"/>
                <w:szCs w:val="20"/>
              </w:rPr>
            </w:pPr>
            <w:r>
              <w:rPr>
                <w:rFonts w:ascii="Times" w:hAnsi="Times"/>
                <w:b w:val="0"/>
                <w:bCs w:val="0"/>
                <w:sz w:val="20"/>
                <w:szCs w:val="20"/>
              </w:rPr>
              <w:t>Exp. Model of the Variance</w:t>
            </w:r>
          </w:p>
        </w:tc>
        <w:tc>
          <w:tcPr>
            <w:tcW w:w="646" w:type="pct"/>
          </w:tcPr>
          <w:p w14:paraId="119BB546" w14:textId="77777777" w:rsidR="004F27E6" w:rsidRPr="00C00411" w:rsidRDefault="004F27E6"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c>
          <w:tcPr>
            <w:tcW w:w="646" w:type="pct"/>
          </w:tcPr>
          <w:p w14:paraId="1D85F727" w14:textId="77777777" w:rsidR="004F27E6" w:rsidRPr="00C00411" w:rsidRDefault="004F27E6"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c>
          <w:tcPr>
            <w:tcW w:w="750" w:type="pct"/>
          </w:tcPr>
          <w:p w14:paraId="376759E7" w14:textId="77777777" w:rsidR="004F27E6" w:rsidRPr="00C00411" w:rsidRDefault="004F27E6"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c>
          <w:tcPr>
            <w:tcW w:w="524" w:type="pct"/>
          </w:tcPr>
          <w:p w14:paraId="12F0B861" w14:textId="77777777" w:rsidR="004F27E6" w:rsidRPr="00C00411" w:rsidRDefault="004F27E6"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c>
          <w:tcPr>
            <w:tcW w:w="1203" w:type="pct"/>
          </w:tcPr>
          <w:p w14:paraId="37DE2353" w14:textId="77777777" w:rsidR="004F27E6" w:rsidRPr="00C00411" w:rsidRDefault="004F27E6" w:rsidP="000415C2">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p>
        </w:tc>
      </w:tr>
      <w:tr w:rsidR="004F27E6" w:rsidRPr="00C00411" w14:paraId="489510A1" w14:textId="77777777" w:rsidTr="004F27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pct"/>
          </w:tcPr>
          <w:p w14:paraId="5D923E17" w14:textId="77777777" w:rsidR="004F27E6" w:rsidRPr="00C00411" w:rsidRDefault="004F27E6" w:rsidP="004F27E6">
            <w:pPr>
              <w:jc w:val="center"/>
              <w:rPr>
                <w:rFonts w:ascii="Times" w:hAnsi="Times"/>
                <w:sz w:val="20"/>
                <w:szCs w:val="20"/>
              </w:rPr>
            </w:pPr>
          </w:p>
        </w:tc>
        <w:tc>
          <w:tcPr>
            <w:tcW w:w="646" w:type="pct"/>
          </w:tcPr>
          <w:p w14:paraId="4E64DABC" w14:textId="5A828B03" w:rsidR="004F27E6" w:rsidRPr="00C00411" w:rsidRDefault="004F27E6" w:rsidP="004F27E6">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VP Rigid.</w:t>
            </w:r>
          </w:p>
        </w:tc>
        <w:tc>
          <w:tcPr>
            <w:tcW w:w="646" w:type="pct"/>
          </w:tcPr>
          <w:p w14:paraId="0E284B19" w14:textId="1B3CD369" w:rsidR="004F27E6" w:rsidRPr="00C00411" w:rsidRDefault="004F27E6" w:rsidP="004F27E6">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-5.</w:t>
            </w:r>
            <w:r w:rsidR="00B47C0D" w:rsidRPr="00C00411">
              <w:rPr>
                <w:rFonts w:ascii="Times" w:hAnsi="Times"/>
                <w:sz w:val="20"/>
                <w:szCs w:val="20"/>
              </w:rPr>
              <w:t>3</w:t>
            </w:r>
            <w:r w:rsidR="00B47C0D">
              <w:rPr>
                <w:rFonts w:ascii="Times" w:hAnsi="Times"/>
                <w:sz w:val="20"/>
                <w:szCs w:val="20"/>
              </w:rPr>
              <w:t>92</w:t>
            </w:r>
            <w:r w:rsidRPr="00C00411">
              <w:rPr>
                <w:rFonts w:ascii="Times" w:hAnsi="Times"/>
                <w:sz w:val="20"/>
                <w:szCs w:val="20"/>
              </w:rPr>
              <w:t>***</w:t>
            </w:r>
          </w:p>
        </w:tc>
        <w:tc>
          <w:tcPr>
            <w:tcW w:w="750" w:type="pct"/>
          </w:tcPr>
          <w:p w14:paraId="3AD5A7AB" w14:textId="07872F6D" w:rsidR="004F27E6" w:rsidRPr="00C00411" w:rsidRDefault="004F27E6" w:rsidP="004F27E6">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0.54</w:t>
            </w:r>
            <w:r w:rsidR="00B47C0D">
              <w:rPr>
                <w:rFonts w:ascii="Times" w:hAnsi="Times"/>
                <w:sz w:val="20"/>
                <w:szCs w:val="20"/>
              </w:rPr>
              <w:t>0</w:t>
            </w:r>
          </w:p>
        </w:tc>
        <w:tc>
          <w:tcPr>
            <w:tcW w:w="524" w:type="pct"/>
          </w:tcPr>
          <w:p w14:paraId="318E1DB1" w14:textId="683318A0" w:rsidR="004F27E6" w:rsidRPr="00C00411" w:rsidRDefault="004F27E6" w:rsidP="004F27E6">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0.00</w:t>
            </w:r>
            <w:r w:rsidR="00B47C0D">
              <w:rPr>
                <w:rFonts w:ascii="Times" w:hAnsi="Times"/>
                <w:sz w:val="20"/>
                <w:szCs w:val="20"/>
              </w:rPr>
              <w:t>0</w:t>
            </w:r>
          </w:p>
        </w:tc>
        <w:tc>
          <w:tcPr>
            <w:tcW w:w="1203" w:type="pct"/>
          </w:tcPr>
          <w:p w14:paraId="3415EF96" w14:textId="623597D2" w:rsidR="004F27E6" w:rsidRPr="00C00411" w:rsidRDefault="004F27E6" w:rsidP="004F27E6">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C00411">
              <w:rPr>
                <w:rFonts w:ascii="Times" w:hAnsi="Times"/>
                <w:sz w:val="20"/>
                <w:szCs w:val="20"/>
              </w:rPr>
              <w:t>-6.</w:t>
            </w:r>
            <w:r w:rsidR="00B47C0D" w:rsidRPr="00C00411">
              <w:rPr>
                <w:rFonts w:ascii="Times" w:hAnsi="Times"/>
                <w:sz w:val="20"/>
                <w:szCs w:val="20"/>
              </w:rPr>
              <w:t>4</w:t>
            </w:r>
            <w:r w:rsidR="00B47C0D">
              <w:rPr>
                <w:rFonts w:ascii="Times" w:hAnsi="Times"/>
                <w:sz w:val="20"/>
                <w:szCs w:val="20"/>
              </w:rPr>
              <w:t>60</w:t>
            </w:r>
            <w:r w:rsidRPr="00C00411">
              <w:rPr>
                <w:rFonts w:ascii="Times" w:hAnsi="Times"/>
                <w:sz w:val="20"/>
                <w:szCs w:val="20"/>
              </w:rPr>
              <w:t>- -4.</w:t>
            </w:r>
            <w:r w:rsidR="00B47C0D">
              <w:rPr>
                <w:rFonts w:ascii="Times" w:hAnsi="Times"/>
                <w:sz w:val="20"/>
                <w:szCs w:val="20"/>
              </w:rPr>
              <w:t>334</w:t>
            </w:r>
          </w:p>
        </w:tc>
      </w:tr>
      <w:tr w:rsidR="004F27E6" w:rsidRPr="00C00411" w14:paraId="07FFC623" w14:textId="77777777" w:rsidTr="004F27E6">
        <w:tc>
          <w:tcPr>
            <w:cnfStyle w:val="001000000000" w:firstRow="0" w:lastRow="0" w:firstColumn="1" w:lastColumn="0" w:oddVBand="0" w:evenVBand="0" w:oddHBand="0" w:evenHBand="0" w:firstRowFirstColumn="0" w:firstRowLastColumn="0" w:lastRowFirstColumn="0" w:lastRowLastColumn="0"/>
            <w:tcW w:w="1231" w:type="pct"/>
          </w:tcPr>
          <w:p w14:paraId="488E46E1" w14:textId="77777777" w:rsidR="004F27E6" w:rsidRPr="00C00411" w:rsidRDefault="004F27E6" w:rsidP="004F27E6">
            <w:pPr>
              <w:jc w:val="center"/>
              <w:rPr>
                <w:rFonts w:ascii="Times" w:hAnsi="Times"/>
                <w:sz w:val="20"/>
                <w:szCs w:val="20"/>
              </w:rPr>
            </w:pPr>
          </w:p>
        </w:tc>
        <w:tc>
          <w:tcPr>
            <w:tcW w:w="646" w:type="pct"/>
          </w:tcPr>
          <w:p w14:paraId="15421383" w14:textId="1155ABA8" w:rsidR="004F27E6" w:rsidRPr="00C00411" w:rsidRDefault="004F27E6" w:rsidP="004F27E6">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C00411">
              <w:rPr>
                <w:rFonts w:ascii="Times" w:hAnsi="Times"/>
                <w:sz w:val="20"/>
                <w:szCs w:val="20"/>
              </w:rPr>
              <w:t>Constant</w:t>
            </w:r>
          </w:p>
        </w:tc>
        <w:tc>
          <w:tcPr>
            <w:tcW w:w="646" w:type="pct"/>
          </w:tcPr>
          <w:p w14:paraId="22F3400A" w14:textId="3D0E36A5" w:rsidR="004F27E6" w:rsidRPr="00C00411" w:rsidRDefault="004F27E6" w:rsidP="004F27E6">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C00411">
              <w:rPr>
                <w:rFonts w:ascii="Times" w:hAnsi="Times"/>
                <w:sz w:val="20"/>
                <w:szCs w:val="20"/>
              </w:rPr>
              <w:t>-0.</w:t>
            </w:r>
            <w:r w:rsidR="00B47C0D">
              <w:rPr>
                <w:rFonts w:ascii="Times" w:hAnsi="Times"/>
                <w:sz w:val="20"/>
                <w:szCs w:val="20"/>
              </w:rPr>
              <w:t>249</w:t>
            </w:r>
          </w:p>
        </w:tc>
        <w:tc>
          <w:tcPr>
            <w:tcW w:w="750" w:type="pct"/>
          </w:tcPr>
          <w:p w14:paraId="68EC82FE" w14:textId="08D88210" w:rsidR="004F27E6" w:rsidRPr="00C00411" w:rsidRDefault="004F27E6" w:rsidP="004F27E6">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C00411">
              <w:rPr>
                <w:rFonts w:ascii="Times" w:hAnsi="Times"/>
                <w:sz w:val="20"/>
                <w:szCs w:val="20"/>
              </w:rPr>
              <w:t>0.499</w:t>
            </w:r>
          </w:p>
        </w:tc>
        <w:tc>
          <w:tcPr>
            <w:tcW w:w="524" w:type="pct"/>
          </w:tcPr>
          <w:p w14:paraId="546A2F6D" w14:textId="65532C3C" w:rsidR="004F27E6" w:rsidRPr="00C00411" w:rsidRDefault="004F27E6" w:rsidP="004F27E6">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C00411">
              <w:rPr>
                <w:rFonts w:ascii="Times" w:hAnsi="Times"/>
                <w:sz w:val="20"/>
                <w:szCs w:val="20"/>
              </w:rPr>
              <w:t>0.</w:t>
            </w:r>
            <w:r w:rsidR="00B47C0D">
              <w:rPr>
                <w:rFonts w:ascii="Times" w:hAnsi="Times"/>
                <w:sz w:val="20"/>
                <w:szCs w:val="20"/>
              </w:rPr>
              <w:t>618</w:t>
            </w:r>
          </w:p>
        </w:tc>
        <w:tc>
          <w:tcPr>
            <w:tcW w:w="1203" w:type="pct"/>
          </w:tcPr>
          <w:p w14:paraId="08AA4AAF" w14:textId="437A4580" w:rsidR="004F27E6" w:rsidRPr="00C00411" w:rsidRDefault="004F27E6" w:rsidP="004F27E6">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C00411">
              <w:rPr>
                <w:rFonts w:ascii="Times" w:hAnsi="Times"/>
                <w:sz w:val="20"/>
                <w:szCs w:val="20"/>
              </w:rPr>
              <w:t>-</w:t>
            </w:r>
            <w:r w:rsidR="00B47C0D">
              <w:rPr>
                <w:rFonts w:ascii="Times" w:hAnsi="Times"/>
                <w:sz w:val="20"/>
                <w:szCs w:val="20"/>
              </w:rPr>
              <w:t>1</w:t>
            </w:r>
            <w:r w:rsidRPr="00C00411">
              <w:rPr>
                <w:rFonts w:ascii="Times" w:hAnsi="Times"/>
                <w:sz w:val="20"/>
                <w:szCs w:val="20"/>
              </w:rPr>
              <w:t>.</w:t>
            </w:r>
            <w:r w:rsidR="00B47C0D" w:rsidRPr="00C00411">
              <w:rPr>
                <w:rFonts w:ascii="Times" w:hAnsi="Times"/>
                <w:sz w:val="20"/>
                <w:szCs w:val="20"/>
              </w:rPr>
              <w:t>2</w:t>
            </w:r>
            <w:r w:rsidR="00B47C0D">
              <w:rPr>
                <w:rFonts w:ascii="Times" w:hAnsi="Times"/>
                <w:sz w:val="20"/>
                <w:szCs w:val="20"/>
              </w:rPr>
              <w:t>26</w:t>
            </w:r>
            <w:r w:rsidRPr="00C00411">
              <w:rPr>
                <w:rFonts w:ascii="Times" w:hAnsi="Times"/>
                <w:sz w:val="20"/>
                <w:szCs w:val="20"/>
              </w:rPr>
              <w:t>- 0.</w:t>
            </w:r>
            <w:r w:rsidR="00B47C0D">
              <w:rPr>
                <w:rFonts w:ascii="Times" w:hAnsi="Times"/>
                <w:sz w:val="20"/>
                <w:szCs w:val="20"/>
              </w:rPr>
              <w:t>729</w:t>
            </w:r>
          </w:p>
        </w:tc>
      </w:tr>
    </w:tbl>
    <w:p w14:paraId="2A9467CC" w14:textId="77777777" w:rsidR="002C48B8" w:rsidRPr="00C00411" w:rsidRDefault="002C48B8" w:rsidP="002C48B8">
      <w:pPr>
        <w:rPr>
          <w:rFonts w:ascii="Times" w:hAnsi="Times"/>
          <w:sz w:val="20"/>
          <w:szCs w:val="20"/>
        </w:rPr>
      </w:pPr>
      <w:r w:rsidRPr="00C00411">
        <w:rPr>
          <w:rFonts w:ascii="Times" w:hAnsi="Times"/>
          <w:sz w:val="20"/>
          <w:szCs w:val="20"/>
        </w:rPr>
        <w:t>* p&lt;0.05, ** p&lt;0.01, *** p&lt;0.001</w:t>
      </w:r>
    </w:p>
    <w:p w14:paraId="1A5ECA96" w14:textId="77777777" w:rsidR="002C48B8" w:rsidRPr="00655614" w:rsidRDefault="002C48B8" w:rsidP="002C48B8">
      <w:pPr>
        <w:spacing w:line="480" w:lineRule="auto"/>
        <w:rPr>
          <w:rFonts w:ascii="Times" w:hAnsi="Times" w:cs="Helvetica"/>
          <w:noProof/>
        </w:rPr>
      </w:pPr>
    </w:p>
    <w:p w14:paraId="418EAF4A" w14:textId="77777777" w:rsidR="002C48B8" w:rsidRPr="00562535" w:rsidRDefault="002C48B8" w:rsidP="002C48B8">
      <w:pPr>
        <w:jc w:val="center"/>
        <w:rPr>
          <w:rFonts w:ascii="Times" w:hAnsi="Times"/>
        </w:rPr>
      </w:pPr>
    </w:p>
    <w:p w14:paraId="19E778B6" w14:textId="77777777" w:rsidR="002C48B8" w:rsidRPr="005875DC" w:rsidRDefault="002C48B8" w:rsidP="002C48B8">
      <w:pPr>
        <w:spacing w:line="480" w:lineRule="auto"/>
        <w:rPr>
          <w:rFonts w:ascii="Times" w:hAnsi="Times"/>
        </w:rPr>
      </w:pPr>
    </w:p>
    <w:p w14:paraId="600E94E3" w14:textId="77777777" w:rsidR="002C48B8" w:rsidRPr="005875DC" w:rsidRDefault="002C48B8" w:rsidP="002C48B8">
      <w:pPr>
        <w:spacing w:line="480" w:lineRule="auto"/>
        <w:rPr>
          <w:rFonts w:ascii="Times" w:hAnsi="Times"/>
        </w:rPr>
      </w:pPr>
    </w:p>
    <w:p w14:paraId="2A72C034" w14:textId="77777777" w:rsidR="002C48B8" w:rsidRPr="005875DC" w:rsidRDefault="002C48B8" w:rsidP="002C48B8">
      <w:pPr>
        <w:rPr>
          <w:rFonts w:ascii="Times" w:hAnsi="Times"/>
          <w:b/>
          <w:bCs/>
          <w:sz w:val="26"/>
          <w:szCs w:val="26"/>
          <w:shd w:val="clear" w:color="auto" w:fill="FFFFFF"/>
        </w:rPr>
      </w:pPr>
    </w:p>
    <w:p w14:paraId="0F444869" w14:textId="77777777" w:rsidR="002C48B8" w:rsidRPr="006C32A3" w:rsidRDefault="002C48B8" w:rsidP="002C48B8">
      <w:pPr>
        <w:pStyle w:val="NoSpacing"/>
        <w:ind w:firstLine="720"/>
        <w:rPr>
          <w:rFonts w:ascii="Helvetica" w:hAnsi="Helvetica" w:cs="Helvetica"/>
          <w:noProof/>
        </w:rPr>
      </w:pPr>
    </w:p>
    <w:p w14:paraId="0E63693D" w14:textId="77777777" w:rsidR="00EA263A" w:rsidRDefault="00EA263A"/>
    <w:sectPr w:rsidR="00EA263A" w:rsidSect="001129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46465"/>
    <w:multiLevelType w:val="hybridMultilevel"/>
    <w:tmpl w:val="ED0691F0"/>
    <w:lvl w:ilvl="0" w:tplc="21B8F746">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8B8"/>
    <w:rsid w:val="00225FA8"/>
    <w:rsid w:val="002C48B8"/>
    <w:rsid w:val="002E5270"/>
    <w:rsid w:val="003708B8"/>
    <w:rsid w:val="004F27E6"/>
    <w:rsid w:val="007D1AA3"/>
    <w:rsid w:val="00901AA4"/>
    <w:rsid w:val="009C793F"/>
    <w:rsid w:val="009E55E0"/>
    <w:rsid w:val="00B47C0D"/>
    <w:rsid w:val="00DC03C3"/>
    <w:rsid w:val="00EA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56CAF2"/>
  <w15:chartTrackingRefBased/>
  <w15:docId w15:val="{67C4AC9D-8BD3-E640-987F-2BF1CE51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Math" w:eastAsiaTheme="minorHAnsi" w:hAnsi="Cambria Math"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48B8"/>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8B8"/>
    <w:pPr>
      <w:ind w:left="720"/>
      <w:contextualSpacing/>
    </w:pPr>
    <w:rPr>
      <w:rFonts w:ascii="Cambria" w:eastAsia="MS Mincho" w:hAnsi="Cambria"/>
    </w:rPr>
  </w:style>
  <w:style w:type="paragraph" w:styleId="NoSpacing">
    <w:name w:val="No Spacing"/>
    <w:uiPriority w:val="1"/>
    <w:qFormat/>
    <w:rsid w:val="002C48B8"/>
  </w:style>
  <w:style w:type="table" w:styleId="PlainTable2">
    <w:name w:val="Plain Table 2"/>
    <w:basedOn w:val="TableNormal"/>
    <w:uiPriority w:val="42"/>
    <w:rsid w:val="002C48B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9C793F"/>
    <w:rPr>
      <w:sz w:val="18"/>
      <w:szCs w:val="18"/>
    </w:rPr>
  </w:style>
  <w:style w:type="character" w:customStyle="1" w:styleId="BalloonTextChar">
    <w:name w:val="Balloon Text Char"/>
    <w:basedOn w:val="DefaultParagraphFont"/>
    <w:link w:val="BalloonText"/>
    <w:uiPriority w:val="99"/>
    <w:semiHidden/>
    <w:rsid w:val="009C793F"/>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Maynard, Julia</dc:creator>
  <cp:keywords/>
  <dc:description/>
  <cp:lastModifiedBy>Maynard, Julia</cp:lastModifiedBy>
  <cp:revision>4</cp:revision>
  <dcterms:created xsi:type="dcterms:W3CDTF">2020-01-15T19:26:00Z</dcterms:created>
  <dcterms:modified xsi:type="dcterms:W3CDTF">2020-06-26T18:26:00Z</dcterms:modified>
</cp:coreProperties>
</file>