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57C25" w14:textId="5BFD3D4B" w:rsidR="007F737E" w:rsidRDefault="001020E4" w:rsidP="001020E4">
      <w:pPr>
        <w:pStyle w:val="Heading1"/>
      </w:pPr>
      <w:r>
        <w:t>A</w:t>
      </w:r>
      <w:r>
        <w:t>nthropology students in Michigan</w:t>
      </w:r>
      <w:r>
        <w:t>, m</w:t>
      </w:r>
      <w:r w:rsidR="007F737E">
        <w:t>igrant workers in Israel</w:t>
      </w:r>
      <w:r w:rsidR="007F737E">
        <w:t xml:space="preserve">, </w:t>
      </w:r>
      <w:r w:rsidR="007F737E">
        <w:t xml:space="preserve">and the inadequacy of </w:t>
      </w:r>
      <w:r>
        <w:t xml:space="preserve">the </w:t>
      </w:r>
      <w:r w:rsidR="007F737E">
        <w:t>“social construction</w:t>
      </w:r>
      <w:r>
        <w:t xml:space="preserve"> of race</w:t>
      </w:r>
      <w:r w:rsidR="007F737E">
        <w:t>”</w:t>
      </w:r>
    </w:p>
    <w:p w14:paraId="22DD226D" w14:textId="77777777" w:rsidR="00666295" w:rsidRDefault="00666295" w:rsidP="00EF500C">
      <w:pPr>
        <w:spacing w:line="360" w:lineRule="auto"/>
        <w:jc w:val="both"/>
        <w:rPr>
          <w:rFonts w:eastAsia="Times New Roman" w:cs="Times New Roman"/>
          <w:i/>
        </w:rPr>
      </w:pPr>
    </w:p>
    <w:p w14:paraId="54BE0664" w14:textId="3494FE50" w:rsidR="008051E4" w:rsidRDefault="008051E4" w:rsidP="00EF500C">
      <w:pPr>
        <w:spacing w:line="360" w:lineRule="auto"/>
        <w:jc w:val="both"/>
        <w:rPr>
          <w:lang w:bidi="he-IL"/>
        </w:rPr>
      </w:pPr>
      <w:r>
        <w:rPr>
          <w:lang w:bidi="he-IL"/>
        </w:rPr>
        <w:t>Matan Kaminer</w:t>
      </w:r>
      <w:r w:rsidR="006A684D">
        <w:rPr>
          <w:lang w:bidi="he-IL"/>
        </w:rPr>
        <w:t>, Department of Anthropology, University of Michigan</w:t>
      </w:r>
    </w:p>
    <w:p w14:paraId="5CC1B309" w14:textId="4C7C58D5" w:rsidR="007F737E" w:rsidRPr="008051E4" w:rsidRDefault="007F737E" w:rsidP="007F737E">
      <w:pPr>
        <w:spacing w:line="360" w:lineRule="auto"/>
        <w:jc w:val="both"/>
        <w:rPr>
          <w:rFonts w:ascii="Times New Roman" w:hAnsi="Times New Roman" w:cs="Times New Roman"/>
          <w:lang w:bidi="he-IL"/>
        </w:rPr>
      </w:pPr>
      <w:r>
        <w:rPr>
          <w:lang w:bidi="he-IL"/>
        </w:rPr>
        <w:t xml:space="preserve">Text of talk presented at UM-UPR Symposium, March 2016. Edited June 2016. </w:t>
      </w:r>
    </w:p>
    <w:p w14:paraId="19080A9D" w14:textId="77777777" w:rsidR="008051E4" w:rsidRDefault="008051E4" w:rsidP="00EF500C">
      <w:pPr>
        <w:spacing w:line="360" w:lineRule="auto"/>
        <w:jc w:val="both"/>
        <w:rPr>
          <w:lang w:bidi="he-IL"/>
        </w:rPr>
      </w:pPr>
    </w:p>
    <w:p w14:paraId="1D2819B2" w14:textId="60265DC0" w:rsidR="00C45C62" w:rsidRDefault="00D7766E" w:rsidP="007F737E">
      <w:pPr>
        <w:spacing w:line="360" w:lineRule="auto"/>
        <w:jc w:val="both"/>
      </w:pPr>
      <w:r>
        <w:t>In the winter of 2014, as a graduate student in the University of Michigan’s Department of Anthropology, I was both taking classes and teaching them. I was teaching Anthropology 101 – an intro</w:t>
      </w:r>
      <w:r w:rsidR="002540A1">
        <w:t xml:space="preserve">ductory class </w:t>
      </w:r>
      <w:r>
        <w:t xml:space="preserve">for undergraduates – and taking Traditions in Ethnology 2, a required </w:t>
      </w:r>
      <w:r w:rsidR="002540A1">
        <w:t>course</w:t>
      </w:r>
      <w:r>
        <w:t xml:space="preserve"> for PhD students. In the lat</w:t>
      </w:r>
      <w:r w:rsidR="006A684D">
        <w:t>t</w:t>
      </w:r>
      <w:r>
        <w:t>er class, our professor Alaina Lemon assigned an article by bell hooks, “Culture to culture: Ethnography and cultural s</w:t>
      </w:r>
      <w:r w:rsidR="007F737E">
        <w:t>tudies as critical intervention.”</w:t>
      </w:r>
      <w:r>
        <w:t xml:space="preserve"> The whole article was fascinating, but one paragraph hit me like a punch to the belly. With your permission, I will quote from it extensively:</w:t>
      </w:r>
    </w:p>
    <w:p w14:paraId="266E84CD" w14:textId="77777777" w:rsidR="00D7766E" w:rsidRDefault="00D7766E" w:rsidP="00EF500C">
      <w:pPr>
        <w:spacing w:line="360" w:lineRule="auto"/>
        <w:jc w:val="both"/>
      </w:pPr>
    </w:p>
    <w:p w14:paraId="78E97CB8" w14:textId="57990CF5" w:rsidR="00D7766E" w:rsidRPr="00656837" w:rsidRDefault="00D7766E" w:rsidP="00EF500C">
      <w:pPr>
        <w:spacing w:line="360" w:lineRule="auto"/>
        <w:ind w:left="567"/>
        <w:jc w:val="both"/>
        <w:rPr>
          <w:i/>
        </w:rPr>
      </w:pPr>
      <w:r w:rsidRPr="00656837">
        <w:rPr>
          <w:i/>
        </w:rPr>
        <w:t>These days when I enter classrooms to teach about people of color and the students present are nearly all white, I recognize this to be a risky situation. I may be serving as a collaborator with a racist structure that is gradually making it much more difficult for students of color, particularly black students</w:t>
      </w:r>
      <w:r w:rsidR="002540A1">
        <w:rPr>
          <w:i/>
        </w:rPr>
        <w:t xml:space="preserve"> … </w:t>
      </w:r>
      <w:r w:rsidRPr="00656837">
        <w:rPr>
          <w:i/>
        </w:rPr>
        <w:t>to participate in undergraduate or graduate study. Their absence can be easily ignored when the subjects studied focus on non-whites, just as their absence in the professorial role can be ignored when white professors are addressing issues of difference. In such circumstances I must interrogate my role as educator. Am I teaching white students to become contemporary “interpreters” of black experience? Am I educating the colonizer/oppressor class so that they can better exert control?</w:t>
      </w:r>
      <w:r w:rsidR="007F737E" w:rsidRPr="007F737E">
        <w:rPr>
          <w:iCs/>
        </w:rPr>
        <w:t xml:space="preserve"> </w:t>
      </w:r>
      <w:r w:rsidR="007F737E" w:rsidRPr="007F737E">
        <w:rPr>
          <w:iCs/>
        </w:rPr>
        <w:fldChar w:fldCharType="begin"/>
      </w:r>
      <w:r w:rsidR="007F737E" w:rsidRPr="007F737E">
        <w:rPr>
          <w:iCs/>
        </w:rPr>
        <w:instrText xml:space="preserve"> ADDIN ZOTERO_ITEM CSL_CITATION {"citationID":"3Ph2jvKl","properties":{"formattedCitation":"(hooks 2014, 132)","plainCitation":"(hooks 2014, 132)"},"citationItems":[{"id":2787,"uris":["http://zotero.org/users/288559/items/UMF3S2DG"],"uri":["http://zotero.org/users/288559/items/UMF3S2DG"],"itemData":{"id":2787,"type":"chapter","title":"Culture to culture: Ethnography and cultural studies as critical intervention","container-title":"Yearning: Race, Gender, and Cultural Politics","publisher":"Routledge","publisher-place":"New York; London","page":"123-134","source":"Google Books","event-place":"New York; London","abstract":"For bell hooks, the best cultural criticism sees no need to separate politics from the pleasure of reading. Yearning collects together some of hooks's classic and early pieces of cultural criticism from the '80s. Addressing topics like pedagogy, postmodernism, and politics, hooks examines a variety of cultural artifacts, from Spike Lee's film Do the Right Thing and Wim Wenders's film Wings of Desire to the writings of Zora Neale Hurston and Toni Morrison. The result is a poignant collection of essays which, like all of hooks's work, is above all else concerned with transforming oppressive structures of domination.","ISBN":"978-1-317-58816-0","language":"en","author":[{"family":"hooks","given":"bell"}],"issued":{"date-parts":[["2014",10,10]]}},"locator":"132"}],"schema":"https://github.com/citation-style-language/schema/raw/master/csl-citation.json"} </w:instrText>
      </w:r>
      <w:r w:rsidR="007F737E" w:rsidRPr="007F737E">
        <w:rPr>
          <w:iCs/>
        </w:rPr>
        <w:fldChar w:fldCharType="separate"/>
      </w:r>
      <w:r w:rsidR="007F737E" w:rsidRPr="007F737E">
        <w:rPr>
          <w:iCs/>
          <w:noProof/>
        </w:rPr>
        <w:t>(hooks 2014, 132)</w:t>
      </w:r>
      <w:r w:rsidR="007F737E" w:rsidRPr="007F737E">
        <w:rPr>
          <w:iCs/>
        </w:rPr>
        <w:fldChar w:fldCharType="end"/>
      </w:r>
    </w:p>
    <w:p w14:paraId="30628D4A" w14:textId="77777777" w:rsidR="00D7766E" w:rsidRDefault="00D7766E" w:rsidP="00EF500C">
      <w:pPr>
        <w:spacing w:line="360" w:lineRule="auto"/>
        <w:ind w:left="567"/>
        <w:jc w:val="both"/>
      </w:pPr>
    </w:p>
    <w:p w14:paraId="4FD31FD5" w14:textId="53DC1C04" w:rsidR="00D7766E" w:rsidRDefault="00D7766E" w:rsidP="00EF500C">
      <w:pPr>
        <w:spacing w:line="360" w:lineRule="auto"/>
        <w:jc w:val="both"/>
      </w:pPr>
      <w:r>
        <w:t xml:space="preserve">I think the most profound sentence in this paragraph, and the one that shocked me the most, is this counter-intuitive one: </w:t>
      </w:r>
      <w:r>
        <w:rPr>
          <w:i/>
        </w:rPr>
        <w:t>The</w:t>
      </w:r>
      <w:r w:rsidRPr="00D7766E">
        <w:rPr>
          <w:i/>
        </w:rPr>
        <w:t xml:space="preserve"> absence</w:t>
      </w:r>
      <w:r>
        <w:rPr>
          <w:i/>
        </w:rPr>
        <w:t xml:space="preserve"> </w:t>
      </w:r>
      <w:r w:rsidR="006A684D">
        <w:rPr>
          <w:i/>
        </w:rPr>
        <w:t>of black students</w:t>
      </w:r>
      <w:r w:rsidRPr="00D7766E">
        <w:rPr>
          <w:i/>
        </w:rPr>
        <w:t xml:space="preserve"> can be easily ignored when the subjects studied </w:t>
      </w:r>
      <w:r w:rsidRPr="002540A1">
        <w:rPr>
          <w:b/>
          <w:i/>
        </w:rPr>
        <w:t>focus on non-whites</w:t>
      </w:r>
      <w:r w:rsidR="006A684D" w:rsidRPr="00656837">
        <w:rPr>
          <w:i/>
        </w:rPr>
        <w:t xml:space="preserve">, just as their absence in the professorial role can be ignored when white professors are </w:t>
      </w:r>
      <w:r w:rsidR="006A684D">
        <w:rPr>
          <w:i/>
        </w:rPr>
        <w:t>addressing issues of difference</w:t>
      </w:r>
      <w:r w:rsidRPr="00D7766E">
        <w:rPr>
          <w:i/>
        </w:rPr>
        <w:t>.</w:t>
      </w:r>
      <w:r>
        <w:t xml:space="preserve"> This means that something has changed. If in the </w:t>
      </w:r>
      <w:r>
        <w:lastRenderedPageBreak/>
        <w:t xml:space="preserve">past racism was perpetuated in the academia by either ignoring the existence of people of color or through explicitly racist discourses, today this is no longer viable. Today, the </w:t>
      </w:r>
      <w:r w:rsidR="00EF500C">
        <w:t>function</w:t>
      </w:r>
      <w:r>
        <w:t xml:space="preserve"> of “educating the colonizer/oppressor class so that they can better exert control” apparently </w:t>
      </w:r>
      <w:r w:rsidR="00EF500C">
        <w:t>requires that race be talked about, and not in explicitly racist ways. Why is this?</w:t>
      </w:r>
    </w:p>
    <w:p w14:paraId="717900F2" w14:textId="2230C08D" w:rsidR="00EF500C" w:rsidRDefault="00EF500C" w:rsidP="00EF500C">
      <w:pPr>
        <w:spacing w:line="360" w:lineRule="auto"/>
        <w:ind w:firstLine="567"/>
        <w:jc w:val="both"/>
        <w:rPr>
          <w:rFonts w:eastAsia="Times New Roman" w:cs="Times New Roman"/>
        </w:rPr>
      </w:pPr>
      <w:r>
        <w:t>One kind of answer was suggested to me by something that happened later that same year: the downfall of Donald Sterling, owner of the LA Clippers basketball team. As you may remember, Sterling was ostracized</w:t>
      </w:r>
      <w:r w:rsidR="006A684D">
        <w:t>, stripped of ownership of his club</w:t>
      </w:r>
      <w:r>
        <w:t xml:space="preserve"> and banned from the NBA for </w:t>
      </w:r>
      <w:r>
        <w:rPr>
          <w:i/>
        </w:rPr>
        <w:t>saying racist things</w:t>
      </w:r>
      <w:r>
        <w:t xml:space="preserve">. Namely, he said – </w:t>
      </w:r>
      <w:r w:rsidR="006A684D">
        <w:t xml:space="preserve">to a friend, </w:t>
      </w:r>
      <w:r>
        <w:t>in a private conversation which he did not know was being taped – that “</w:t>
      </w:r>
      <w:r>
        <w:rPr>
          <w:rFonts w:eastAsia="Times New Roman" w:cs="Times New Roman"/>
        </w:rPr>
        <w:t>It bothers me a lot that you want to broadcast that you're associating with black people</w:t>
      </w:r>
      <w:r w:rsidR="001020E4">
        <w:rPr>
          <w:rFonts w:eastAsia="Times New Roman" w:cs="Times New Roman"/>
        </w:rPr>
        <w:t>,”</w:t>
      </w:r>
      <w:r>
        <w:rPr>
          <w:rFonts w:eastAsia="Times New Roman" w:cs="Times New Roman"/>
        </w:rPr>
        <w:t xml:space="preserve"> and, “You can sleep with [black people]. </w:t>
      </w:r>
      <w:r w:rsidR="002540A1">
        <w:rPr>
          <w:rFonts w:eastAsia="Times New Roman" w:cs="Times New Roman"/>
        </w:rPr>
        <w:t>…</w:t>
      </w:r>
      <w:r>
        <w:rPr>
          <w:rFonts w:eastAsia="Times New Roman" w:cs="Times New Roman"/>
        </w:rPr>
        <w:t xml:space="preserve"> you can do whatever you want</w:t>
      </w:r>
      <w:r w:rsidR="001020E4">
        <w:rPr>
          <w:rFonts w:eastAsia="Times New Roman" w:cs="Times New Roman"/>
        </w:rPr>
        <w:t>,”</w:t>
      </w:r>
      <w:r>
        <w:rPr>
          <w:rFonts w:eastAsia="Times New Roman" w:cs="Times New Roman"/>
        </w:rPr>
        <w:t xml:space="preserve"> but “the little I ask you is ... not to bring them to my games</w:t>
      </w:r>
      <w:r w:rsidR="001020E4">
        <w:rPr>
          <w:rFonts w:eastAsia="Times New Roman" w:cs="Times New Roman"/>
        </w:rPr>
        <w:t>.”</w:t>
      </w:r>
    </w:p>
    <w:p w14:paraId="4A264A8F" w14:textId="3A8DF3C0" w:rsidR="00946F13" w:rsidRDefault="00EF500C" w:rsidP="00946F13">
      <w:pPr>
        <w:spacing w:line="360" w:lineRule="auto"/>
        <w:ind w:firstLine="567"/>
        <w:jc w:val="both"/>
        <w:rPr>
          <w:rFonts w:eastAsia="Times New Roman" w:cs="Times New Roman"/>
        </w:rPr>
      </w:pPr>
      <w:r>
        <w:rPr>
          <w:rFonts w:eastAsia="Times New Roman" w:cs="Times New Roman"/>
        </w:rPr>
        <w:t xml:space="preserve">Now, it bears mentioning that </w:t>
      </w:r>
      <w:r w:rsidR="00946F13">
        <w:rPr>
          <w:rFonts w:eastAsia="Times New Roman" w:cs="Times New Roman"/>
        </w:rPr>
        <w:t>Sterling was also a landlord and</w:t>
      </w:r>
      <w:r w:rsidR="002540A1">
        <w:rPr>
          <w:rFonts w:eastAsia="Times New Roman" w:cs="Times New Roman"/>
        </w:rPr>
        <w:t xml:space="preserve"> that in 2003 and 2006 he paid</w:t>
      </w:r>
      <w:r w:rsidR="00946F13">
        <w:rPr>
          <w:rFonts w:eastAsia="Times New Roman" w:cs="Times New Roman"/>
        </w:rPr>
        <w:t xml:space="preserve"> good chunk</w:t>
      </w:r>
      <w:r w:rsidR="002540A1">
        <w:rPr>
          <w:rFonts w:eastAsia="Times New Roman" w:cs="Times New Roman"/>
        </w:rPr>
        <w:t>s</w:t>
      </w:r>
      <w:r w:rsidR="00946F13">
        <w:rPr>
          <w:rFonts w:eastAsia="Times New Roman" w:cs="Times New Roman"/>
        </w:rPr>
        <w:t xml:space="preserve"> of money to settle cases of alleged housing discrimination. His blatantly racist </w:t>
      </w:r>
      <w:r w:rsidR="00946F13">
        <w:rPr>
          <w:rFonts w:eastAsia="Times New Roman" w:cs="Times New Roman"/>
          <w:i/>
        </w:rPr>
        <w:t>actions</w:t>
      </w:r>
      <w:r w:rsidR="00946F13">
        <w:rPr>
          <w:rFonts w:eastAsia="Times New Roman" w:cs="Times New Roman"/>
        </w:rPr>
        <w:t xml:space="preserve"> may have had financial consequences, but these weren’t disastrous </w:t>
      </w:r>
      <w:r w:rsidR="006A684D">
        <w:rPr>
          <w:rFonts w:eastAsia="Times New Roman" w:cs="Times New Roman"/>
        </w:rPr>
        <w:t>given his great wealth</w:t>
      </w:r>
      <w:r w:rsidR="00946F13">
        <w:rPr>
          <w:rFonts w:eastAsia="Times New Roman" w:cs="Times New Roman"/>
        </w:rPr>
        <w:t xml:space="preserve">. It was racist </w:t>
      </w:r>
      <w:r w:rsidR="00946F13">
        <w:rPr>
          <w:rFonts w:eastAsia="Times New Roman" w:cs="Times New Roman"/>
          <w:i/>
        </w:rPr>
        <w:t>talk</w:t>
      </w:r>
      <w:r w:rsidR="00946F13">
        <w:rPr>
          <w:rFonts w:eastAsia="Times New Roman" w:cs="Times New Roman"/>
        </w:rPr>
        <w:t xml:space="preserve">, and again let me point out that this was talk in private, that brought him public disgrace and humiliation. </w:t>
      </w:r>
      <w:r w:rsidR="006C0A33">
        <w:rPr>
          <w:rFonts w:eastAsia="Times New Roman" w:cs="Times New Roman"/>
        </w:rPr>
        <w:t xml:space="preserve">The implications of this </w:t>
      </w:r>
      <w:r w:rsidR="00946F13">
        <w:rPr>
          <w:rFonts w:eastAsia="Times New Roman" w:cs="Times New Roman"/>
        </w:rPr>
        <w:t xml:space="preserve">for America’s white elite are clear: you can get away with perpetuating all sorts of horrid racist phenomena, so long as you </w:t>
      </w:r>
      <w:r w:rsidR="00946F13">
        <w:rPr>
          <w:rFonts w:eastAsia="Times New Roman" w:cs="Times New Roman"/>
          <w:i/>
        </w:rPr>
        <w:t>don’t talk racist</w:t>
      </w:r>
      <w:r w:rsidR="00946F13">
        <w:rPr>
          <w:rFonts w:eastAsia="Times New Roman" w:cs="Times New Roman"/>
        </w:rPr>
        <w:t xml:space="preserve"> under any circumstances, even in priva</w:t>
      </w:r>
      <w:r w:rsidR="006A684D">
        <w:rPr>
          <w:rFonts w:eastAsia="Times New Roman" w:cs="Times New Roman"/>
        </w:rPr>
        <w:t>te</w:t>
      </w:r>
      <w:r w:rsidR="00946F13">
        <w:rPr>
          <w:rFonts w:eastAsia="Times New Roman" w:cs="Times New Roman"/>
        </w:rPr>
        <w:t>. But this is a pretty tricky ability to acquire; it takes training. When bell hooks raised the possibility that those of us who teach about racial difference may be complicit in “</w:t>
      </w:r>
      <w:r w:rsidR="00946F13">
        <w:t>educating the colonizer/oppressor class so that they can better exert control</w:t>
      </w:r>
      <w:r w:rsidR="001020E4">
        <w:t>,”</w:t>
      </w:r>
      <w:r w:rsidR="00946F13">
        <w:rPr>
          <w:rFonts w:eastAsia="Times New Roman" w:cs="Times New Roman"/>
        </w:rPr>
        <w:t xml:space="preserve"> could she have had this in mind?</w:t>
      </w:r>
    </w:p>
    <w:p w14:paraId="3A073986" w14:textId="3BDC5FA7" w:rsidR="006C0A33" w:rsidRDefault="006C0A33" w:rsidP="00946F13">
      <w:pPr>
        <w:spacing w:line="360" w:lineRule="auto"/>
        <w:ind w:firstLine="567"/>
        <w:jc w:val="both"/>
        <w:rPr>
          <w:rFonts w:eastAsia="Times New Roman" w:cs="Times New Roman"/>
        </w:rPr>
      </w:pPr>
      <w:r>
        <w:rPr>
          <w:rFonts w:eastAsia="Times New Roman" w:cs="Times New Roman"/>
        </w:rPr>
        <w:t xml:space="preserve">The winter of 2014 was also the winter when the </w:t>
      </w:r>
      <w:r w:rsidR="0032154A">
        <w:rPr>
          <w:rFonts w:eastAsia="Times New Roman" w:cs="Times New Roman"/>
        </w:rPr>
        <w:t xml:space="preserve">movement known as </w:t>
      </w:r>
      <w:r>
        <w:rPr>
          <w:rFonts w:eastAsia="Times New Roman" w:cs="Times New Roman"/>
        </w:rPr>
        <w:t>BBUM</w:t>
      </w:r>
      <w:r w:rsidR="002540A1">
        <w:rPr>
          <w:rFonts w:eastAsia="Times New Roman" w:cs="Times New Roman"/>
        </w:rPr>
        <w:t>,</w:t>
      </w:r>
      <w:r>
        <w:rPr>
          <w:rFonts w:eastAsia="Times New Roman" w:cs="Times New Roman"/>
        </w:rPr>
        <w:t xml:space="preserve"> </w:t>
      </w:r>
      <w:r w:rsidR="002540A1">
        <w:rPr>
          <w:rFonts w:eastAsia="Times New Roman" w:cs="Times New Roman"/>
        </w:rPr>
        <w:t>f</w:t>
      </w:r>
      <w:r>
        <w:rPr>
          <w:rFonts w:eastAsia="Times New Roman" w:cs="Times New Roman"/>
        </w:rPr>
        <w:t>or “Being Black at the University of Michigan</w:t>
      </w:r>
      <w:r w:rsidR="001B03C8">
        <w:rPr>
          <w:rFonts w:eastAsia="Times New Roman" w:cs="Times New Roman"/>
        </w:rPr>
        <w:t>,</w:t>
      </w:r>
      <w:r>
        <w:rPr>
          <w:rFonts w:eastAsia="Times New Roman" w:cs="Times New Roman"/>
        </w:rPr>
        <w:t xml:space="preserve">” </w:t>
      </w:r>
      <w:r w:rsidR="0032154A">
        <w:rPr>
          <w:rFonts w:eastAsia="Times New Roman" w:cs="Times New Roman"/>
        </w:rPr>
        <w:t xml:space="preserve">was coming to the fore. One of the movement’s main demands was the reinstatement of affirmative action in university admissions. Affirmative action at Michigan is a long story of struggle, and in recent years </w:t>
      </w:r>
      <w:r w:rsidR="006A684D">
        <w:rPr>
          <w:rFonts w:eastAsia="Times New Roman" w:cs="Times New Roman"/>
        </w:rPr>
        <w:t xml:space="preserve">a story </w:t>
      </w:r>
      <w:r w:rsidR="0032154A">
        <w:rPr>
          <w:rFonts w:eastAsia="Times New Roman" w:cs="Times New Roman"/>
        </w:rPr>
        <w:t xml:space="preserve">of defeat for anti-racist action. Let me try to </w:t>
      </w:r>
      <w:r w:rsidR="006A684D">
        <w:rPr>
          <w:rFonts w:eastAsia="Times New Roman" w:cs="Times New Roman"/>
        </w:rPr>
        <w:t>sketch</w:t>
      </w:r>
      <w:r w:rsidR="0032154A">
        <w:rPr>
          <w:rFonts w:eastAsia="Times New Roman" w:cs="Times New Roman"/>
        </w:rPr>
        <w:t xml:space="preserve"> the contours quickly. The State of Michigan is 14% black. Most of its black population is concentrated in the Detroit metro area, </w:t>
      </w:r>
      <w:r w:rsidR="00012342">
        <w:rPr>
          <w:rFonts w:eastAsia="Times New Roman" w:cs="Times New Roman"/>
        </w:rPr>
        <w:t xml:space="preserve">which is 23% black. The main campus of the University is located in Ann Arbor, on the margin of this metropolitan area. Even with affirmative action in enrollment, in 2008 only 6.8% of new students were black. And then came Proposal 2, a state law </w:t>
      </w:r>
      <w:r w:rsidR="002540A1">
        <w:rPr>
          <w:rFonts w:eastAsia="Times New Roman" w:cs="Times New Roman"/>
        </w:rPr>
        <w:t>that</w:t>
      </w:r>
      <w:r w:rsidR="00012342">
        <w:rPr>
          <w:rFonts w:eastAsia="Times New Roman" w:cs="Times New Roman"/>
        </w:rPr>
        <w:t xml:space="preserve"> made affirmative action illegal. </w:t>
      </w:r>
      <w:r w:rsidR="002540A1">
        <w:rPr>
          <w:rFonts w:eastAsia="Times New Roman" w:cs="Times New Roman"/>
        </w:rPr>
        <w:t>T</w:t>
      </w:r>
      <w:r w:rsidR="006A684D">
        <w:rPr>
          <w:rFonts w:eastAsia="Times New Roman" w:cs="Times New Roman"/>
        </w:rPr>
        <w:t>he University</w:t>
      </w:r>
      <w:r w:rsidR="002540A1">
        <w:rPr>
          <w:rFonts w:eastAsia="Times New Roman" w:cs="Times New Roman"/>
        </w:rPr>
        <w:t xml:space="preserve"> opposed it</w:t>
      </w:r>
      <w:r w:rsidR="006A684D">
        <w:rPr>
          <w:rFonts w:eastAsia="Times New Roman" w:cs="Times New Roman"/>
        </w:rPr>
        <w:t xml:space="preserve">, but </w:t>
      </w:r>
      <w:r w:rsidR="002540A1">
        <w:rPr>
          <w:rFonts w:eastAsia="Times New Roman" w:cs="Times New Roman"/>
        </w:rPr>
        <w:t xml:space="preserve">it </w:t>
      </w:r>
      <w:r w:rsidR="006A684D">
        <w:rPr>
          <w:rFonts w:eastAsia="Times New Roman" w:cs="Times New Roman"/>
        </w:rPr>
        <w:t xml:space="preserve">was </w:t>
      </w:r>
      <w:r w:rsidR="00012342">
        <w:rPr>
          <w:rFonts w:eastAsia="Times New Roman" w:cs="Times New Roman"/>
        </w:rPr>
        <w:t xml:space="preserve">held up </w:t>
      </w:r>
      <w:r w:rsidR="006A684D">
        <w:rPr>
          <w:rFonts w:eastAsia="Times New Roman" w:cs="Times New Roman"/>
        </w:rPr>
        <w:t>by</w:t>
      </w:r>
      <w:r w:rsidR="00012342">
        <w:rPr>
          <w:rFonts w:eastAsia="Times New Roman" w:cs="Times New Roman"/>
        </w:rPr>
        <w:t xml:space="preserve"> the </w:t>
      </w:r>
      <w:r w:rsidR="006A684D">
        <w:rPr>
          <w:rFonts w:eastAsia="Times New Roman" w:cs="Times New Roman"/>
        </w:rPr>
        <w:t xml:space="preserve">US </w:t>
      </w:r>
      <w:r w:rsidR="00012342">
        <w:rPr>
          <w:rFonts w:eastAsia="Times New Roman" w:cs="Times New Roman"/>
        </w:rPr>
        <w:t>Supreme Court and is in effect to this day. Since 2009 black admissions have hovered at between 4 and 5 percent – making for a student population that is overwhelmingly white and Asian.</w:t>
      </w:r>
    </w:p>
    <w:p w14:paraId="4236A0E5" w14:textId="4184BA4E" w:rsidR="00656837" w:rsidRDefault="00656837" w:rsidP="00946F13">
      <w:pPr>
        <w:spacing w:line="360" w:lineRule="auto"/>
        <w:ind w:firstLine="567"/>
        <w:jc w:val="both"/>
        <w:rPr>
          <w:rFonts w:eastAsia="Times New Roman" w:cs="Times New Roman"/>
        </w:rPr>
      </w:pPr>
      <w:r>
        <w:rPr>
          <w:rFonts w:eastAsia="Times New Roman" w:cs="Times New Roman"/>
        </w:rPr>
        <w:t xml:space="preserve">As you know, in the United States higher education plays a major role in reproducing all kinds of inequality. Your life chances are greatly impacted by whether or not you went to college, and what college you went to if you did. The University of Michigan is an elite institution – that means that having a degree from UM could be a major boost in life to people from underprivileged backgrounds. It is also a public institution – one that ostensibly has an obligation towards the people of the state in which it is located. But </w:t>
      </w:r>
      <w:r w:rsidR="00C47FBE">
        <w:rPr>
          <w:rFonts w:eastAsia="Times New Roman" w:cs="Times New Roman"/>
        </w:rPr>
        <w:t xml:space="preserve">it is not fulfilling this obligation, at least </w:t>
      </w:r>
      <w:r w:rsidR="002540A1">
        <w:rPr>
          <w:rFonts w:eastAsia="Times New Roman" w:cs="Times New Roman"/>
        </w:rPr>
        <w:t>as far</w:t>
      </w:r>
      <w:r w:rsidR="00C47FBE">
        <w:rPr>
          <w:rFonts w:eastAsia="Times New Roman" w:cs="Times New Roman"/>
        </w:rPr>
        <w:t xml:space="preserve"> as the black citizens of that state are concerned.</w:t>
      </w:r>
    </w:p>
    <w:p w14:paraId="44C75B84" w14:textId="16CD10B4" w:rsidR="00012342" w:rsidRDefault="00C47FBE" w:rsidP="00946F13">
      <w:pPr>
        <w:spacing w:line="360" w:lineRule="auto"/>
        <w:ind w:firstLine="567"/>
        <w:jc w:val="both"/>
        <w:rPr>
          <w:rFonts w:eastAsia="Times New Roman" w:cs="Times New Roman"/>
        </w:rPr>
      </w:pPr>
      <w:r>
        <w:rPr>
          <w:rFonts w:eastAsia="Times New Roman" w:cs="Times New Roman"/>
        </w:rPr>
        <w:t>W</w:t>
      </w:r>
      <w:r w:rsidR="00012342">
        <w:rPr>
          <w:rFonts w:eastAsia="Times New Roman" w:cs="Times New Roman"/>
        </w:rPr>
        <w:t>hat did all this have to do with me as a teacher</w:t>
      </w:r>
      <w:r>
        <w:rPr>
          <w:rFonts w:eastAsia="Times New Roman" w:cs="Times New Roman"/>
        </w:rPr>
        <w:t xml:space="preserve"> and </w:t>
      </w:r>
      <w:r w:rsidR="002540A1">
        <w:rPr>
          <w:rFonts w:eastAsia="Times New Roman" w:cs="Times New Roman"/>
        </w:rPr>
        <w:t xml:space="preserve">with </w:t>
      </w:r>
      <w:r>
        <w:rPr>
          <w:rFonts w:eastAsia="Times New Roman" w:cs="Times New Roman"/>
        </w:rPr>
        <w:t>what I was teaching</w:t>
      </w:r>
      <w:r w:rsidR="00012342">
        <w:rPr>
          <w:rFonts w:eastAsia="Times New Roman" w:cs="Times New Roman"/>
        </w:rPr>
        <w:t xml:space="preserve">? Well, the course that I </w:t>
      </w:r>
      <w:r w:rsidR="00735CDA">
        <w:rPr>
          <w:rFonts w:eastAsia="Times New Roman" w:cs="Times New Roman"/>
        </w:rPr>
        <w:t>was a teaching assistant</w:t>
      </w:r>
      <w:r>
        <w:rPr>
          <w:rFonts w:eastAsia="Times New Roman" w:cs="Times New Roman"/>
        </w:rPr>
        <w:t xml:space="preserve"> for</w:t>
      </w:r>
      <w:r w:rsidR="00012342">
        <w:rPr>
          <w:rFonts w:eastAsia="Times New Roman" w:cs="Times New Roman"/>
        </w:rPr>
        <w:t xml:space="preserve">, Anthropology 101, was and </w:t>
      </w:r>
      <w:r w:rsidR="002540A1">
        <w:rPr>
          <w:rFonts w:eastAsia="Times New Roman" w:cs="Times New Roman"/>
        </w:rPr>
        <w:t xml:space="preserve">still </w:t>
      </w:r>
      <w:r w:rsidR="00012342">
        <w:rPr>
          <w:rFonts w:eastAsia="Times New Roman" w:cs="Times New Roman"/>
        </w:rPr>
        <w:t xml:space="preserve">is a gigantic course. We were six </w:t>
      </w:r>
      <w:r w:rsidR="00735CDA">
        <w:rPr>
          <w:rFonts w:eastAsia="Times New Roman" w:cs="Times New Roman"/>
        </w:rPr>
        <w:t>TAs,</w:t>
      </w:r>
      <w:r w:rsidR="00012342">
        <w:rPr>
          <w:rFonts w:eastAsia="Times New Roman" w:cs="Times New Roman"/>
        </w:rPr>
        <w:t xml:space="preserve"> each teaching three sections with about twenty-five students in each; there were two versions of the course being taught every semester, so a rough estimate says 1,800 students were taking the class ev</w:t>
      </w:r>
      <w:r w:rsidR="00DE2B26">
        <w:rPr>
          <w:rFonts w:eastAsia="Times New Roman" w:cs="Times New Roman"/>
        </w:rPr>
        <w:t>ery year; that is, about 1 in 4 students at the University takes it. And why do they? Well, some may be interested in</w:t>
      </w:r>
      <w:r w:rsidR="002540A1">
        <w:rPr>
          <w:rFonts w:eastAsia="Times New Roman" w:cs="Times New Roman"/>
        </w:rPr>
        <w:t xml:space="preserve"> anthropology; but most </w:t>
      </w:r>
      <w:r w:rsidR="00DE2B26">
        <w:rPr>
          <w:rFonts w:eastAsia="Times New Roman" w:cs="Times New Roman"/>
        </w:rPr>
        <w:t>take it because it fulfills what is called the “race and ethnicity requirement</w:t>
      </w:r>
      <w:r w:rsidR="001020E4">
        <w:rPr>
          <w:rFonts w:eastAsia="Times New Roman" w:cs="Times New Roman"/>
        </w:rPr>
        <w:t>.”</w:t>
      </w:r>
      <w:r w:rsidR="00DE2B26">
        <w:rPr>
          <w:rFonts w:eastAsia="Times New Roman" w:cs="Times New Roman"/>
        </w:rPr>
        <w:t xml:space="preserve"> Let me read you </w:t>
      </w:r>
      <w:r w:rsidR="00735CDA">
        <w:rPr>
          <w:rFonts w:eastAsia="Times New Roman" w:cs="Times New Roman"/>
        </w:rPr>
        <w:t xml:space="preserve">part of </w:t>
      </w:r>
      <w:r w:rsidR="00DE2B26">
        <w:rPr>
          <w:rFonts w:eastAsia="Times New Roman" w:cs="Times New Roman"/>
        </w:rPr>
        <w:t xml:space="preserve">the explanation about this requirement from the University’s </w:t>
      </w:r>
      <w:hyperlink r:id="rId7" w:history="1">
        <w:r w:rsidR="00DE2B26" w:rsidRPr="001020E4">
          <w:rPr>
            <w:rStyle w:val="Hyperlink"/>
            <w:rFonts w:eastAsia="Times New Roman" w:cs="Times New Roman"/>
          </w:rPr>
          <w:t>website</w:t>
        </w:r>
      </w:hyperlink>
      <w:r w:rsidR="00DE2B26">
        <w:rPr>
          <w:rFonts w:eastAsia="Times New Roman" w:cs="Times New Roman"/>
        </w:rPr>
        <w:t>:</w:t>
      </w:r>
    </w:p>
    <w:p w14:paraId="2F0EA721" w14:textId="77777777" w:rsidR="00DE2B26" w:rsidRPr="00656837" w:rsidRDefault="00DE2B26" w:rsidP="00656837">
      <w:pPr>
        <w:spacing w:before="100" w:beforeAutospacing="1" w:after="100" w:afterAutospacing="1" w:line="360" w:lineRule="auto"/>
        <w:ind w:left="360"/>
        <w:rPr>
          <w:rFonts w:cs="Times New Roman"/>
          <w:i/>
        </w:rPr>
      </w:pPr>
      <w:r w:rsidRPr="00656837">
        <w:rPr>
          <w:rFonts w:cs="Times New Roman"/>
          <w:i/>
        </w:rPr>
        <w:t xml:space="preserve">These courses address issues that arise from racial or ethnic </w:t>
      </w:r>
      <w:r w:rsidRPr="002540A1">
        <w:rPr>
          <w:rFonts w:cs="Times New Roman"/>
          <w:b/>
          <w:i/>
        </w:rPr>
        <w:t>intolerance</w:t>
      </w:r>
      <w:r w:rsidRPr="00656837">
        <w:rPr>
          <w:rFonts w:cs="Times New Roman"/>
          <w:i/>
        </w:rPr>
        <w:t>:</w:t>
      </w:r>
    </w:p>
    <w:p w14:paraId="602E5E19" w14:textId="77777777" w:rsidR="00DE2B26" w:rsidRPr="00656837" w:rsidRDefault="00DE2B26" w:rsidP="002540A1">
      <w:pPr>
        <w:spacing w:before="100" w:beforeAutospacing="1" w:after="100" w:afterAutospacing="1" w:line="360" w:lineRule="auto"/>
        <w:ind w:left="1080"/>
        <w:rPr>
          <w:rFonts w:eastAsia="Times New Roman" w:cs="Times New Roman"/>
          <w:i/>
        </w:rPr>
      </w:pPr>
      <w:r w:rsidRPr="00656837">
        <w:rPr>
          <w:rFonts w:eastAsia="Times New Roman" w:cs="Times New Roman"/>
          <w:i/>
        </w:rPr>
        <w:t xml:space="preserve">Required content. All courses satisfying the requirement must provide discussion concerning: </w:t>
      </w:r>
    </w:p>
    <w:p w14:paraId="6DDCDF5D" w14:textId="77777777" w:rsidR="00DE2B26" w:rsidRPr="00656837" w:rsidRDefault="00DE2B26" w:rsidP="00656837">
      <w:pPr>
        <w:numPr>
          <w:ilvl w:val="1"/>
          <w:numId w:val="1"/>
        </w:numPr>
        <w:spacing w:before="100" w:beforeAutospacing="1" w:after="100" w:afterAutospacing="1" w:line="360" w:lineRule="auto"/>
        <w:ind w:left="1800"/>
        <w:rPr>
          <w:rFonts w:eastAsia="Times New Roman" w:cs="Times New Roman"/>
          <w:i/>
        </w:rPr>
      </w:pPr>
      <w:r w:rsidRPr="00656837">
        <w:rPr>
          <w:rFonts w:eastAsia="Times New Roman" w:cs="Times New Roman"/>
          <w:i/>
        </w:rPr>
        <w:t>the meaning of race, ethnicity, and racism;</w:t>
      </w:r>
    </w:p>
    <w:p w14:paraId="4D71DD68" w14:textId="77777777" w:rsidR="00DE2B26" w:rsidRPr="00656837" w:rsidRDefault="00DE2B26" w:rsidP="00656837">
      <w:pPr>
        <w:numPr>
          <w:ilvl w:val="1"/>
          <w:numId w:val="1"/>
        </w:numPr>
        <w:spacing w:before="100" w:beforeAutospacing="1" w:after="100" w:afterAutospacing="1" w:line="360" w:lineRule="auto"/>
        <w:ind w:left="1800"/>
        <w:rPr>
          <w:rFonts w:eastAsia="Times New Roman" w:cs="Times New Roman"/>
          <w:i/>
        </w:rPr>
      </w:pPr>
      <w:r w:rsidRPr="00656837">
        <w:rPr>
          <w:rFonts w:eastAsia="Times New Roman" w:cs="Times New Roman"/>
          <w:i/>
        </w:rPr>
        <w:t xml:space="preserve">racial and ethnic intolerance and </w:t>
      </w:r>
      <w:r w:rsidRPr="002540A1">
        <w:rPr>
          <w:rFonts w:eastAsia="Times New Roman" w:cs="Times New Roman"/>
          <w:b/>
          <w:i/>
        </w:rPr>
        <w:t>resulting</w:t>
      </w:r>
      <w:r w:rsidRPr="00656837">
        <w:rPr>
          <w:rFonts w:eastAsia="Times New Roman" w:cs="Times New Roman"/>
          <w:i/>
        </w:rPr>
        <w:t xml:space="preserve"> inequality as it occurs in the United States or elsewhere;</w:t>
      </w:r>
    </w:p>
    <w:p w14:paraId="2447CAE8" w14:textId="3CB3A842" w:rsidR="00DE2B26" w:rsidRPr="00656837" w:rsidRDefault="00DE2B26" w:rsidP="00656837">
      <w:pPr>
        <w:numPr>
          <w:ilvl w:val="1"/>
          <w:numId w:val="1"/>
        </w:numPr>
        <w:spacing w:before="100" w:beforeAutospacing="1" w:after="100" w:afterAutospacing="1" w:line="360" w:lineRule="auto"/>
        <w:ind w:left="1800"/>
        <w:rPr>
          <w:rFonts w:eastAsia="Times New Roman" w:cs="Times New Roman"/>
          <w:i/>
        </w:rPr>
      </w:pPr>
      <w:r w:rsidRPr="00656837">
        <w:rPr>
          <w:rFonts w:eastAsia="Times New Roman" w:cs="Times New Roman"/>
          <w:i/>
        </w:rPr>
        <w:t xml:space="preserve">comparisons of </w:t>
      </w:r>
      <w:r w:rsidRPr="002540A1">
        <w:rPr>
          <w:rFonts w:eastAsia="Times New Roman" w:cs="Times New Roman"/>
          <w:b/>
          <w:i/>
        </w:rPr>
        <w:t>discrimination</w:t>
      </w:r>
      <w:r w:rsidRPr="00656837">
        <w:rPr>
          <w:rFonts w:eastAsia="Times New Roman" w:cs="Times New Roman"/>
          <w:i/>
        </w:rPr>
        <w:t xml:space="preserve"> based on race, ethnicity, religion, social class, or gender.</w:t>
      </w:r>
      <w:r w:rsidR="001020E4">
        <w:rPr>
          <w:rFonts w:eastAsia="Times New Roman" w:cs="Times New Roman"/>
          <w:iCs/>
        </w:rPr>
        <w:t xml:space="preserve"> (my emphasis)</w:t>
      </w:r>
    </w:p>
    <w:p w14:paraId="3A2FD209" w14:textId="77DB65DA" w:rsidR="00946F13" w:rsidRDefault="00656837" w:rsidP="00946F13">
      <w:pPr>
        <w:spacing w:line="360" w:lineRule="auto"/>
        <w:ind w:firstLine="567"/>
        <w:jc w:val="both"/>
        <w:rPr>
          <w:rFonts w:eastAsia="Times New Roman" w:cs="Times New Roman"/>
        </w:rPr>
      </w:pPr>
      <w:r>
        <w:rPr>
          <w:rFonts w:eastAsia="Times New Roman" w:cs="Times New Roman"/>
        </w:rPr>
        <w:t>One immediately apparent thing here is that the word “intolerance” appears twice, while “inequality” and “discrimination” each appear only once</w:t>
      </w:r>
      <w:r w:rsidR="002540A1">
        <w:rPr>
          <w:rFonts w:eastAsia="Times New Roman" w:cs="Times New Roman"/>
        </w:rPr>
        <w:t>, and other words, for example “violence</w:t>
      </w:r>
      <w:r w:rsidR="001020E4">
        <w:rPr>
          <w:rFonts w:eastAsia="Times New Roman" w:cs="Times New Roman"/>
        </w:rPr>
        <w:t>,”</w:t>
      </w:r>
      <w:r w:rsidR="002540A1">
        <w:rPr>
          <w:rFonts w:eastAsia="Times New Roman" w:cs="Times New Roman"/>
        </w:rPr>
        <w:t xml:space="preserve"> don’t appear at all</w:t>
      </w:r>
      <w:r>
        <w:rPr>
          <w:rFonts w:eastAsia="Times New Roman" w:cs="Times New Roman"/>
        </w:rPr>
        <w:t xml:space="preserve">. Inequality is further specified as </w:t>
      </w:r>
      <w:r>
        <w:rPr>
          <w:rFonts w:eastAsia="Times New Roman" w:cs="Times New Roman"/>
          <w:i/>
        </w:rPr>
        <w:t>resulting</w:t>
      </w:r>
      <w:r>
        <w:rPr>
          <w:rFonts w:eastAsia="Times New Roman" w:cs="Times New Roman"/>
        </w:rPr>
        <w:t xml:space="preserve"> from intolerance. </w:t>
      </w:r>
      <w:r w:rsidR="00C47FBE">
        <w:rPr>
          <w:rFonts w:eastAsia="Times New Roman" w:cs="Times New Roman"/>
        </w:rPr>
        <w:t xml:space="preserve">So the definition of the requirement is definitely tilted towards a view of “intolerance” – that is, a mental state or a state of belief – as the root of the problem. The social problem of inequality is an </w:t>
      </w:r>
      <w:r w:rsidR="00C47FBE">
        <w:rPr>
          <w:rFonts w:eastAsia="Times New Roman" w:cs="Times New Roman"/>
          <w:i/>
        </w:rPr>
        <w:t>outcome</w:t>
      </w:r>
      <w:r w:rsidR="00C47FBE">
        <w:rPr>
          <w:rFonts w:eastAsia="Times New Roman" w:cs="Times New Roman"/>
        </w:rPr>
        <w:t xml:space="preserve"> of this mental state, and “discrimination” – something that is situated uncomfortably between the individual and the social</w:t>
      </w:r>
      <w:r w:rsidR="00735CDA">
        <w:rPr>
          <w:rFonts w:eastAsia="Times New Roman" w:cs="Times New Roman"/>
        </w:rPr>
        <w:t xml:space="preserve"> levels</w:t>
      </w:r>
      <w:r w:rsidR="002540A1">
        <w:rPr>
          <w:rFonts w:eastAsia="Times New Roman" w:cs="Times New Roman"/>
        </w:rPr>
        <w:t>, between a personal</w:t>
      </w:r>
      <w:r w:rsidR="00C47FBE">
        <w:rPr>
          <w:rFonts w:eastAsia="Times New Roman" w:cs="Times New Roman"/>
        </w:rPr>
        <w:t xml:space="preserve"> attitude and a</w:t>
      </w:r>
      <w:r w:rsidR="002540A1">
        <w:rPr>
          <w:rFonts w:eastAsia="Times New Roman" w:cs="Times New Roman"/>
        </w:rPr>
        <w:t>n institutional</w:t>
      </w:r>
      <w:r w:rsidR="00C47FBE">
        <w:rPr>
          <w:rFonts w:eastAsia="Times New Roman" w:cs="Times New Roman"/>
        </w:rPr>
        <w:t xml:space="preserve"> policy, has no specified cause at all.</w:t>
      </w:r>
    </w:p>
    <w:p w14:paraId="57998041" w14:textId="07A2ABD0" w:rsidR="00C47FBE" w:rsidRDefault="00C47FBE" w:rsidP="001020E4">
      <w:pPr>
        <w:spacing w:line="360" w:lineRule="auto"/>
        <w:ind w:firstLine="567"/>
        <w:jc w:val="both"/>
        <w:rPr>
          <w:rFonts w:eastAsia="Times New Roman" w:cs="Times New Roman"/>
        </w:rPr>
      </w:pPr>
      <w:r>
        <w:rPr>
          <w:rFonts w:eastAsia="Times New Roman" w:cs="Times New Roman"/>
        </w:rPr>
        <w:t xml:space="preserve">Let me return to Anthropology 101. Race is a central issue in anthropology, so it is natural that the class should fill the requirement. But </w:t>
      </w:r>
      <w:r>
        <w:rPr>
          <w:rFonts w:eastAsia="Times New Roman" w:cs="Times New Roman"/>
          <w:i/>
        </w:rPr>
        <w:t>how</w:t>
      </w:r>
      <w:r>
        <w:rPr>
          <w:rFonts w:eastAsia="Times New Roman" w:cs="Times New Roman"/>
        </w:rPr>
        <w:t xml:space="preserve"> does Anthro 101 deal with race? What does it say about </w:t>
      </w:r>
      <w:r w:rsidR="00735CDA">
        <w:rPr>
          <w:rFonts w:eastAsia="Times New Roman" w:cs="Times New Roman"/>
        </w:rPr>
        <w:t>it</w:t>
      </w:r>
      <w:r>
        <w:rPr>
          <w:rFonts w:eastAsia="Times New Roman" w:cs="Times New Roman"/>
        </w:rPr>
        <w:t xml:space="preserve">? In my experience, the bottom line is quite simple, </w:t>
      </w:r>
      <w:r w:rsidR="00735CDA">
        <w:rPr>
          <w:rFonts w:eastAsia="Times New Roman" w:cs="Times New Roman"/>
        </w:rPr>
        <w:t xml:space="preserve">though it </w:t>
      </w:r>
      <w:r>
        <w:rPr>
          <w:rFonts w:eastAsia="Times New Roman" w:cs="Times New Roman"/>
        </w:rPr>
        <w:t xml:space="preserve">is hammered home to the students in </w:t>
      </w:r>
      <w:r w:rsidR="00735CDA">
        <w:rPr>
          <w:rFonts w:eastAsia="Times New Roman" w:cs="Times New Roman"/>
        </w:rPr>
        <w:t>a</w:t>
      </w:r>
      <w:r>
        <w:rPr>
          <w:rFonts w:eastAsia="Times New Roman" w:cs="Times New Roman"/>
        </w:rPr>
        <w:t xml:space="preserve"> number of ways</w:t>
      </w:r>
      <w:r w:rsidR="00735CDA">
        <w:rPr>
          <w:rFonts w:eastAsia="Times New Roman" w:cs="Times New Roman"/>
        </w:rPr>
        <w:t>, and it is this</w:t>
      </w:r>
      <w:r>
        <w:rPr>
          <w:rFonts w:eastAsia="Times New Roman" w:cs="Times New Roman"/>
        </w:rPr>
        <w:t xml:space="preserve">: </w:t>
      </w:r>
      <w:r>
        <w:rPr>
          <w:rFonts w:eastAsia="Times New Roman" w:cs="Times New Roman"/>
          <w:i/>
        </w:rPr>
        <w:t>race is a social construction</w:t>
      </w:r>
      <w:r>
        <w:rPr>
          <w:rFonts w:eastAsia="Times New Roman" w:cs="Times New Roman"/>
        </w:rPr>
        <w:t xml:space="preserve">. In accordance with the conventional wisdom in the discipline, which is even enshrined in an </w:t>
      </w:r>
      <w:hyperlink r:id="rId8" w:history="1">
        <w:r w:rsidRPr="001020E4">
          <w:rPr>
            <w:rStyle w:val="Hyperlink"/>
            <w:rFonts w:eastAsia="Times New Roman" w:cs="Times New Roman"/>
          </w:rPr>
          <w:t xml:space="preserve">official </w:t>
        </w:r>
        <w:r w:rsidR="001020E4" w:rsidRPr="001020E4">
          <w:rPr>
            <w:rStyle w:val="Hyperlink"/>
            <w:rFonts w:eastAsia="Times New Roman" w:cs="Times New Roman"/>
          </w:rPr>
          <w:t>statement</w:t>
        </w:r>
      </w:hyperlink>
      <w:r>
        <w:rPr>
          <w:rFonts w:eastAsia="Times New Roman" w:cs="Times New Roman"/>
        </w:rPr>
        <w:t xml:space="preserve"> by the American Anthropological Association, </w:t>
      </w:r>
      <w:r w:rsidR="004913EF">
        <w:rPr>
          <w:rFonts w:eastAsia="Times New Roman" w:cs="Times New Roman"/>
        </w:rPr>
        <w:t>the course uses biological anthropology to argue against the biological reality of raci</w:t>
      </w:r>
      <w:r w:rsidR="002540A1">
        <w:rPr>
          <w:rFonts w:eastAsia="Times New Roman" w:cs="Times New Roman"/>
        </w:rPr>
        <w:t xml:space="preserve">al categories, and it uses </w:t>
      </w:r>
      <w:r w:rsidR="004913EF">
        <w:rPr>
          <w:rFonts w:eastAsia="Times New Roman" w:cs="Times New Roman"/>
        </w:rPr>
        <w:t>cultural</w:t>
      </w:r>
      <w:r w:rsidR="001020E4">
        <w:rPr>
          <w:rFonts w:eastAsia="Times New Roman" w:cs="Times New Roman"/>
        </w:rPr>
        <w:t xml:space="preserve"> and linguistic</w:t>
      </w:r>
      <w:r w:rsidR="004913EF">
        <w:rPr>
          <w:rFonts w:eastAsia="Times New Roman" w:cs="Times New Roman"/>
        </w:rPr>
        <w:t xml:space="preserve"> anthropology to show that these categories are constructed, that they are </w:t>
      </w:r>
      <w:r w:rsidR="00F96483">
        <w:rPr>
          <w:rFonts w:eastAsia="Times New Roman" w:cs="Times New Roman"/>
        </w:rPr>
        <w:t>created</w:t>
      </w:r>
      <w:r w:rsidR="004913EF">
        <w:rPr>
          <w:rFonts w:eastAsia="Times New Roman" w:cs="Times New Roman"/>
        </w:rPr>
        <w:t xml:space="preserve"> by people – though collectively and not individually.</w:t>
      </w:r>
    </w:p>
    <w:p w14:paraId="36DA276A" w14:textId="6DDF4953" w:rsidR="00EF500C" w:rsidRDefault="004913EF" w:rsidP="004913EF">
      <w:pPr>
        <w:spacing w:line="360" w:lineRule="auto"/>
        <w:ind w:firstLine="567"/>
        <w:jc w:val="both"/>
        <w:rPr>
          <w:rFonts w:eastAsia="Times New Roman" w:cs="Times New Roman"/>
        </w:rPr>
      </w:pPr>
      <w:r>
        <w:rPr>
          <w:rFonts w:eastAsia="Times New Roman" w:cs="Times New Roman"/>
        </w:rPr>
        <w:t xml:space="preserve">Now this is a simple statement but its implications are not necessarily easy to grasp. For example, one day I mentioned in passing </w:t>
      </w:r>
      <w:r w:rsidR="00F96483">
        <w:rPr>
          <w:rFonts w:eastAsia="Times New Roman" w:cs="Times New Roman"/>
        </w:rPr>
        <w:t xml:space="preserve">in class </w:t>
      </w:r>
      <w:r>
        <w:rPr>
          <w:rFonts w:eastAsia="Times New Roman" w:cs="Times New Roman"/>
        </w:rPr>
        <w:t xml:space="preserve">that black people are </w:t>
      </w:r>
      <w:r w:rsidR="00F96483">
        <w:rPr>
          <w:rFonts w:eastAsia="Times New Roman" w:cs="Times New Roman"/>
        </w:rPr>
        <w:t xml:space="preserve">usually </w:t>
      </w:r>
      <w:r>
        <w:rPr>
          <w:rFonts w:eastAsia="Times New Roman" w:cs="Times New Roman"/>
        </w:rPr>
        <w:t>poorer than white people; after class a very well-meaning white student approached me to ask whether that was not a racist thing to say. I could understand his logic: if racial categories are a harmful, oppressive thing that is made up by people, does it not perniciously perpetuate this oppression to say something like “black people are disproportionately poor”?</w:t>
      </w:r>
    </w:p>
    <w:p w14:paraId="6A26D344" w14:textId="31E5F5E0" w:rsidR="004913EF" w:rsidRDefault="004913EF" w:rsidP="004913EF">
      <w:pPr>
        <w:spacing w:line="360" w:lineRule="auto"/>
        <w:ind w:firstLine="567"/>
        <w:jc w:val="both"/>
        <w:rPr>
          <w:rFonts w:eastAsia="Times New Roman" w:cs="Times New Roman"/>
        </w:rPr>
      </w:pPr>
      <w:r>
        <w:rPr>
          <w:rFonts w:eastAsia="Times New Roman" w:cs="Times New Roman"/>
        </w:rPr>
        <w:t xml:space="preserve">Now, from the point of view of people of color this is a ridiculous mistake. The fact that race is a “social construction” didn’t help </w:t>
      </w:r>
      <w:r w:rsidR="00AD22C4">
        <w:rPr>
          <w:rFonts w:eastAsia="Times New Roman" w:cs="Times New Roman"/>
        </w:rPr>
        <w:t xml:space="preserve">Aura Rosser, who was </w:t>
      </w:r>
      <w:r w:rsidR="00F96483">
        <w:rPr>
          <w:rFonts w:eastAsia="Times New Roman" w:cs="Times New Roman"/>
        </w:rPr>
        <w:t>shot dead</w:t>
      </w:r>
      <w:r w:rsidR="00AD22C4">
        <w:rPr>
          <w:rFonts w:eastAsia="Times New Roman" w:cs="Times New Roman"/>
        </w:rPr>
        <w:t xml:space="preserve"> by Ann Arbor police in that same year of 2014, basically </w:t>
      </w:r>
      <w:r w:rsidR="00F96483">
        <w:rPr>
          <w:rFonts w:eastAsia="Times New Roman" w:cs="Times New Roman"/>
        </w:rPr>
        <w:t xml:space="preserve">killed </w:t>
      </w:r>
      <w:r w:rsidR="00AD22C4">
        <w:rPr>
          <w:rFonts w:eastAsia="Times New Roman" w:cs="Times New Roman"/>
        </w:rPr>
        <w:t>for being black, like so many thousa</w:t>
      </w:r>
      <w:r w:rsidR="00F96483">
        <w:rPr>
          <w:rFonts w:eastAsia="Times New Roman" w:cs="Times New Roman"/>
        </w:rPr>
        <w:t>nds of others. Oppressed people</w:t>
      </w:r>
      <w:r w:rsidR="00AD22C4">
        <w:rPr>
          <w:rFonts w:eastAsia="Times New Roman" w:cs="Times New Roman"/>
        </w:rPr>
        <w:t xml:space="preserve"> know that these so-called “social constructions” have a brutal reality</w:t>
      </w:r>
      <w:r w:rsidR="002540A1">
        <w:rPr>
          <w:rFonts w:eastAsia="Times New Roman" w:cs="Times New Roman"/>
        </w:rPr>
        <w:t xml:space="preserve"> to them</w:t>
      </w:r>
      <w:r w:rsidR="00AD22C4">
        <w:rPr>
          <w:rFonts w:eastAsia="Times New Roman" w:cs="Times New Roman"/>
        </w:rPr>
        <w:t>, that just because they are not biologically determin</w:t>
      </w:r>
      <w:r w:rsidR="002540A1">
        <w:rPr>
          <w:rFonts w:eastAsia="Times New Roman" w:cs="Times New Roman"/>
        </w:rPr>
        <w:t>ed</w:t>
      </w:r>
      <w:r w:rsidR="00AD22C4">
        <w:rPr>
          <w:rFonts w:eastAsia="Times New Roman" w:cs="Times New Roman"/>
        </w:rPr>
        <w:t xml:space="preserve"> does not mean that they are in any way an illusion. But </w:t>
      </w:r>
      <w:r w:rsidR="00F96483">
        <w:rPr>
          <w:rFonts w:eastAsia="Times New Roman" w:cs="Times New Roman"/>
        </w:rPr>
        <w:t>for white people this way of thinking is tempting</w:t>
      </w:r>
      <w:r w:rsidR="00AD22C4">
        <w:rPr>
          <w:rFonts w:eastAsia="Times New Roman" w:cs="Times New Roman"/>
        </w:rPr>
        <w:t>.</w:t>
      </w:r>
    </w:p>
    <w:p w14:paraId="6E83B5A9" w14:textId="54649DC4" w:rsidR="00AD22C4" w:rsidRDefault="00AD22C4" w:rsidP="001020E4">
      <w:pPr>
        <w:spacing w:line="360" w:lineRule="auto"/>
        <w:ind w:firstLine="567"/>
        <w:jc w:val="both"/>
        <w:rPr>
          <w:rFonts w:eastAsia="Times New Roman" w:cs="Times New Roman"/>
        </w:rPr>
      </w:pPr>
      <w:r>
        <w:rPr>
          <w:rFonts w:eastAsia="Times New Roman" w:cs="Times New Roman"/>
        </w:rPr>
        <w:t xml:space="preserve">The cautionary tale about Donald Sterling reinforces </w:t>
      </w:r>
      <w:r w:rsidR="00F96483">
        <w:rPr>
          <w:rFonts w:eastAsia="Times New Roman" w:cs="Times New Roman"/>
        </w:rPr>
        <w:t>the temptation</w:t>
      </w:r>
      <w:r>
        <w:rPr>
          <w:rFonts w:eastAsia="Times New Roman" w:cs="Times New Roman"/>
        </w:rPr>
        <w:t>. Sterling was not denounced by luminaries up to and including the president</w:t>
      </w:r>
      <w:r w:rsidR="00F96483">
        <w:rPr>
          <w:rFonts w:eastAsia="Times New Roman" w:cs="Times New Roman"/>
        </w:rPr>
        <w:t xml:space="preserve"> of the United States</w:t>
      </w:r>
      <w:r>
        <w:rPr>
          <w:rFonts w:eastAsia="Times New Roman" w:cs="Times New Roman"/>
        </w:rPr>
        <w:t xml:space="preserve"> for discriminat</w:t>
      </w:r>
      <w:r w:rsidR="00F96483">
        <w:rPr>
          <w:rFonts w:eastAsia="Times New Roman" w:cs="Times New Roman"/>
        </w:rPr>
        <w:t xml:space="preserve">ing against his </w:t>
      </w:r>
      <w:r w:rsidR="002540A1">
        <w:rPr>
          <w:rFonts w:eastAsia="Times New Roman" w:cs="Times New Roman"/>
        </w:rPr>
        <w:t xml:space="preserve">black </w:t>
      </w:r>
      <w:r w:rsidR="00F96483">
        <w:rPr>
          <w:rFonts w:eastAsia="Times New Roman" w:cs="Times New Roman"/>
        </w:rPr>
        <w:t>tenants</w:t>
      </w:r>
      <w:r>
        <w:rPr>
          <w:rFonts w:eastAsia="Times New Roman" w:cs="Times New Roman"/>
        </w:rPr>
        <w:t xml:space="preserve">, but only for </w:t>
      </w:r>
      <w:r w:rsidR="00F96483">
        <w:rPr>
          <w:rFonts w:eastAsia="Times New Roman" w:cs="Times New Roman"/>
        </w:rPr>
        <w:t xml:space="preserve">his </w:t>
      </w:r>
      <w:r>
        <w:rPr>
          <w:rFonts w:eastAsia="Times New Roman" w:cs="Times New Roman"/>
        </w:rPr>
        <w:t>“intolerant” talk. Of course, when racism works blindly, through institutions like the prison system that suck</w:t>
      </w:r>
      <w:r w:rsidR="001020E4">
        <w:rPr>
          <w:rFonts w:eastAsia="Times New Roman" w:cs="Times New Roman"/>
        </w:rPr>
        <w:t>s</w:t>
      </w:r>
      <w:r>
        <w:rPr>
          <w:rFonts w:eastAsia="Times New Roman" w:cs="Times New Roman"/>
        </w:rPr>
        <w:t xml:space="preserve"> </w:t>
      </w:r>
      <w:r w:rsidR="005F5EF3">
        <w:rPr>
          <w:rFonts w:eastAsia="Times New Roman" w:cs="Times New Roman"/>
        </w:rPr>
        <w:t xml:space="preserve">young </w:t>
      </w:r>
      <w:r>
        <w:rPr>
          <w:rFonts w:eastAsia="Times New Roman" w:cs="Times New Roman"/>
        </w:rPr>
        <w:t xml:space="preserve">black people in and the higher education system which repels them, we can all agree that this is </w:t>
      </w:r>
      <w:r w:rsidR="00F96483">
        <w:rPr>
          <w:rFonts w:eastAsia="Times New Roman" w:cs="Times New Roman"/>
        </w:rPr>
        <w:t>in some sense an outcome of the</w:t>
      </w:r>
      <w:r>
        <w:rPr>
          <w:rFonts w:eastAsia="Times New Roman" w:cs="Times New Roman"/>
        </w:rPr>
        <w:t xml:space="preserve"> </w:t>
      </w:r>
      <w:r w:rsidR="00F96483">
        <w:rPr>
          <w:rFonts w:eastAsia="Times New Roman" w:cs="Times New Roman"/>
        </w:rPr>
        <w:t xml:space="preserve">so-called </w:t>
      </w:r>
      <w:r>
        <w:rPr>
          <w:rFonts w:eastAsia="Times New Roman" w:cs="Times New Roman"/>
        </w:rPr>
        <w:t>“social construction”</w:t>
      </w:r>
      <w:r w:rsidR="00F96483">
        <w:rPr>
          <w:rFonts w:eastAsia="Times New Roman" w:cs="Times New Roman"/>
        </w:rPr>
        <w:t xml:space="preserve"> of race</w:t>
      </w:r>
      <w:r>
        <w:rPr>
          <w:rFonts w:eastAsia="Times New Roman" w:cs="Times New Roman"/>
        </w:rPr>
        <w:t xml:space="preserve">, but just repeating that statement doesn’t get us very far in </w:t>
      </w:r>
      <w:r w:rsidR="00F96483">
        <w:rPr>
          <w:rFonts w:eastAsia="Times New Roman" w:cs="Times New Roman"/>
        </w:rPr>
        <w:t>understanding such phenomena</w:t>
      </w:r>
      <w:r>
        <w:rPr>
          <w:rFonts w:eastAsia="Times New Roman" w:cs="Times New Roman"/>
        </w:rPr>
        <w:t>. In fact, as the text of the requirement suggests, the easiest go-to is that they are a simple result of “intolerance</w:t>
      </w:r>
      <w:r w:rsidR="001020E4">
        <w:rPr>
          <w:rFonts w:eastAsia="Times New Roman" w:cs="Times New Roman"/>
        </w:rPr>
        <w:t>,”</w:t>
      </w:r>
      <w:r>
        <w:rPr>
          <w:rFonts w:eastAsia="Times New Roman" w:cs="Times New Roman"/>
        </w:rPr>
        <w:t xml:space="preserve"> that is, </w:t>
      </w:r>
      <w:r w:rsidR="00F96483">
        <w:rPr>
          <w:rFonts w:eastAsia="Times New Roman" w:cs="Times New Roman"/>
        </w:rPr>
        <w:t xml:space="preserve">of </w:t>
      </w:r>
      <w:r>
        <w:rPr>
          <w:rFonts w:eastAsia="Times New Roman" w:cs="Times New Roman"/>
        </w:rPr>
        <w:t>racist beliefs and racist talk. So if we get ri</w:t>
      </w:r>
      <w:r w:rsidR="00F96483">
        <w:rPr>
          <w:rFonts w:eastAsia="Times New Roman" w:cs="Times New Roman"/>
        </w:rPr>
        <w:t>d of these, we should be clear</w:t>
      </w:r>
      <w:r>
        <w:rPr>
          <w:rFonts w:eastAsia="Times New Roman" w:cs="Times New Roman"/>
        </w:rPr>
        <w:t xml:space="preserve"> of</w:t>
      </w:r>
      <w:r w:rsidR="00C81D1D">
        <w:rPr>
          <w:rFonts w:eastAsia="Times New Roman" w:cs="Times New Roman"/>
        </w:rPr>
        <w:t xml:space="preserve"> any racial injustice. One possible corollary is that if white people stopped being “intolerant” then any remaining inequality would not be the result of racism at all, but the fault of the underprivileged themselves.</w:t>
      </w:r>
    </w:p>
    <w:p w14:paraId="4DDD0C0E" w14:textId="100B16B7" w:rsidR="00C81D1D" w:rsidRDefault="00C81D1D" w:rsidP="001020E4">
      <w:pPr>
        <w:spacing w:line="360" w:lineRule="auto"/>
        <w:ind w:firstLine="567"/>
        <w:jc w:val="both"/>
        <w:rPr>
          <w:rFonts w:eastAsia="Times New Roman" w:cs="Times New Roman"/>
        </w:rPr>
      </w:pPr>
      <w:r>
        <w:rPr>
          <w:rFonts w:eastAsia="Times New Roman" w:cs="Times New Roman"/>
        </w:rPr>
        <w:t xml:space="preserve">To be absolutely clear, I don’t think that this reactionary position is the position of the people who teach Anthro 101, either the professors or the TAs. We are all good liberals or leftists, and we’re </w:t>
      </w:r>
      <w:r w:rsidR="005F5EF3">
        <w:rPr>
          <w:rFonts w:eastAsia="Times New Roman" w:cs="Times New Roman"/>
        </w:rPr>
        <w:t>opposed to</w:t>
      </w:r>
      <w:r>
        <w:rPr>
          <w:rFonts w:eastAsia="Times New Roman" w:cs="Times New Roman"/>
        </w:rPr>
        <w:t xml:space="preserve"> structural racism and we try to talk about it in class. But it’s not the main thrust of the </w:t>
      </w:r>
      <w:r w:rsidR="00F96483">
        <w:rPr>
          <w:rFonts w:eastAsia="Times New Roman" w:cs="Times New Roman"/>
        </w:rPr>
        <w:t>course</w:t>
      </w:r>
      <w:r>
        <w:rPr>
          <w:rFonts w:eastAsia="Times New Roman" w:cs="Times New Roman"/>
        </w:rPr>
        <w:t>; the main thrust is that simple statement</w:t>
      </w:r>
      <w:r w:rsidR="001020E4">
        <w:rPr>
          <w:rFonts w:eastAsia="Times New Roman" w:cs="Times New Roman"/>
        </w:rPr>
        <w:t>,</w:t>
      </w:r>
      <w:r>
        <w:rPr>
          <w:rFonts w:eastAsia="Times New Roman" w:cs="Times New Roman"/>
        </w:rPr>
        <w:t xml:space="preserve"> “race is a social construction</w:t>
      </w:r>
      <w:r w:rsidR="001020E4">
        <w:rPr>
          <w:rFonts w:eastAsia="Times New Roman" w:cs="Times New Roman"/>
        </w:rPr>
        <w:t>,”</w:t>
      </w:r>
      <w:r>
        <w:rPr>
          <w:rFonts w:eastAsia="Times New Roman" w:cs="Times New Roman"/>
        </w:rPr>
        <w:t xml:space="preserve"> and again, I want to suggest that what most white students take away from the class is the injunction: “don’t be racist</w:t>
      </w:r>
      <w:r w:rsidR="001020E4">
        <w:rPr>
          <w:rFonts w:eastAsia="Times New Roman" w:cs="Times New Roman"/>
        </w:rPr>
        <w:t>,”</w:t>
      </w:r>
      <w:r>
        <w:rPr>
          <w:rFonts w:eastAsia="Times New Roman" w:cs="Times New Roman"/>
        </w:rPr>
        <w:t xml:space="preserve"> which primarily means “don’t talk racist</w:t>
      </w:r>
      <w:r w:rsidR="001020E4">
        <w:rPr>
          <w:rFonts w:eastAsia="Times New Roman" w:cs="Times New Roman"/>
        </w:rPr>
        <w:t>,”</w:t>
      </w:r>
      <w:r>
        <w:rPr>
          <w:rFonts w:eastAsia="Times New Roman" w:cs="Times New Roman"/>
        </w:rPr>
        <w:t xml:space="preserve"> or, if you want to be completely safe, just “don’t talk about race at all.” If any of you were perplexed by the white reaction to Beyoncé’s recent video</w:t>
      </w:r>
      <w:r w:rsidR="005F5EF3">
        <w:rPr>
          <w:rFonts w:eastAsia="Times New Roman" w:cs="Times New Roman"/>
        </w:rPr>
        <w:t xml:space="preserve"> “Formation</w:t>
      </w:r>
      <w:r w:rsidR="001020E4">
        <w:rPr>
          <w:rFonts w:eastAsia="Times New Roman" w:cs="Times New Roman"/>
        </w:rPr>
        <w:t>,”</w:t>
      </w:r>
      <w:r>
        <w:rPr>
          <w:rFonts w:eastAsia="Times New Roman" w:cs="Times New Roman"/>
        </w:rPr>
        <w:t xml:space="preserve"> with the bizarre suggestion that Beyoncé is herself racist – well, now you might have an inkling of where this sort of thinking comes from.</w:t>
      </w:r>
    </w:p>
    <w:p w14:paraId="34245213" w14:textId="77777777" w:rsidR="00C81D1D" w:rsidRDefault="00C81D1D" w:rsidP="004913EF">
      <w:pPr>
        <w:spacing w:line="360" w:lineRule="auto"/>
        <w:ind w:firstLine="567"/>
        <w:jc w:val="both"/>
        <w:rPr>
          <w:rFonts w:eastAsia="Times New Roman" w:cs="Times New Roman"/>
        </w:rPr>
      </w:pPr>
    </w:p>
    <w:p w14:paraId="706D6656" w14:textId="753A3C38" w:rsidR="00C81D1D" w:rsidRDefault="00C81D1D" w:rsidP="004913EF">
      <w:pPr>
        <w:spacing w:line="360" w:lineRule="auto"/>
        <w:ind w:firstLine="567"/>
        <w:jc w:val="both"/>
        <w:rPr>
          <w:rFonts w:eastAsia="Times New Roman" w:cs="Times New Roman"/>
        </w:rPr>
      </w:pPr>
      <w:r>
        <w:rPr>
          <w:rFonts w:eastAsia="Times New Roman" w:cs="Times New Roman"/>
        </w:rPr>
        <w:t xml:space="preserve">Now I want to take a </w:t>
      </w:r>
      <w:r w:rsidR="008C1E0B">
        <w:rPr>
          <w:rFonts w:eastAsia="Times New Roman" w:cs="Times New Roman"/>
        </w:rPr>
        <w:t>leap away from Michigan to my own research, which is on Thai migrant farmworkers in Israel. I think one valuable thing we can do with this vexing and incredibly important problem of race is to look more closely at how it works in other parts of the world. Academic ideas about race are very much based on the North American paradigm, and the most important comparative work has been done with Latin America and the Caribbean.</w:t>
      </w:r>
      <w:r w:rsidR="005F5EF3">
        <w:rPr>
          <w:rFonts w:eastAsia="Times New Roman" w:cs="Times New Roman"/>
        </w:rPr>
        <w:t xml:space="preserve"> Recently, with the big waves of migration, lots of work is also being done in Europe.</w:t>
      </w:r>
      <w:r w:rsidR="008C1E0B">
        <w:rPr>
          <w:rFonts w:eastAsia="Times New Roman" w:cs="Times New Roman"/>
        </w:rPr>
        <w:t xml:space="preserve"> So we academics know quite a bit about race in North America and a fair amount about race in the rest of the Americas; for people in the social sciences and humanities working on </w:t>
      </w:r>
      <w:r w:rsidR="005F5EF3">
        <w:rPr>
          <w:rFonts w:eastAsia="Times New Roman" w:cs="Times New Roman"/>
        </w:rPr>
        <w:t xml:space="preserve">most of </w:t>
      </w:r>
      <w:r w:rsidR="008C1E0B">
        <w:rPr>
          <w:rFonts w:eastAsia="Times New Roman" w:cs="Times New Roman"/>
        </w:rPr>
        <w:t>the rest of the world, including Israel, race hasn’t been a central issue. Thi</w:t>
      </w:r>
      <w:r w:rsidR="005F5EF3">
        <w:rPr>
          <w:rFonts w:eastAsia="Times New Roman" w:cs="Times New Roman"/>
        </w:rPr>
        <w:t>s may or may not be because racial thinking and racial institutions</w:t>
      </w:r>
      <w:r w:rsidR="008C1E0B">
        <w:rPr>
          <w:rFonts w:eastAsia="Times New Roman" w:cs="Times New Roman"/>
        </w:rPr>
        <w:t xml:space="preserve"> just didn’t exist in those societies until recently; i</w:t>
      </w:r>
      <w:r w:rsidR="00F96483">
        <w:rPr>
          <w:rFonts w:eastAsia="Times New Roman" w:cs="Times New Roman"/>
        </w:rPr>
        <w:t xml:space="preserve">n any case, </w:t>
      </w:r>
      <w:r w:rsidR="005F5EF3">
        <w:rPr>
          <w:rFonts w:eastAsia="Times New Roman" w:cs="Times New Roman"/>
        </w:rPr>
        <w:t>they certainly exist</w:t>
      </w:r>
      <w:r w:rsidR="008C1E0B">
        <w:rPr>
          <w:rFonts w:eastAsia="Times New Roman" w:cs="Times New Roman"/>
        </w:rPr>
        <w:t xml:space="preserve"> now. If race is a social construction, we shouldn’t be surprised that it can spring up </w:t>
      </w:r>
      <w:r w:rsidR="00F96483">
        <w:rPr>
          <w:rFonts w:eastAsia="Times New Roman" w:cs="Times New Roman"/>
        </w:rPr>
        <w:t>rather</w:t>
      </w:r>
      <w:r w:rsidR="008C1E0B">
        <w:rPr>
          <w:rFonts w:eastAsia="Times New Roman" w:cs="Times New Roman"/>
        </w:rPr>
        <w:t xml:space="preserve"> quickly. In fact, places where it pops up </w:t>
      </w:r>
      <w:r w:rsidR="005F5EF3">
        <w:rPr>
          <w:rFonts w:eastAsia="Times New Roman" w:cs="Times New Roman"/>
        </w:rPr>
        <w:t xml:space="preserve">seemingly </w:t>
      </w:r>
      <w:r w:rsidR="00F96483">
        <w:rPr>
          <w:rFonts w:eastAsia="Times New Roman" w:cs="Times New Roman"/>
        </w:rPr>
        <w:t>out of nowhere</w:t>
      </w:r>
      <w:r w:rsidR="008C1E0B">
        <w:rPr>
          <w:rFonts w:eastAsia="Times New Roman" w:cs="Times New Roman"/>
        </w:rPr>
        <w:t xml:space="preserve"> are interesting laboratories for asking what makes race happen, in other words, of what causes and perpetuates </w:t>
      </w:r>
      <w:r w:rsidR="008C1E0B">
        <w:rPr>
          <w:rFonts w:eastAsia="Times New Roman" w:cs="Times New Roman"/>
          <w:i/>
        </w:rPr>
        <w:t>racialization</w:t>
      </w:r>
      <w:r w:rsidR="00F96483">
        <w:rPr>
          <w:rFonts w:eastAsia="Times New Roman" w:cs="Times New Roman"/>
          <w:i/>
        </w:rPr>
        <w:t xml:space="preserve"> </w:t>
      </w:r>
      <w:r w:rsidR="00F96483">
        <w:rPr>
          <w:rFonts w:eastAsia="Times New Roman" w:cs="Times New Roman"/>
        </w:rPr>
        <w:t>processes</w:t>
      </w:r>
      <w:r w:rsidR="008C1E0B">
        <w:rPr>
          <w:rFonts w:eastAsia="Times New Roman" w:cs="Times New Roman"/>
        </w:rPr>
        <w:t>. And I want to talk about the case of Thais in Israel in this vein, to complicate the notion of “social construction” just a little bit.</w:t>
      </w:r>
    </w:p>
    <w:p w14:paraId="2FFBDD5D" w14:textId="1D253D04" w:rsidR="00D1656F" w:rsidRDefault="00D1656F" w:rsidP="004913EF">
      <w:pPr>
        <w:spacing w:line="360" w:lineRule="auto"/>
        <w:ind w:firstLine="567"/>
        <w:jc w:val="both"/>
        <w:rPr>
          <w:rFonts w:eastAsia="Times New Roman" w:cs="Times New Roman"/>
        </w:rPr>
      </w:pPr>
      <w:r>
        <w:rPr>
          <w:rFonts w:eastAsia="Times New Roman" w:cs="Times New Roman"/>
        </w:rPr>
        <w:t xml:space="preserve">Thirty years ago there were </w:t>
      </w:r>
      <w:r w:rsidR="00F96483">
        <w:rPr>
          <w:rFonts w:eastAsia="Times New Roman" w:cs="Times New Roman"/>
        </w:rPr>
        <w:t>no</w:t>
      </w:r>
      <w:r>
        <w:rPr>
          <w:rFonts w:eastAsia="Times New Roman" w:cs="Times New Roman"/>
        </w:rPr>
        <w:t xml:space="preserve"> Thais in Israel. </w:t>
      </w:r>
      <w:r w:rsidR="005F5EF3">
        <w:rPr>
          <w:rFonts w:eastAsia="Times New Roman" w:cs="Times New Roman"/>
        </w:rPr>
        <w:t xml:space="preserve">The population was made up almost entirely of </w:t>
      </w:r>
      <w:r>
        <w:rPr>
          <w:rFonts w:eastAsia="Times New Roman" w:cs="Times New Roman"/>
        </w:rPr>
        <w:t xml:space="preserve">Jews and Palestinian Arabs, who are </w:t>
      </w:r>
      <w:r w:rsidR="00F96483">
        <w:rPr>
          <w:rFonts w:eastAsia="Times New Roman" w:cs="Times New Roman"/>
        </w:rPr>
        <w:t>distinguished along lines that can be considered racial,</w:t>
      </w:r>
      <w:r>
        <w:rPr>
          <w:rFonts w:eastAsia="Times New Roman" w:cs="Times New Roman"/>
        </w:rPr>
        <w:t xml:space="preserve"> but </w:t>
      </w:r>
      <w:r w:rsidR="001020E4">
        <w:rPr>
          <w:rFonts w:eastAsia="Times New Roman" w:cs="Times New Roman"/>
        </w:rPr>
        <w:t xml:space="preserve">who </w:t>
      </w:r>
      <w:r>
        <w:rPr>
          <w:rFonts w:eastAsia="Times New Roman" w:cs="Times New Roman"/>
        </w:rPr>
        <w:t xml:space="preserve">are actually quite </w:t>
      </w:r>
      <w:r w:rsidR="00F96483">
        <w:rPr>
          <w:rFonts w:eastAsia="Times New Roman" w:cs="Times New Roman"/>
        </w:rPr>
        <w:t>hard to</w:t>
      </w:r>
      <w:r w:rsidR="005F5EF3">
        <w:rPr>
          <w:rFonts w:eastAsia="Times New Roman" w:cs="Times New Roman"/>
        </w:rPr>
        <w:t xml:space="preserve"> physically</w:t>
      </w:r>
      <w:r w:rsidR="00F96483">
        <w:rPr>
          <w:rFonts w:eastAsia="Times New Roman" w:cs="Times New Roman"/>
        </w:rPr>
        <w:t xml:space="preserve"> tell apart</w:t>
      </w:r>
      <w:r>
        <w:rPr>
          <w:rFonts w:eastAsia="Times New Roman" w:cs="Times New Roman"/>
        </w:rPr>
        <w:t xml:space="preserve"> </w:t>
      </w:r>
      <w:r w:rsidR="00F96483">
        <w:rPr>
          <w:rFonts w:eastAsia="Times New Roman" w:cs="Times New Roman"/>
        </w:rPr>
        <w:t>a lot</w:t>
      </w:r>
      <w:r>
        <w:rPr>
          <w:rFonts w:eastAsia="Times New Roman" w:cs="Times New Roman"/>
        </w:rPr>
        <w:t xml:space="preserve"> of the time. I remember riding a bus at age five or so and seeing my first black person; it was a memorable occasion. But in the 1990’s the State of Israel made a strategic decision to wean itself off the cheap labor of Palestinians from the Occupied Territories, who were becoming too rebellious, and to open its borders to hundreds of thousands of migrants from all over the global South. This was a very controlled labor stream, limited to particular industries, and each industry was assigned one or two primary countries of origin. For eldercare, for example, it was the </w:t>
      </w:r>
      <w:r w:rsidR="00F96483">
        <w:rPr>
          <w:rFonts w:eastAsia="Times New Roman" w:cs="Times New Roman"/>
        </w:rPr>
        <w:t>Philippines</w:t>
      </w:r>
      <w:r>
        <w:rPr>
          <w:rFonts w:eastAsia="Times New Roman" w:cs="Times New Roman"/>
        </w:rPr>
        <w:t>. For agriculture, Thailand.</w:t>
      </w:r>
    </w:p>
    <w:p w14:paraId="6C6816D1" w14:textId="6C2DF6EF" w:rsidR="00C00D40" w:rsidRDefault="00D1656F" w:rsidP="00C00D40">
      <w:pPr>
        <w:spacing w:line="360" w:lineRule="auto"/>
        <w:ind w:firstLine="567"/>
        <w:jc w:val="both"/>
        <w:rPr>
          <w:rFonts w:eastAsia="Times New Roman" w:cs="Times New Roman"/>
        </w:rPr>
      </w:pPr>
      <w:r>
        <w:rPr>
          <w:rFonts w:eastAsia="Times New Roman" w:cs="Times New Roman"/>
        </w:rPr>
        <w:t xml:space="preserve">Today this policy decision has produced a form of racialization that is very strongly coupled </w:t>
      </w:r>
      <w:r w:rsidR="005F5EF3">
        <w:rPr>
          <w:rFonts w:eastAsia="Times New Roman" w:cs="Times New Roman"/>
        </w:rPr>
        <w:t>to occupational roles</w:t>
      </w:r>
      <w:r>
        <w:rPr>
          <w:rFonts w:eastAsia="Times New Roman" w:cs="Times New Roman"/>
        </w:rPr>
        <w:t xml:space="preserve">. </w:t>
      </w:r>
      <w:r>
        <w:rPr>
          <w:rFonts w:eastAsia="Times New Roman" w:cs="Times New Roman"/>
          <w:i/>
        </w:rPr>
        <w:t>Filipinit</w:t>
      </w:r>
      <w:r>
        <w:rPr>
          <w:rFonts w:eastAsia="Times New Roman" w:cs="Times New Roman"/>
        </w:rPr>
        <w:t xml:space="preserve"> means “Filipina</w:t>
      </w:r>
      <w:r w:rsidR="001020E4">
        <w:rPr>
          <w:rFonts w:eastAsia="Times New Roman" w:cs="Times New Roman"/>
        </w:rPr>
        <w:t>,”</w:t>
      </w:r>
      <w:r>
        <w:rPr>
          <w:rFonts w:eastAsia="Times New Roman" w:cs="Times New Roman"/>
        </w:rPr>
        <w:t xml:space="preserve"> that is, a woman from the </w:t>
      </w:r>
      <w:r w:rsidR="00F96483">
        <w:rPr>
          <w:rFonts w:eastAsia="Times New Roman" w:cs="Times New Roman"/>
        </w:rPr>
        <w:t>Philippines</w:t>
      </w:r>
      <w:r>
        <w:rPr>
          <w:rFonts w:eastAsia="Times New Roman" w:cs="Times New Roman"/>
        </w:rPr>
        <w:t>, but it also means “eldercare worker</w:t>
      </w:r>
      <w:r w:rsidR="001020E4">
        <w:rPr>
          <w:rFonts w:eastAsia="Times New Roman" w:cs="Times New Roman"/>
        </w:rPr>
        <w:t>.”</w:t>
      </w:r>
      <w:r>
        <w:rPr>
          <w:rFonts w:eastAsia="Times New Roman" w:cs="Times New Roman"/>
        </w:rPr>
        <w:t xml:space="preserve"> Women from other countries</w:t>
      </w:r>
      <w:r w:rsidR="00F96483">
        <w:rPr>
          <w:rFonts w:eastAsia="Times New Roman" w:cs="Times New Roman"/>
        </w:rPr>
        <w:t xml:space="preserve"> who work in the same profession</w:t>
      </w:r>
      <w:r>
        <w:rPr>
          <w:rFonts w:eastAsia="Times New Roman" w:cs="Times New Roman"/>
        </w:rPr>
        <w:t xml:space="preserve"> are also called by that name. </w:t>
      </w:r>
      <w:r>
        <w:rPr>
          <w:rFonts w:eastAsia="Times New Roman" w:cs="Times New Roman"/>
          <w:i/>
        </w:rPr>
        <w:t>Tailandi</w:t>
      </w:r>
      <w:r>
        <w:rPr>
          <w:rFonts w:eastAsia="Times New Roman" w:cs="Times New Roman"/>
        </w:rPr>
        <w:t>, in the masculine, means “farmworker</w:t>
      </w:r>
      <w:r w:rsidR="001020E4">
        <w:rPr>
          <w:rFonts w:eastAsia="Times New Roman" w:cs="Times New Roman"/>
        </w:rPr>
        <w:t>.”</w:t>
      </w:r>
      <w:r>
        <w:rPr>
          <w:rFonts w:eastAsia="Times New Roman" w:cs="Times New Roman"/>
        </w:rPr>
        <w:t xml:space="preserve"> In the farming community where I am doing my fieldwork, </w:t>
      </w:r>
      <w:r>
        <w:rPr>
          <w:rFonts w:eastAsia="Times New Roman" w:cs="Times New Roman"/>
          <w:i/>
        </w:rPr>
        <w:t>tailandim</w:t>
      </w:r>
      <w:r>
        <w:rPr>
          <w:rFonts w:eastAsia="Times New Roman" w:cs="Times New Roman"/>
        </w:rPr>
        <w:t xml:space="preserve"> – the plural form – is used to refer to all workers who are neither Jewish </w:t>
      </w:r>
      <w:r w:rsidR="002B72AD">
        <w:rPr>
          <w:rFonts w:eastAsia="Times New Roman" w:cs="Times New Roman"/>
        </w:rPr>
        <w:t>n</w:t>
      </w:r>
      <w:r>
        <w:rPr>
          <w:rFonts w:eastAsia="Times New Roman" w:cs="Times New Roman"/>
        </w:rPr>
        <w:t xml:space="preserve">or Arab, including Vietnamese, Cambodians, and </w:t>
      </w:r>
      <w:r w:rsidR="005F5EF3">
        <w:rPr>
          <w:rFonts w:eastAsia="Times New Roman" w:cs="Times New Roman"/>
        </w:rPr>
        <w:t xml:space="preserve">sometimes </w:t>
      </w:r>
      <w:r>
        <w:rPr>
          <w:rFonts w:eastAsia="Times New Roman" w:cs="Times New Roman"/>
        </w:rPr>
        <w:t>even Ethiopians.</w:t>
      </w:r>
      <w:r w:rsidR="002B72AD">
        <w:rPr>
          <w:rFonts w:eastAsia="Times New Roman" w:cs="Times New Roman"/>
        </w:rPr>
        <w:t xml:space="preserve"> WiFi networks usually begin with the name of the homeowner, who is also the employer, and those networks that are intended for the use of workers are suffixed with the word “Thai” (in English)</w:t>
      </w:r>
      <w:r w:rsidR="00C00D40">
        <w:rPr>
          <w:rFonts w:eastAsia="Times New Roman" w:cs="Times New Roman"/>
        </w:rPr>
        <w:t>.</w:t>
      </w:r>
    </w:p>
    <w:p w14:paraId="70404E8D" w14:textId="54E1D3B7" w:rsidR="00466DD0" w:rsidRDefault="00C00D40" w:rsidP="001020E4">
      <w:pPr>
        <w:spacing w:line="360" w:lineRule="auto"/>
        <w:ind w:firstLine="567"/>
        <w:jc w:val="both"/>
        <w:rPr>
          <w:rFonts w:eastAsia="Times New Roman" w:cs="Times New Roman"/>
        </w:rPr>
      </w:pPr>
      <w:r>
        <w:rPr>
          <w:rFonts w:eastAsia="Times New Roman" w:cs="Times New Roman"/>
        </w:rPr>
        <w:t xml:space="preserve">Obviously, the difference in physical appearance helps to make Thais stand out, and it’s not particularly surprising that other Southeast Asians are </w:t>
      </w:r>
      <w:r w:rsidR="005F5EF3">
        <w:rPr>
          <w:rFonts w:eastAsia="Times New Roman" w:cs="Times New Roman"/>
        </w:rPr>
        <w:t>thought to be Thai</w:t>
      </w:r>
      <w:r>
        <w:rPr>
          <w:rFonts w:eastAsia="Times New Roman" w:cs="Times New Roman"/>
        </w:rPr>
        <w:t>. But Israelis don’t identify Thais only on the basis of their physical appearance – in fact, even the notion of</w:t>
      </w:r>
      <w:r w:rsidR="00F96483">
        <w:rPr>
          <w:rFonts w:eastAsia="Times New Roman" w:cs="Times New Roman"/>
        </w:rPr>
        <w:t xml:space="preserve"> “physical appearance”</w:t>
      </w:r>
      <w:r>
        <w:rPr>
          <w:rFonts w:eastAsia="Times New Roman" w:cs="Times New Roman"/>
        </w:rPr>
        <w:t xml:space="preserve"> is a little misleading, because we think of it as pertaining only to the </w:t>
      </w:r>
      <w:r w:rsidR="00F96483">
        <w:rPr>
          <w:rFonts w:eastAsia="Times New Roman" w:cs="Times New Roman"/>
        </w:rPr>
        <w:t>natural</w:t>
      </w:r>
      <w:r>
        <w:rPr>
          <w:rFonts w:eastAsia="Times New Roman" w:cs="Times New Roman"/>
        </w:rPr>
        <w:t xml:space="preserve">, biological body; but people don’t usually walk around naked, so “physical appearance” </w:t>
      </w:r>
      <w:r w:rsidR="00466DD0">
        <w:rPr>
          <w:rFonts w:eastAsia="Times New Roman" w:cs="Times New Roman"/>
        </w:rPr>
        <w:t>obviously</w:t>
      </w:r>
      <w:r>
        <w:rPr>
          <w:rFonts w:eastAsia="Times New Roman" w:cs="Times New Roman"/>
        </w:rPr>
        <w:t xml:space="preserve"> includes </w:t>
      </w:r>
      <w:r w:rsidR="00466DD0">
        <w:rPr>
          <w:rFonts w:eastAsia="Times New Roman" w:cs="Times New Roman"/>
        </w:rPr>
        <w:t>clothing. While they’re doing farmwork, Thais and other farmworkers tend to dress very differently from Israelis. Israelis</w:t>
      </w:r>
      <w:r w:rsidR="00F96483">
        <w:rPr>
          <w:rFonts w:eastAsia="Times New Roman" w:cs="Times New Roman"/>
        </w:rPr>
        <w:t xml:space="preserve"> like to get tanned</w:t>
      </w:r>
      <w:r w:rsidR="00466DD0">
        <w:rPr>
          <w:rFonts w:eastAsia="Times New Roman" w:cs="Times New Roman"/>
        </w:rPr>
        <w:t xml:space="preserve"> and we dress very skimpily when </w:t>
      </w:r>
      <w:r w:rsidR="00CD4EC9">
        <w:rPr>
          <w:rFonts w:eastAsia="Times New Roman" w:cs="Times New Roman"/>
        </w:rPr>
        <w:t>outside</w:t>
      </w:r>
      <w:r w:rsidR="00466DD0">
        <w:rPr>
          <w:rFonts w:eastAsia="Times New Roman" w:cs="Times New Roman"/>
        </w:rPr>
        <w:t xml:space="preserve"> in the sun – no doubt contributing to the very high incidence of skin cancer in </w:t>
      </w:r>
      <w:r w:rsidR="005F5EF3">
        <w:rPr>
          <w:rFonts w:eastAsia="Times New Roman" w:cs="Times New Roman"/>
        </w:rPr>
        <w:t>the country</w:t>
      </w:r>
      <w:r w:rsidR="00466DD0">
        <w:rPr>
          <w:rFonts w:eastAsia="Times New Roman" w:cs="Times New Roman"/>
        </w:rPr>
        <w:t xml:space="preserve">. Thais, like the indigenous Bedouin Palestinians, are very careful to cover up their bodies when at work. </w:t>
      </w:r>
      <w:r w:rsidR="00E909EA">
        <w:rPr>
          <w:rFonts w:eastAsia="Times New Roman" w:cs="Times New Roman"/>
        </w:rPr>
        <w:t xml:space="preserve">In addition to pants, </w:t>
      </w:r>
      <w:r w:rsidR="00CD4EC9">
        <w:rPr>
          <w:rFonts w:eastAsia="Times New Roman" w:cs="Times New Roman"/>
        </w:rPr>
        <w:t xml:space="preserve">long-sleeved </w:t>
      </w:r>
      <w:r w:rsidR="00E909EA">
        <w:rPr>
          <w:rFonts w:eastAsia="Times New Roman" w:cs="Times New Roman"/>
        </w:rPr>
        <w:t>shirts and hats, they also often cover their faces</w:t>
      </w:r>
      <w:r w:rsidR="00CD4EC9">
        <w:rPr>
          <w:rFonts w:eastAsia="Times New Roman" w:cs="Times New Roman"/>
        </w:rPr>
        <w:t xml:space="preserve"> with a cloth</w:t>
      </w:r>
      <w:r w:rsidR="00E909EA">
        <w:rPr>
          <w:rFonts w:eastAsia="Times New Roman" w:cs="Times New Roman"/>
        </w:rPr>
        <w:t xml:space="preserve">. </w:t>
      </w:r>
      <w:r w:rsidR="00466DD0">
        <w:rPr>
          <w:rFonts w:eastAsia="Times New Roman" w:cs="Times New Roman"/>
        </w:rPr>
        <w:t xml:space="preserve">This keeps the skin light, which is culturally prestigious, </w:t>
      </w:r>
      <w:r w:rsidR="00E909EA">
        <w:rPr>
          <w:rFonts w:eastAsia="Times New Roman" w:cs="Times New Roman"/>
        </w:rPr>
        <w:t>and</w:t>
      </w:r>
      <w:r w:rsidR="00466DD0">
        <w:rPr>
          <w:rFonts w:eastAsia="Times New Roman" w:cs="Times New Roman"/>
        </w:rPr>
        <w:t xml:space="preserve"> it’s also probably </w:t>
      </w:r>
      <w:r w:rsidR="00E909EA">
        <w:rPr>
          <w:rFonts w:eastAsia="Times New Roman" w:cs="Times New Roman"/>
        </w:rPr>
        <w:t xml:space="preserve">a good way of </w:t>
      </w:r>
      <w:r w:rsidR="00466DD0">
        <w:rPr>
          <w:rFonts w:eastAsia="Times New Roman" w:cs="Times New Roman"/>
        </w:rPr>
        <w:t>preventing cancer and dehydration.</w:t>
      </w:r>
      <w:r w:rsidR="00E909EA">
        <w:rPr>
          <w:rFonts w:eastAsia="Times New Roman" w:cs="Times New Roman"/>
        </w:rPr>
        <w:t xml:space="preserve"> </w:t>
      </w:r>
      <w:r w:rsidR="00CD4EC9">
        <w:rPr>
          <w:rFonts w:eastAsia="Times New Roman" w:cs="Times New Roman"/>
        </w:rPr>
        <w:t>So</w:t>
      </w:r>
      <w:r w:rsidR="00E909EA">
        <w:rPr>
          <w:rFonts w:eastAsia="Times New Roman" w:cs="Times New Roman"/>
        </w:rPr>
        <w:t xml:space="preserve"> “Thais” working </w:t>
      </w:r>
      <w:r w:rsidR="001020E4">
        <w:rPr>
          <w:rFonts w:eastAsia="Times New Roman" w:cs="Times New Roman"/>
        </w:rPr>
        <w:t>outdoors</w:t>
      </w:r>
      <w:r w:rsidR="00E909EA">
        <w:rPr>
          <w:rFonts w:eastAsia="Times New Roman" w:cs="Times New Roman"/>
        </w:rPr>
        <w:t xml:space="preserve"> look very different from Israelis, but not because of their biologically</w:t>
      </w:r>
      <w:r w:rsidR="00CD4EC9">
        <w:rPr>
          <w:rFonts w:eastAsia="Times New Roman" w:cs="Times New Roman"/>
        </w:rPr>
        <w:t xml:space="preserve"> </w:t>
      </w:r>
      <w:r w:rsidR="00E909EA">
        <w:rPr>
          <w:rFonts w:eastAsia="Times New Roman" w:cs="Times New Roman"/>
        </w:rPr>
        <w:t>determined physical features.</w:t>
      </w:r>
    </w:p>
    <w:p w14:paraId="6E127686" w14:textId="33370BFA" w:rsidR="00E909EA" w:rsidRDefault="00E909EA" w:rsidP="001020E4">
      <w:pPr>
        <w:spacing w:line="360" w:lineRule="auto"/>
        <w:ind w:firstLine="567"/>
        <w:jc w:val="both"/>
        <w:rPr>
          <w:rFonts w:eastAsia="Times New Roman" w:cs="Times New Roman"/>
        </w:rPr>
      </w:pPr>
      <w:r>
        <w:rPr>
          <w:rFonts w:eastAsia="Times New Roman" w:cs="Times New Roman"/>
        </w:rPr>
        <w:t>This can be taken further. In the community where I am doing fieldwork, about half of the population consists of migrant workers. It’s a small place, but remarkably enough, when you ask local Israelis what it’s like to have such a massive presence of foreigners in their community, they usually say that they don’t notice it. T</w:t>
      </w:r>
      <w:r w:rsidR="00311847">
        <w:rPr>
          <w:rFonts w:eastAsia="Times New Roman" w:cs="Times New Roman"/>
        </w:rPr>
        <w:t>his is only possible because of several</w:t>
      </w:r>
      <w:r>
        <w:rPr>
          <w:rFonts w:eastAsia="Times New Roman" w:cs="Times New Roman"/>
        </w:rPr>
        <w:t xml:space="preserve"> micro-</w:t>
      </w:r>
      <w:r w:rsidR="001020E4">
        <w:rPr>
          <w:rFonts w:eastAsia="Times New Roman" w:cs="Times New Roman"/>
        </w:rPr>
        <w:t xml:space="preserve">level </w:t>
      </w:r>
      <w:r>
        <w:rPr>
          <w:rFonts w:eastAsia="Times New Roman" w:cs="Times New Roman"/>
        </w:rPr>
        <w:t>processes that make it easy to ignore the non-Israelis. The</w:t>
      </w:r>
      <w:r w:rsidR="00311847">
        <w:rPr>
          <w:rFonts w:eastAsia="Times New Roman" w:cs="Times New Roman"/>
        </w:rPr>
        <w:t xml:space="preserve"> latter</w:t>
      </w:r>
      <w:r>
        <w:rPr>
          <w:rFonts w:eastAsia="Times New Roman" w:cs="Times New Roman"/>
        </w:rPr>
        <w:t xml:space="preserve"> live in segregated quarters, normally in the inner yards of farm</w:t>
      </w:r>
      <w:r w:rsidR="00311847">
        <w:rPr>
          <w:rFonts w:eastAsia="Times New Roman" w:cs="Times New Roman"/>
        </w:rPr>
        <w:t>houses</w:t>
      </w:r>
      <w:r>
        <w:rPr>
          <w:rFonts w:eastAsia="Times New Roman" w:cs="Times New Roman"/>
        </w:rPr>
        <w:t xml:space="preserve">, and they ride to work on </w:t>
      </w:r>
      <w:r w:rsidR="001020E4">
        <w:rPr>
          <w:rFonts w:eastAsia="Times New Roman" w:cs="Times New Roman"/>
        </w:rPr>
        <w:t xml:space="preserve">tractor-drawn carts </w:t>
      </w:r>
      <w:r>
        <w:rPr>
          <w:rFonts w:eastAsia="Times New Roman" w:cs="Times New Roman"/>
        </w:rPr>
        <w:t xml:space="preserve">hours before most Israelis are up and about. They shop in separate shops and keep away from public </w:t>
      </w:r>
      <w:r w:rsidR="00311847">
        <w:rPr>
          <w:rFonts w:eastAsia="Times New Roman" w:cs="Times New Roman"/>
        </w:rPr>
        <w:t>facilities</w:t>
      </w:r>
      <w:r>
        <w:rPr>
          <w:rFonts w:eastAsia="Times New Roman" w:cs="Times New Roman"/>
        </w:rPr>
        <w:t xml:space="preserve"> like the pool and the café.</w:t>
      </w:r>
    </w:p>
    <w:p w14:paraId="5559E3E5" w14:textId="61D3556D" w:rsidR="00E909EA" w:rsidRDefault="00081EEE" w:rsidP="00E909EA">
      <w:pPr>
        <w:spacing w:line="360" w:lineRule="auto"/>
        <w:ind w:firstLine="567"/>
        <w:jc w:val="both"/>
        <w:rPr>
          <w:rFonts w:eastAsia="Times New Roman" w:cs="Times New Roman"/>
        </w:rPr>
      </w:pPr>
      <w:r>
        <w:rPr>
          <w:rFonts w:eastAsia="Times New Roman" w:cs="Times New Roman"/>
        </w:rPr>
        <w:t xml:space="preserve">All this is classic racial segregation. It </w:t>
      </w:r>
      <w:r w:rsidR="005F5EF3">
        <w:rPr>
          <w:rFonts w:eastAsia="Times New Roman" w:cs="Times New Roman"/>
        </w:rPr>
        <w:t>has appeared before in many places, including</w:t>
      </w:r>
      <w:r>
        <w:rPr>
          <w:rFonts w:eastAsia="Times New Roman" w:cs="Times New Roman"/>
        </w:rPr>
        <w:t xml:space="preserve"> the American South</w:t>
      </w:r>
      <w:r w:rsidR="005F5EF3">
        <w:rPr>
          <w:rFonts w:eastAsia="Times New Roman" w:cs="Times New Roman"/>
        </w:rPr>
        <w:t xml:space="preserve"> during the Jim Crow era and </w:t>
      </w:r>
      <w:r>
        <w:rPr>
          <w:rFonts w:eastAsia="Times New Roman" w:cs="Times New Roman"/>
        </w:rPr>
        <w:t xml:space="preserve">apartheid South Africa. It’s also different from these other cases in all sorts of ways. But my point is that this is not just an </w:t>
      </w:r>
      <w:r>
        <w:rPr>
          <w:rFonts w:eastAsia="Times New Roman" w:cs="Times New Roman"/>
          <w:i/>
        </w:rPr>
        <w:t>outcome</w:t>
      </w:r>
      <w:r>
        <w:rPr>
          <w:rFonts w:eastAsia="Times New Roman" w:cs="Times New Roman"/>
        </w:rPr>
        <w:t xml:space="preserve"> of racialization, it’s also one of its </w:t>
      </w:r>
      <w:r w:rsidRPr="00081EEE">
        <w:rPr>
          <w:rFonts w:eastAsia="Times New Roman" w:cs="Times New Roman"/>
          <w:i/>
        </w:rPr>
        <w:t>sustaining causes</w:t>
      </w:r>
      <w:r w:rsidR="00311847">
        <w:rPr>
          <w:rFonts w:eastAsia="Times New Roman" w:cs="Times New Roman"/>
        </w:rPr>
        <w:t xml:space="preserve">: Israelis can “tell” Thais apart </w:t>
      </w:r>
      <w:r>
        <w:rPr>
          <w:rFonts w:eastAsia="Times New Roman" w:cs="Times New Roman"/>
        </w:rPr>
        <w:t xml:space="preserve">from themselves not only because their faces are a different shape and their skins </w:t>
      </w:r>
      <w:r w:rsidR="00311847">
        <w:rPr>
          <w:rFonts w:eastAsia="Times New Roman" w:cs="Times New Roman"/>
        </w:rPr>
        <w:t xml:space="preserve">are </w:t>
      </w:r>
      <w:r>
        <w:rPr>
          <w:rFonts w:eastAsia="Times New Roman" w:cs="Times New Roman"/>
        </w:rPr>
        <w:t>a different color; not only because they dress differently; but also because they move around at different times, on different v</w:t>
      </w:r>
      <w:r w:rsidR="004A2EA9">
        <w:rPr>
          <w:rFonts w:eastAsia="Times New Roman" w:cs="Times New Roman"/>
        </w:rPr>
        <w:t>ehicles, using different routes, with different purposes. One last and particularly</w:t>
      </w:r>
      <w:r w:rsidR="00311847">
        <w:rPr>
          <w:rFonts w:eastAsia="Times New Roman" w:cs="Times New Roman"/>
        </w:rPr>
        <w:t xml:space="preserve"> surprising</w:t>
      </w:r>
      <w:r w:rsidR="004A2EA9">
        <w:rPr>
          <w:rFonts w:eastAsia="Times New Roman" w:cs="Times New Roman"/>
        </w:rPr>
        <w:t xml:space="preserve"> example before I move on: one day I was working in the packinghouse when an Israeli customer walked in. I was a little surprised when she addressed me in English, and after answering in Hebrew I asked her why she had done so. Did she think I was Thai? She confessed, rather </w:t>
      </w:r>
      <w:r w:rsidR="00683A92">
        <w:rPr>
          <w:rFonts w:eastAsia="Times New Roman" w:cs="Times New Roman"/>
        </w:rPr>
        <w:t>ashamed</w:t>
      </w:r>
      <w:r w:rsidR="004A2EA9">
        <w:rPr>
          <w:rFonts w:eastAsia="Times New Roman" w:cs="Times New Roman"/>
        </w:rPr>
        <w:t>, that she had. Now, as you can see I do not have Thai facial features. I wasn’</w:t>
      </w:r>
      <w:r w:rsidR="00C1278B">
        <w:rPr>
          <w:rFonts w:eastAsia="Times New Roman" w:cs="Times New Roman"/>
        </w:rPr>
        <w:t>t even dressed like a Thai</w:t>
      </w:r>
      <w:r w:rsidR="004A2EA9">
        <w:rPr>
          <w:rFonts w:eastAsia="Times New Roman" w:cs="Times New Roman"/>
        </w:rPr>
        <w:t>; it was enough that I was engaged in a job that she expected a Thai to be doing</w:t>
      </w:r>
      <w:r w:rsidR="001020E4">
        <w:rPr>
          <w:rFonts w:eastAsia="Times New Roman" w:cs="Times New Roman"/>
        </w:rPr>
        <w:t xml:space="preserve"> for her to mistake me for one</w:t>
      </w:r>
      <w:r w:rsidR="004A2EA9">
        <w:rPr>
          <w:rFonts w:eastAsia="Times New Roman" w:cs="Times New Roman"/>
        </w:rPr>
        <w:t>.</w:t>
      </w:r>
    </w:p>
    <w:p w14:paraId="0BB2D690" w14:textId="5AB1BEC4" w:rsidR="00C1278B" w:rsidRDefault="00C1278B" w:rsidP="00E909EA">
      <w:pPr>
        <w:spacing w:line="360" w:lineRule="auto"/>
        <w:ind w:firstLine="567"/>
        <w:jc w:val="both"/>
        <w:rPr>
          <w:rFonts w:eastAsia="Times New Roman" w:cs="Times New Roman"/>
        </w:rPr>
      </w:pPr>
      <w:r>
        <w:rPr>
          <w:rFonts w:eastAsia="Times New Roman" w:cs="Times New Roman"/>
        </w:rPr>
        <w:t xml:space="preserve">What I am getting at is that race is definitely a social construction, but that doesn’t mean that it is entirely in people’s heads. Buildings and roads and tractors and greenhouses and hats and shirts – these are all social constructions too, in the sense that they are made by people </w:t>
      </w:r>
      <w:r w:rsidR="00683A92">
        <w:rPr>
          <w:rFonts w:eastAsia="Times New Roman" w:cs="Times New Roman"/>
        </w:rPr>
        <w:t>that are interacting</w:t>
      </w:r>
      <w:r>
        <w:rPr>
          <w:rFonts w:eastAsia="Times New Roman" w:cs="Times New Roman"/>
        </w:rPr>
        <w:t xml:space="preserve"> with one another. They have </w:t>
      </w:r>
      <w:r w:rsidR="00311847">
        <w:rPr>
          <w:rFonts w:eastAsia="Times New Roman" w:cs="Times New Roman"/>
        </w:rPr>
        <w:t xml:space="preserve">a </w:t>
      </w:r>
      <w:r>
        <w:rPr>
          <w:rFonts w:eastAsia="Times New Roman" w:cs="Times New Roman"/>
        </w:rPr>
        <w:t xml:space="preserve">material </w:t>
      </w:r>
      <w:r w:rsidR="00311847">
        <w:rPr>
          <w:rFonts w:eastAsia="Times New Roman" w:cs="Times New Roman"/>
        </w:rPr>
        <w:t>aspect</w:t>
      </w:r>
      <w:r>
        <w:rPr>
          <w:rFonts w:eastAsia="Times New Roman" w:cs="Times New Roman"/>
        </w:rPr>
        <w:t xml:space="preserve">, and they are not illusions; they are as real as any natural phenomenon. The same goes for race. </w:t>
      </w:r>
      <w:r w:rsidR="0050798B">
        <w:rPr>
          <w:rFonts w:eastAsia="Times New Roman" w:cs="Times New Roman"/>
        </w:rPr>
        <w:t xml:space="preserve">People make buildings and roads and tractors and greenhouses and hats and shirts, and those material objects make a racial category, the </w:t>
      </w:r>
      <w:r w:rsidR="0050798B">
        <w:rPr>
          <w:rFonts w:eastAsia="Times New Roman" w:cs="Times New Roman"/>
          <w:i/>
        </w:rPr>
        <w:t>tailandi</w:t>
      </w:r>
      <w:r w:rsidR="0050798B">
        <w:rPr>
          <w:rFonts w:eastAsia="Times New Roman" w:cs="Times New Roman"/>
        </w:rPr>
        <w:t>, together with what goes on in people’s heads.</w:t>
      </w:r>
    </w:p>
    <w:p w14:paraId="0DE9117B" w14:textId="192F17A7" w:rsidR="0050798B" w:rsidRDefault="0050798B" w:rsidP="00E909EA">
      <w:pPr>
        <w:spacing w:line="360" w:lineRule="auto"/>
        <w:ind w:firstLine="567"/>
        <w:jc w:val="both"/>
        <w:rPr>
          <w:rFonts w:eastAsia="Times New Roman" w:cs="Times New Roman"/>
        </w:rPr>
      </w:pPr>
      <w:r>
        <w:rPr>
          <w:rFonts w:eastAsia="Times New Roman" w:cs="Times New Roman"/>
        </w:rPr>
        <w:t xml:space="preserve">So what would happen if we could magically </w:t>
      </w:r>
      <w:r w:rsidR="00683A92">
        <w:rPr>
          <w:rFonts w:eastAsia="Times New Roman" w:cs="Times New Roman"/>
        </w:rPr>
        <w:t>scoop</w:t>
      </w:r>
      <w:r>
        <w:rPr>
          <w:rFonts w:eastAsia="Times New Roman" w:cs="Times New Roman"/>
        </w:rPr>
        <w:t xml:space="preserve"> out all the “intolerance</w:t>
      </w:r>
      <w:r w:rsidR="001020E4">
        <w:rPr>
          <w:rFonts w:eastAsia="Times New Roman" w:cs="Times New Roman"/>
        </w:rPr>
        <w:t>,”</w:t>
      </w:r>
      <w:r>
        <w:rPr>
          <w:rFonts w:eastAsia="Times New Roman" w:cs="Times New Roman"/>
        </w:rPr>
        <w:t xml:space="preserve"> all the racist thoughts and beliefs from people’s heads? There is no real way of knowing, but note again that thirty years ago there were no Thais in Israel. There was never any concerted attempt by anybody to foment beliefs of any kind about them – in fact, unlike the Palestinians, they have been </w:t>
      </w:r>
      <w:r w:rsidR="00311847">
        <w:rPr>
          <w:rFonts w:eastAsia="Times New Roman" w:cs="Times New Roman"/>
        </w:rPr>
        <w:t>pretty much</w:t>
      </w:r>
      <w:r>
        <w:rPr>
          <w:rFonts w:eastAsia="Times New Roman" w:cs="Times New Roman"/>
        </w:rPr>
        <w:t xml:space="preserve"> ignored </w:t>
      </w:r>
      <w:r w:rsidR="00311847">
        <w:rPr>
          <w:rFonts w:eastAsia="Times New Roman" w:cs="Times New Roman"/>
        </w:rPr>
        <w:t>in</w:t>
      </w:r>
      <w:r>
        <w:rPr>
          <w:rFonts w:eastAsia="Times New Roman" w:cs="Times New Roman"/>
        </w:rPr>
        <w:t xml:space="preserve"> Israeli public discourse. Sure, there are racist beliefs about them now, but these seem to be an </w:t>
      </w:r>
      <w:r>
        <w:rPr>
          <w:rFonts w:eastAsia="Times New Roman" w:cs="Times New Roman"/>
          <w:i/>
        </w:rPr>
        <w:t>outcome</w:t>
      </w:r>
      <w:r>
        <w:rPr>
          <w:rFonts w:eastAsia="Times New Roman" w:cs="Times New Roman"/>
        </w:rPr>
        <w:t xml:space="preserve"> of the inequality and legalized, planned, structural discrimination against them, not a cause</w:t>
      </w:r>
      <w:r w:rsidR="00311847">
        <w:rPr>
          <w:rFonts w:eastAsia="Times New Roman" w:cs="Times New Roman"/>
        </w:rPr>
        <w:t xml:space="preserve"> of it</w:t>
      </w:r>
      <w:r>
        <w:rPr>
          <w:rFonts w:eastAsia="Times New Roman" w:cs="Times New Roman"/>
        </w:rPr>
        <w:t xml:space="preserve">. This gives the lie to the idea that disciplining the beliefs of the oppressor group, as expressed in </w:t>
      </w:r>
      <w:r w:rsidR="00311847">
        <w:rPr>
          <w:rFonts w:eastAsia="Times New Roman" w:cs="Times New Roman"/>
        </w:rPr>
        <w:t>the way they talk</w:t>
      </w:r>
      <w:r>
        <w:rPr>
          <w:rFonts w:eastAsia="Times New Roman" w:cs="Times New Roman"/>
        </w:rPr>
        <w:t>, can be a pathway of primary importance to the end</w:t>
      </w:r>
      <w:r w:rsidR="00311847">
        <w:rPr>
          <w:rFonts w:eastAsia="Times New Roman" w:cs="Times New Roman"/>
        </w:rPr>
        <w:t>ing</w:t>
      </w:r>
      <w:r>
        <w:rPr>
          <w:rFonts w:eastAsia="Times New Roman" w:cs="Times New Roman"/>
        </w:rPr>
        <w:t xml:space="preserve"> of racial injustice.</w:t>
      </w:r>
    </w:p>
    <w:p w14:paraId="439F7602" w14:textId="5EAF797C" w:rsidR="0050798B" w:rsidRDefault="00AE0C7A" w:rsidP="00E909EA">
      <w:pPr>
        <w:spacing w:line="360" w:lineRule="auto"/>
        <w:ind w:firstLine="567"/>
        <w:jc w:val="both"/>
        <w:rPr>
          <w:rFonts w:eastAsia="Times New Roman" w:cs="Times New Roman"/>
        </w:rPr>
      </w:pPr>
      <w:r>
        <w:rPr>
          <w:rFonts w:eastAsia="Times New Roman" w:cs="Times New Roman"/>
        </w:rPr>
        <w:t xml:space="preserve">This emphatically doesn’t mean that there shouldn’t be a race and ethnicity requirement, or that anthropology has no part to play in fighting racism through education. But the time has passed when </w:t>
      </w:r>
      <w:r w:rsidR="00683A92">
        <w:rPr>
          <w:rFonts w:eastAsia="Times New Roman" w:cs="Times New Roman"/>
        </w:rPr>
        <w:t xml:space="preserve">it was a progressive move </w:t>
      </w:r>
      <w:r>
        <w:rPr>
          <w:rFonts w:eastAsia="Times New Roman" w:cs="Times New Roman"/>
        </w:rPr>
        <w:t xml:space="preserve">simply </w:t>
      </w:r>
      <w:r w:rsidR="00683A92">
        <w:rPr>
          <w:rFonts w:eastAsia="Times New Roman" w:cs="Times New Roman"/>
        </w:rPr>
        <w:t>to point</w:t>
      </w:r>
      <w:r>
        <w:rPr>
          <w:rFonts w:eastAsia="Times New Roman" w:cs="Times New Roman"/>
        </w:rPr>
        <w:t xml:space="preserve"> out that racial differences have no biological </w:t>
      </w:r>
      <w:r w:rsidR="00683A92">
        <w:rPr>
          <w:rFonts w:eastAsia="Times New Roman" w:cs="Times New Roman"/>
        </w:rPr>
        <w:t>basis</w:t>
      </w:r>
      <w:r>
        <w:rPr>
          <w:rFonts w:eastAsia="Times New Roman" w:cs="Times New Roman"/>
        </w:rPr>
        <w:t>. At this point, we need to be clear with our students that race is not an illusion that can be banished by not talking about it. Rather the opposite: we need to understand how the social construction of race takes on a</w:t>
      </w:r>
      <w:r w:rsidR="00311847">
        <w:rPr>
          <w:rFonts w:eastAsia="Times New Roman" w:cs="Times New Roman"/>
        </w:rPr>
        <w:t xml:space="preserve"> painful</w:t>
      </w:r>
      <w:r>
        <w:rPr>
          <w:rFonts w:eastAsia="Times New Roman" w:cs="Times New Roman"/>
        </w:rPr>
        <w:t xml:space="preserve"> material reality, if we are ever to have any hope of eradicating racial injustice.</w:t>
      </w:r>
    </w:p>
    <w:p w14:paraId="7A1EADD7" w14:textId="77777777" w:rsidR="00773F39" w:rsidRDefault="00773F39" w:rsidP="00773F39">
      <w:pPr>
        <w:spacing w:line="360" w:lineRule="auto"/>
        <w:jc w:val="both"/>
        <w:rPr>
          <w:rFonts w:eastAsia="Times New Roman" w:cs="Times New Roman"/>
        </w:rPr>
      </w:pPr>
    </w:p>
    <w:p w14:paraId="060019DA" w14:textId="28F87E4F" w:rsidR="00773F39" w:rsidRDefault="00773F39" w:rsidP="00773F39">
      <w:pPr>
        <w:spacing w:line="360" w:lineRule="auto"/>
        <w:jc w:val="both"/>
        <w:rPr>
          <w:rFonts w:eastAsia="Times New Roman" w:cs="Times New Roman"/>
          <w:b/>
          <w:bCs/>
          <w:i/>
          <w:iCs/>
        </w:rPr>
      </w:pPr>
      <w:r>
        <w:rPr>
          <w:rFonts w:eastAsia="Times New Roman" w:cs="Times New Roman"/>
          <w:b/>
          <w:bCs/>
          <w:i/>
          <w:iCs/>
        </w:rPr>
        <w:t>Works Cited</w:t>
      </w:r>
    </w:p>
    <w:p w14:paraId="0D488147" w14:textId="77777777" w:rsidR="00773F39" w:rsidRPr="00773F39" w:rsidRDefault="00773F39" w:rsidP="00773F39">
      <w:pPr>
        <w:pStyle w:val="Bibliography"/>
        <w:spacing w:line="360" w:lineRule="auto"/>
        <w:jc w:val="both"/>
        <w:rPr>
          <w:rFonts w:ascii="Cambria"/>
        </w:rPr>
      </w:pPr>
      <w:r>
        <w:rPr>
          <w:b/>
          <w:bCs/>
          <w:i/>
          <w:iCs/>
        </w:rPr>
        <w:fldChar w:fldCharType="begin"/>
      </w:r>
      <w:r>
        <w:rPr>
          <w:b/>
          <w:bCs/>
          <w:i/>
          <w:iCs/>
        </w:rPr>
        <w:instrText xml:space="preserve"> ADDIN ZOTERO_BIBL {"custom":[]} CSL_BIBLIOGRAPHY </w:instrText>
      </w:r>
      <w:r>
        <w:rPr>
          <w:b/>
          <w:bCs/>
          <w:i/>
          <w:iCs/>
        </w:rPr>
        <w:fldChar w:fldCharType="separate"/>
      </w:r>
      <w:r w:rsidRPr="00773F39">
        <w:rPr>
          <w:rFonts w:ascii="Cambria"/>
        </w:rPr>
        <w:t xml:space="preserve">hooks, bell. 2014. “Culture to Culture: Ethnography and Cultural Studies as Critical Intervention.” In </w:t>
      </w:r>
      <w:r w:rsidRPr="00773F39">
        <w:rPr>
          <w:rFonts w:ascii="Cambria"/>
          <w:i/>
          <w:iCs/>
        </w:rPr>
        <w:t>Yearning: Race, Gender, and Cultural Politics</w:t>
      </w:r>
      <w:r w:rsidRPr="00773F39">
        <w:rPr>
          <w:rFonts w:ascii="Cambria"/>
        </w:rPr>
        <w:t>, 123–34. New York; London: Routledge.</w:t>
      </w:r>
    </w:p>
    <w:p w14:paraId="4CEC86B4" w14:textId="64902270" w:rsidR="00773F39" w:rsidRPr="00773F39" w:rsidRDefault="00773F39" w:rsidP="00773F39">
      <w:pPr>
        <w:spacing w:line="360" w:lineRule="auto"/>
        <w:jc w:val="both"/>
        <w:rPr>
          <w:rFonts w:eastAsia="Times New Roman" w:cs="Times New Roman"/>
          <w:b/>
          <w:bCs/>
          <w:i/>
          <w:iCs/>
        </w:rPr>
      </w:pPr>
      <w:r>
        <w:rPr>
          <w:rFonts w:eastAsia="Times New Roman" w:cs="Times New Roman"/>
          <w:b/>
          <w:bCs/>
          <w:i/>
          <w:iCs/>
        </w:rPr>
        <w:fldChar w:fldCharType="end"/>
      </w:r>
    </w:p>
    <w:p w14:paraId="742FEC7E" w14:textId="77777777" w:rsidR="0050798B" w:rsidRPr="0050798B" w:rsidRDefault="0050798B" w:rsidP="00E909EA">
      <w:pPr>
        <w:spacing w:line="360" w:lineRule="auto"/>
        <w:ind w:firstLine="567"/>
        <w:jc w:val="both"/>
        <w:rPr>
          <w:rFonts w:eastAsia="Times New Roman" w:cs="Times New Roman"/>
        </w:rPr>
      </w:pPr>
    </w:p>
    <w:p w14:paraId="49F7A61F" w14:textId="77777777" w:rsidR="00C1278B" w:rsidRPr="00081EEE" w:rsidRDefault="00C1278B" w:rsidP="00E909EA">
      <w:pPr>
        <w:spacing w:line="360" w:lineRule="auto"/>
        <w:ind w:firstLine="567"/>
        <w:jc w:val="both"/>
        <w:rPr>
          <w:rFonts w:eastAsia="Times New Roman" w:cs="Times New Roman"/>
          <w:lang w:bidi="he-IL"/>
        </w:rPr>
      </w:pPr>
      <w:bookmarkStart w:id="0" w:name="_GoBack"/>
      <w:bookmarkEnd w:id="0"/>
    </w:p>
    <w:p w14:paraId="7488B3B6" w14:textId="77777777" w:rsidR="002B72AD" w:rsidRPr="00D1656F" w:rsidRDefault="002B72AD" w:rsidP="002B72AD">
      <w:pPr>
        <w:spacing w:line="360" w:lineRule="auto"/>
        <w:ind w:firstLine="567"/>
        <w:jc w:val="both"/>
        <w:rPr>
          <w:rFonts w:eastAsia="Times New Roman" w:cs="Times New Roman"/>
        </w:rPr>
      </w:pPr>
    </w:p>
    <w:p w14:paraId="3B63400F" w14:textId="77777777" w:rsidR="008C1E0B" w:rsidRDefault="008C1E0B" w:rsidP="004913EF">
      <w:pPr>
        <w:spacing w:line="360" w:lineRule="auto"/>
        <w:ind w:firstLine="567"/>
        <w:jc w:val="both"/>
        <w:rPr>
          <w:rFonts w:eastAsia="Times New Roman" w:cs="Times New Roman"/>
        </w:rPr>
      </w:pPr>
    </w:p>
    <w:p w14:paraId="699D4B80" w14:textId="77777777" w:rsidR="00C81D1D" w:rsidRDefault="00C81D1D" w:rsidP="004913EF">
      <w:pPr>
        <w:spacing w:line="360" w:lineRule="auto"/>
        <w:ind w:firstLine="567"/>
        <w:jc w:val="both"/>
        <w:rPr>
          <w:rFonts w:eastAsia="Times New Roman" w:cs="Times New Roman"/>
        </w:rPr>
      </w:pPr>
    </w:p>
    <w:p w14:paraId="5266555A" w14:textId="77777777" w:rsidR="00C81D1D" w:rsidRDefault="00C81D1D" w:rsidP="004913EF">
      <w:pPr>
        <w:spacing w:line="360" w:lineRule="auto"/>
        <w:ind w:firstLine="567"/>
        <w:jc w:val="both"/>
        <w:rPr>
          <w:rFonts w:eastAsia="Times New Roman" w:cs="Times New Roman"/>
        </w:rPr>
      </w:pPr>
    </w:p>
    <w:p w14:paraId="3AE52E18" w14:textId="77777777" w:rsidR="004913EF" w:rsidRPr="004913EF" w:rsidRDefault="004913EF" w:rsidP="004913EF">
      <w:pPr>
        <w:spacing w:line="360" w:lineRule="auto"/>
        <w:jc w:val="both"/>
        <w:rPr>
          <w:rFonts w:eastAsia="Times New Roman" w:cs="Times New Roman"/>
        </w:rPr>
      </w:pPr>
    </w:p>
    <w:p w14:paraId="052624BE" w14:textId="77777777" w:rsidR="00EF500C" w:rsidRPr="00D7766E" w:rsidRDefault="00EF500C" w:rsidP="00EF500C">
      <w:pPr>
        <w:spacing w:line="360" w:lineRule="auto"/>
        <w:jc w:val="both"/>
      </w:pPr>
    </w:p>
    <w:sectPr w:rsidR="00EF500C" w:rsidRPr="00D7766E" w:rsidSect="00D7766E">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C8C8" w14:textId="77777777" w:rsidR="00300FC4" w:rsidRDefault="00300FC4" w:rsidP="006A684D">
      <w:r>
        <w:separator/>
      </w:r>
    </w:p>
  </w:endnote>
  <w:endnote w:type="continuationSeparator" w:id="0">
    <w:p w14:paraId="3FB0BCF0" w14:textId="77777777" w:rsidR="00300FC4" w:rsidRDefault="00300FC4" w:rsidP="006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7ED2" w14:textId="77777777" w:rsidR="005F5EF3" w:rsidRDefault="005F5EF3" w:rsidP="006A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5BF81" w14:textId="77777777" w:rsidR="005F5EF3" w:rsidRDefault="005F5E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C105" w14:textId="77777777" w:rsidR="005F5EF3" w:rsidRDefault="005F5EF3" w:rsidP="006A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FC4">
      <w:rPr>
        <w:rStyle w:val="PageNumber"/>
        <w:noProof/>
      </w:rPr>
      <w:t>1</w:t>
    </w:r>
    <w:r>
      <w:rPr>
        <w:rStyle w:val="PageNumber"/>
      </w:rPr>
      <w:fldChar w:fldCharType="end"/>
    </w:r>
  </w:p>
  <w:p w14:paraId="67A49AC1" w14:textId="77777777" w:rsidR="005F5EF3" w:rsidRDefault="005F5E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9F498" w14:textId="77777777" w:rsidR="00300FC4" w:rsidRDefault="00300FC4" w:rsidP="006A684D">
      <w:r>
        <w:separator/>
      </w:r>
    </w:p>
  </w:footnote>
  <w:footnote w:type="continuationSeparator" w:id="0">
    <w:p w14:paraId="6E48635B" w14:textId="77777777" w:rsidR="00300FC4" w:rsidRDefault="00300FC4" w:rsidP="006A6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DDE7" w14:textId="3167234B" w:rsidR="007F737E" w:rsidRPr="007F737E" w:rsidRDefault="007F737E" w:rsidP="007F737E">
    <w:pPr>
      <w:pStyle w:val="Header"/>
      <w:jc w:val="right"/>
      <w:rPr>
        <w:i/>
        <w:iCs/>
      </w:rPr>
    </w:pPr>
    <w:r w:rsidRPr="007F737E">
      <w:rPr>
        <w:i/>
        <w:iCs/>
      </w:rPr>
      <w:t>Kaminer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96D"/>
    <w:multiLevelType w:val="multilevel"/>
    <w:tmpl w:val="17CEB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E"/>
    <w:rsid w:val="00012342"/>
    <w:rsid w:val="00081EEE"/>
    <w:rsid w:val="001020E4"/>
    <w:rsid w:val="001B03C8"/>
    <w:rsid w:val="002540A1"/>
    <w:rsid w:val="002B72AD"/>
    <w:rsid w:val="00300FC4"/>
    <w:rsid w:val="00311847"/>
    <w:rsid w:val="0032154A"/>
    <w:rsid w:val="00334B8D"/>
    <w:rsid w:val="00466DD0"/>
    <w:rsid w:val="004913EF"/>
    <w:rsid w:val="004A2EA9"/>
    <w:rsid w:val="0050798B"/>
    <w:rsid w:val="005F5EF3"/>
    <w:rsid w:val="00656837"/>
    <w:rsid w:val="00666295"/>
    <w:rsid w:val="00683A92"/>
    <w:rsid w:val="006A684D"/>
    <w:rsid w:val="006C0A33"/>
    <w:rsid w:val="00735CDA"/>
    <w:rsid w:val="00773F39"/>
    <w:rsid w:val="007F737E"/>
    <w:rsid w:val="008051E4"/>
    <w:rsid w:val="008C1E0B"/>
    <w:rsid w:val="00946F13"/>
    <w:rsid w:val="00AD22C4"/>
    <w:rsid w:val="00AE0C7A"/>
    <w:rsid w:val="00C00D40"/>
    <w:rsid w:val="00C1278B"/>
    <w:rsid w:val="00C45C62"/>
    <w:rsid w:val="00C47FBE"/>
    <w:rsid w:val="00C81D1D"/>
    <w:rsid w:val="00CD4EC9"/>
    <w:rsid w:val="00D1656F"/>
    <w:rsid w:val="00D7766E"/>
    <w:rsid w:val="00DE2B26"/>
    <w:rsid w:val="00E909EA"/>
    <w:rsid w:val="00EF500C"/>
    <w:rsid w:val="00F96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5DF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3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0C"/>
    <w:rPr>
      <w:color w:val="0000FF"/>
      <w:u w:val="single"/>
    </w:rPr>
  </w:style>
  <w:style w:type="paragraph" w:styleId="NormalWeb">
    <w:name w:val="Normal (Web)"/>
    <w:basedOn w:val="Normal"/>
    <w:uiPriority w:val="99"/>
    <w:semiHidden/>
    <w:unhideWhenUsed/>
    <w:rsid w:val="00DE2B2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A684D"/>
    <w:pPr>
      <w:tabs>
        <w:tab w:val="center" w:pos="4320"/>
        <w:tab w:val="right" w:pos="8640"/>
      </w:tabs>
    </w:pPr>
  </w:style>
  <w:style w:type="character" w:customStyle="1" w:styleId="FooterChar">
    <w:name w:val="Footer Char"/>
    <w:basedOn w:val="DefaultParagraphFont"/>
    <w:link w:val="Footer"/>
    <w:uiPriority w:val="99"/>
    <w:rsid w:val="006A684D"/>
  </w:style>
  <w:style w:type="character" w:styleId="PageNumber">
    <w:name w:val="page number"/>
    <w:basedOn w:val="DefaultParagraphFont"/>
    <w:uiPriority w:val="99"/>
    <w:semiHidden/>
    <w:unhideWhenUsed/>
    <w:rsid w:val="006A684D"/>
  </w:style>
  <w:style w:type="paragraph" w:customStyle="1" w:styleId="Body">
    <w:name w:val="Body"/>
    <w:rsid w:val="007F737E"/>
    <w:pPr>
      <w:pBdr>
        <w:top w:val="nil"/>
        <w:left w:val="nil"/>
        <w:bottom w:val="nil"/>
        <w:right w:val="nil"/>
        <w:between w:val="nil"/>
        <w:bar w:val="nil"/>
      </w:pBdr>
    </w:pPr>
    <w:rPr>
      <w:rFonts w:ascii="Helvetica" w:eastAsia="Arial Unicode MS" w:hAnsi="Helvetica" w:cs="Arial Unicode MS"/>
      <w:color w:val="000000"/>
      <w:sz w:val="22"/>
      <w:szCs w:val="22"/>
      <w:bdr w:val="nil"/>
      <w:lang w:bidi="he-IL"/>
    </w:rPr>
  </w:style>
  <w:style w:type="character" w:customStyle="1" w:styleId="Heading1Char">
    <w:name w:val="Heading 1 Char"/>
    <w:basedOn w:val="DefaultParagraphFont"/>
    <w:link w:val="Heading1"/>
    <w:uiPriority w:val="9"/>
    <w:rsid w:val="007F737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F737E"/>
    <w:pPr>
      <w:tabs>
        <w:tab w:val="center" w:pos="4680"/>
        <w:tab w:val="right" w:pos="9360"/>
      </w:tabs>
    </w:pPr>
  </w:style>
  <w:style w:type="character" w:customStyle="1" w:styleId="HeaderChar">
    <w:name w:val="Header Char"/>
    <w:basedOn w:val="DefaultParagraphFont"/>
    <w:link w:val="Header"/>
    <w:uiPriority w:val="99"/>
    <w:rsid w:val="007F737E"/>
  </w:style>
  <w:style w:type="paragraph" w:styleId="Bibliography">
    <w:name w:val="Bibliography"/>
    <w:basedOn w:val="Normal"/>
    <w:next w:val="Normal"/>
    <w:uiPriority w:val="37"/>
    <w:unhideWhenUsed/>
    <w:rsid w:val="00773F3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sa.umich.edu/facstaff/undergraduateeducation/curriculumcommittee/courseapprovalrequestsforms/raceethnicityrequirement_ci" TargetMode="External"/><Relationship Id="rId8" Type="http://schemas.openxmlformats.org/officeDocument/2006/relationships/hyperlink" Target="http://www.americananthro.org/ConnectWithAAA/Content.aspx?ItemNumber=2583"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3202</Words>
  <Characters>18255</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Anthropology students in Michigan, migrant workers in Israel, and the inadequacy</vt:lpstr>
    </vt:vector>
  </TitlesOfParts>
  <Company>CAR</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Ouaga Dougou</dc:creator>
  <cp:keywords/>
  <dc:description/>
  <cp:lastModifiedBy>Ouaga Doug</cp:lastModifiedBy>
  <cp:revision>3</cp:revision>
  <cp:lastPrinted>2016-06-19T15:12:00Z</cp:lastPrinted>
  <dcterms:created xsi:type="dcterms:W3CDTF">2016-06-19T14:58:00Z</dcterms:created>
  <dcterms:modified xsi:type="dcterms:W3CDTF">2016-06-19T15:12:00Z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id="WvFlw4lo"/&gt;&lt;style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