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65" w:rsidRPr="00CB5565" w:rsidRDefault="00CB5565" w:rsidP="00CB5565">
      <w:pPr>
        <w:spacing w:line="480" w:lineRule="auto"/>
        <w:rPr>
          <w:rFonts w:ascii="Times New Roman" w:hAnsi="Times New Roman" w:cs="Times New Roman"/>
          <w:b/>
          <w:sz w:val="24"/>
          <w:szCs w:val="24"/>
        </w:rPr>
      </w:pPr>
      <w:r w:rsidRPr="00CB5565">
        <w:rPr>
          <w:rFonts w:ascii="Times New Roman" w:hAnsi="Times New Roman" w:cs="Times New Roman"/>
          <w:b/>
          <w:sz w:val="24"/>
          <w:szCs w:val="24"/>
        </w:rPr>
        <w:t xml:space="preserve">Autor: </w:t>
      </w:r>
      <w:proofErr w:type="spellStart"/>
      <w:r w:rsidRPr="00CB5565">
        <w:rPr>
          <w:rFonts w:ascii="Times New Roman" w:hAnsi="Times New Roman" w:cs="Times New Roman"/>
          <w:b/>
          <w:sz w:val="24"/>
          <w:szCs w:val="24"/>
        </w:rPr>
        <w:t>Mikael</w:t>
      </w:r>
      <w:proofErr w:type="spellEnd"/>
      <w:r w:rsidRPr="00CB5565">
        <w:rPr>
          <w:rFonts w:ascii="Times New Roman" w:hAnsi="Times New Roman" w:cs="Times New Roman"/>
          <w:b/>
          <w:sz w:val="24"/>
          <w:szCs w:val="24"/>
        </w:rPr>
        <w:t xml:space="preserve"> E. Rosa Rosa</w:t>
      </w:r>
      <w:r w:rsidRPr="00CB5565">
        <w:rPr>
          <w:rStyle w:val="FootnoteReference"/>
          <w:rFonts w:ascii="Times New Roman" w:hAnsi="Times New Roman" w:cs="Times New Roman"/>
          <w:b/>
          <w:sz w:val="24"/>
          <w:szCs w:val="24"/>
        </w:rPr>
        <w:footnoteReference w:id="1"/>
      </w:r>
    </w:p>
    <w:p w:rsidR="00A85E3B" w:rsidRPr="00CB5565" w:rsidRDefault="00A85E3B" w:rsidP="00A85E3B">
      <w:pPr>
        <w:pStyle w:val="ListParagraph"/>
        <w:numPr>
          <w:ilvl w:val="0"/>
          <w:numId w:val="4"/>
        </w:numPr>
        <w:spacing w:line="480" w:lineRule="auto"/>
        <w:rPr>
          <w:rFonts w:ascii="Times New Roman" w:hAnsi="Times New Roman" w:cs="Times New Roman"/>
          <w:b/>
          <w:sz w:val="24"/>
          <w:szCs w:val="24"/>
        </w:rPr>
      </w:pPr>
      <w:r w:rsidRPr="00CB5565">
        <w:rPr>
          <w:rFonts w:ascii="Times New Roman" w:hAnsi="Times New Roman" w:cs="Times New Roman"/>
          <w:b/>
          <w:sz w:val="24"/>
          <w:szCs w:val="24"/>
        </w:rPr>
        <w:t>Abstracto</w:t>
      </w:r>
    </w:p>
    <w:p w:rsidR="00A85E3B" w:rsidRPr="00CB5565" w:rsidRDefault="00A85E3B" w:rsidP="00A85E3B">
      <w:pPr>
        <w:pStyle w:val="ListParagraph"/>
        <w:spacing w:line="480" w:lineRule="auto"/>
        <w:ind w:left="0"/>
        <w:rPr>
          <w:rFonts w:ascii="Times New Roman" w:hAnsi="Times New Roman" w:cs="Times New Roman"/>
          <w:sz w:val="24"/>
          <w:szCs w:val="24"/>
        </w:rPr>
      </w:pPr>
      <w:r w:rsidRPr="00CB5565">
        <w:rPr>
          <w:rFonts w:ascii="Times New Roman" w:hAnsi="Times New Roman" w:cs="Times New Roman"/>
          <w:sz w:val="24"/>
          <w:szCs w:val="24"/>
        </w:rPr>
        <w:t>Uno de los debates más recurrentes en el trabajo social es el choque de visiones entre lo clínico y</w:t>
      </w:r>
      <w:r w:rsidRPr="00CB5565">
        <w:rPr>
          <w:rFonts w:ascii="Times New Roman" w:hAnsi="Times New Roman" w:cs="Times New Roman"/>
          <w:sz w:val="24"/>
          <w:szCs w:val="24"/>
        </w:rPr>
        <w:t xml:space="preserve"> </w:t>
      </w:r>
      <w:r w:rsidRPr="00CB5565">
        <w:rPr>
          <w:rFonts w:ascii="Times New Roman" w:hAnsi="Times New Roman" w:cs="Times New Roman"/>
          <w:sz w:val="24"/>
          <w:szCs w:val="24"/>
        </w:rPr>
        <w:t>asistencialista versus lo revolucionario. Distintos proceso movier</w:t>
      </w:r>
      <w:r w:rsidRPr="00CB5565">
        <w:rPr>
          <w:rFonts w:ascii="Times New Roman" w:hAnsi="Times New Roman" w:cs="Times New Roman"/>
          <w:sz w:val="24"/>
          <w:szCs w:val="24"/>
        </w:rPr>
        <w:t xml:space="preserve">on a que la profesión comenzara </w:t>
      </w:r>
      <w:r w:rsidRPr="00CB5565">
        <w:rPr>
          <w:rFonts w:ascii="Times New Roman" w:hAnsi="Times New Roman" w:cs="Times New Roman"/>
          <w:sz w:val="24"/>
          <w:szCs w:val="24"/>
        </w:rPr>
        <w:t>a observar las estructuras económicas y políticas com</w:t>
      </w:r>
      <w:r w:rsidRPr="00CB5565">
        <w:rPr>
          <w:rFonts w:ascii="Times New Roman" w:hAnsi="Times New Roman" w:cs="Times New Roman"/>
          <w:sz w:val="24"/>
          <w:szCs w:val="24"/>
        </w:rPr>
        <w:t>o fuentes de opresión, para así R</w:t>
      </w:r>
      <w:r w:rsidRPr="00CB5565">
        <w:rPr>
          <w:rFonts w:ascii="Times New Roman" w:hAnsi="Times New Roman" w:cs="Times New Roman"/>
          <w:sz w:val="24"/>
          <w:szCs w:val="24"/>
        </w:rPr>
        <w:t>e</w:t>
      </w:r>
      <w:r w:rsidRPr="00CB5565">
        <w:rPr>
          <w:rFonts w:ascii="Times New Roman" w:hAnsi="Times New Roman" w:cs="Times New Roman"/>
          <w:sz w:val="24"/>
          <w:szCs w:val="24"/>
        </w:rPr>
        <w:t xml:space="preserve"> </w:t>
      </w:r>
      <w:r w:rsidRPr="00CB5565">
        <w:rPr>
          <w:rFonts w:ascii="Times New Roman" w:hAnsi="Times New Roman" w:cs="Times New Roman"/>
          <w:sz w:val="24"/>
          <w:szCs w:val="24"/>
        </w:rPr>
        <w:t>conceptualizar los fundamentos de la disciplina. La tem</w:t>
      </w:r>
      <w:r w:rsidRPr="00CB5565">
        <w:rPr>
          <w:rFonts w:ascii="Times New Roman" w:hAnsi="Times New Roman" w:cs="Times New Roman"/>
          <w:sz w:val="24"/>
          <w:szCs w:val="24"/>
        </w:rPr>
        <w:t xml:space="preserve">ática toma pertinencia ante los </w:t>
      </w:r>
      <w:r w:rsidRPr="00CB5565">
        <w:rPr>
          <w:rFonts w:ascii="Times New Roman" w:hAnsi="Times New Roman" w:cs="Times New Roman"/>
          <w:sz w:val="24"/>
          <w:szCs w:val="24"/>
        </w:rPr>
        <w:t>constantes cambios a nivel político, cultural y económico que genera el actual o</w:t>
      </w:r>
      <w:r w:rsidRPr="00CB5565">
        <w:rPr>
          <w:rFonts w:ascii="Times New Roman" w:hAnsi="Times New Roman" w:cs="Times New Roman"/>
          <w:sz w:val="24"/>
          <w:szCs w:val="24"/>
        </w:rPr>
        <w:t xml:space="preserve">rden neoliberal. </w:t>
      </w:r>
      <w:r w:rsidRPr="00CB5565">
        <w:rPr>
          <w:rFonts w:ascii="Times New Roman" w:hAnsi="Times New Roman" w:cs="Times New Roman"/>
          <w:sz w:val="24"/>
          <w:szCs w:val="24"/>
        </w:rPr>
        <w:t>De esa forma, este análisis procura establecer el rol del profesi</w:t>
      </w:r>
      <w:r w:rsidRPr="00CB5565">
        <w:rPr>
          <w:rFonts w:ascii="Times New Roman" w:hAnsi="Times New Roman" w:cs="Times New Roman"/>
          <w:sz w:val="24"/>
          <w:szCs w:val="24"/>
        </w:rPr>
        <w:t xml:space="preserve">onal de esta disciplina ante la </w:t>
      </w:r>
      <w:r w:rsidRPr="00CB5565">
        <w:rPr>
          <w:rFonts w:ascii="Times New Roman" w:hAnsi="Times New Roman" w:cs="Times New Roman"/>
          <w:sz w:val="24"/>
          <w:szCs w:val="24"/>
        </w:rPr>
        <w:t>vi</w:t>
      </w:r>
      <w:r w:rsidRPr="00CB5565">
        <w:rPr>
          <w:rFonts w:ascii="Times New Roman" w:hAnsi="Times New Roman" w:cs="Times New Roman"/>
          <w:sz w:val="24"/>
          <w:szCs w:val="24"/>
        </w:rPr>
        <w:t>o</w:t>
      </w:r>
      <w:r w:rsidRPr="00CB5565">
        <w:rPr>
          <w:rFonts w:ascii="Times New Roman" w:hAnsi="Times New Roman" w:cs="Times New Roman"/>
          <w:sz w:val="24"/>
          <w:szCs w:val="24"/>
        </w:rPr>
        <w:t>lencia sistemática del Estado y la desobediencia civil como for</w:t>
      </w:r>
      <w:r w:rsidRPr="00CB5565">
        <w:rPr>
          <w:rFonts w:ascii="Times New Roman" w:hAnsi="Times New Roman" w:cs="Times New Roman"/>
          <w:sz w:val="24"/>
          <w:szCs w:val="24"/>
        </w:rPr>
        <w:t xml:space="preserve">ma de afrontarla.  Para esto la </w:t>
      </w:r>
      <w:r w:rsidRPr="00CB5565">
        <w:rPr>
          <w:rFonts w:ascii="Times New Roman" w:hAnsi="Times New Roman" w:cs="Times New Roman"/>
          <w:sz w:val="24"/>
          <w:szCs w:val="24"/>
        </w:rPr>
        <w:t>investigación utiliza  una revisión de literatura que da paso a un</w:t>
      </w:r>
      <w:r w:rsidRPr="00CB5565">
        <w:rPr>
          <w:rFonts w:ascii="Times New Roman" w:hAnsi="Times New Roman" w:cs="Times New Roman"/>
          <w:sz w:val="24"/>
          <w:szCs w:val="24"/>
        </w:rPr>
        <w:t xml:space="preserve"> estudio cualitativo del asunto </w:t>
      </w:r>
      <w:r w:rsidRPr="00CB5565">
        <w:rPr>
          <w:rFonts w:ascii="Times New Roman" w:hAnsi="Times New Roman" w:cs="Times New Roman"/>
          <w:sz w:val="24"/>
          <w:szCs w:val="24"/>
        </w:rPr>
        <w:t>atendido. El marco teórico que sustenta el análisis se basa en los</w:t>
      </w:r>
      <w:r w:rsidRPr="00CB5565">
        <w:rPr>
          <w:rFonts w:ascii="Times New Roman" w:hAnsi="Times New Roman" w:cs="Times New Roman"/>
          <w:sz w:val="24"/>
          <w:szCs w:val="24"/>
        </w:rPr>
        <w:t xml:space="preserve"> enfoques que brindan la teoría </w:t>
      </w:r>
      <w:r w:rsidRPr="00CB5565">
        <w:rPr>
          <w:rFonts w:ascii="Times New Roman" w:hAnsi="Times New Roman" w:cs="Times New Roman"/>
          <w:sz w:val="24"/>
          <w:szCs w:val="24"/>
        </w:rPr>
        <w:t>crítica de la Escuela de Frankfurt y el materialismo histórico.  E</w:t>
      </w:r>
      <w:r w:rsidRPr="00CB5565">
        <w:rPr>
          <w:rFonts w:ascii="Times New Roman" w:hAnsi="Times New Roman" w:cs="Times New Roman"/>
          <w:sz w:val="24"/>
          <w:szCs w:val="24"/>
        </w:rPr>
        <w:t xml:space="preserve">sta investigación se enmarca en </w:t>
      </w:r>
      <w:r w:rsidRPr="00CB5565">
        <w:rPr>
          <w:rFonts w:ascii="Times New Roman" w:hAnsi="Times New Roman" w:cs="Times New Roman"/>
          <w:sz w:val="24"/>
          <w:szCs w:val="24"/>
        </w:rPr>
        <w:t>la discusión dentro de la profesión sobre la necesidad de un proyec</w:t>
      </w:r>
      <w:r w:rsidRPr="00CB5565">
        <w:rPr>
          <w:rFonts w:ascii="Times New Roman" w:hAnsi="Times New Roman" w:cs="Times New Roman"/>
          <w:sz w:val="24"/>
          <w:szCs w:val="24"/>
        </w:rPr>
        <w:t xml:space="preserve">to ético político contestatario </w:t>
      </w:r>
      <w:r w:rsidRPr="00CB5565">
        <w:rPr>
          <w:rFonts w:ascii="Times New Roman" w:hAnsi="Times New Roman" w:cs="Times New Roman"/>
          <w:sz w:val="24"/>
          <w:szCs w:val="24"/>
        </w:rPr>
        <w:t>que sea referente, guía y marco de acción encaminado a la const</w:t>
      </w:r>
      <w:r w:rsidRPr="00CB5565">
        <w:rPr>
          <w:rFonts w:ascii="Times New Roman" w:hAnsi="Times New Roman" w:cs="Times New Roman"/>
          <w:sz w:val="24"/>
          <w:szCs w:val="24"/>
        </w:rPr>
        <w:t xml:space="preserve">rucción de ciudadanía, justicia </w:t>
      </w:r>
      <w:r w:rsidRPr="00CB5565">
        <w:rPr>
          <w:rFonts w:ascii="Times New Roman" w:hAnsi="Times New Roman" w:cs="Times New Roman"/>
          <w:sz w:val="24"/>
          <w:szCs w:val="24"/>
        </w:rPr>
        <w:t>social y participación política.</w:t>
      </w:r>
    </w:p>
    <w:p w:rsidR="00D8104A" w:rsidRPr="00CB5565" w:rsidRDefault="00D8104A" w:rsidP="00A85E3B">
      <w:pPr>
        <w:pStyle w:val="ListParagraph"/>
        <w:numPr>
          <w:ilvl w:val="0"/>
          <w:numId w:val="4"/>
        </w:numPr>
        <w:spacing w:line="480" w:lineRule="auto"/>
        <w:rPr>
          <w:rFonts w:ascii="Times New Roman" w:hAnsi="Times New Roman" w:cs="Times New Roman"/>
          <w:b/>
          <w:sz w:val="24"/>
          <w:szCs w:val="24"/>
        </w:rPr>
      </w:pPr>
      <w:r w:rsidRPr="00CB5565">
        <w:rPr>
          <w:rFonts w:ascii="Times New Roman" w:hAnsi="Times New Roman" w:cs="Times New Roman"/>
          <w:b/>
          <w:sz w:val="24"/>
          <w:szCs w:val="24"/>
        </w:rPr>
        <w:t>Título: Trabajo social y violencia del Estado: Posicionamiento ético político de la profesión ante la desobediencia civil como forma de resistencia</w:t>
      </w:r>
    </w:p>
    <w:p w:rsidR="00332AAC" w:rsidRPr="00CB5565" w:rsidRDefault="00332AAC"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 xml:space="preserve">El debate sobre la dimensión ético política o la creación de proyectos políticos en Trabajo Social se refiere a la constitución de una serie de valores que </w:t>
      </w:r>
      <w:r w:rsidR="00366B66" w:rsidRPr="00CB5565">
        <w:rPr>
          <w:rFonts w:ascii="Times New Roman" w:hAnsi="Times New Roman" w:cs="Times New Roman"/>
          <w:sz w:val="24"/>
          <w:szCs w:val="24"/>
        </w:rPr>
        <w:t>guíen</w:t>
      </w:r>
      <w:r w:rsidRPr="00CB5565">
        <w:rPr>
          <w:rFonts w:ascii="Times New Roman" w:hAnsi="Times New Roman" w:cs="Times New Roman"/>
          <w:sz w:val="24"/>
          <w:szCs w:val="24"/>
        </w:rPr>
        <w:t xml:space="preserve"> el ejercicio profesional.</w:t>
      </w:r>
      <w:r w:rsidR="00366B66" w:rsidRPr="00CB5565">
        <w:rPr>
          <w:rFonts w:ascii="Times New Roman" w:hAnsi="Times New Roman" w:cs="Times New Roman"/>
          <w:sz w:val="24"/>
          <w:szCs w:val="24"/>
        </w:rPr>
        <w:t xml:space="preserve"> Según </w:t>
      </w:r>
      <w:r w:rsidR="00454399" w:rsidRPr="00CB5565">
        <w:rPr>
          <w:rFonts w:ascii="Times New Roman" w:hAnsi="Times New Roman" w:cs="Times New Roman"/>
          <w:sz w:val="24"/>
          <w:szCs w:val="24"/>
        </w:rPr>
        <w:t xml:space="preserve">la profesora </w:t>
      </w:r>
      <w:proofErr w:type="spellStart"/>
      <w:r w:rsidR="00454399" w:rsidRPr="00CB5565">
        <w:rPr>
          <w:rFonts w:ascii="Times New Roman" w:hAnsi="Times New Roman" w:cs="Times New Roman"/>
          <w:sz w:val="24"/>
          <w:szCs w:val="24"/>
        </w:rPr>
        <w:t>Esterla</w:t>
      </w:r>
      <w:proofErr w:type="spellEnd"/>
      <w:r w:rsidR="00454399" w:rsidRPr="00CB5565">
        <w:rPr>
          <w:rFonts w:ascii="Times New Roman" w:hAnsi="Times New Roman" w:cs="Times New Roman"/>
          <w:sz w:val="24"/>
          <w:szCs w:val="24"/>
        </w:rPr>
        <w:t xml:space="preserve"> </w:t>
      </w:r>
      <w:r w:rsidR="00366B66" w:rsidRPr="00CB5565">
        <w:rPr>
          <w:rFonts w:ascii="Times New Roman" w:hAnsi="Times New Roman" w:cs="Times New Roman"/>
          <w:sz w:val="24"/>
          <w:szCs w:val="24"/>
        </w:rPr>
        <w:t>Barreto Pérez,</w:t>
      </w:r>
      <w:r w:rsidR="00454399" w:rsidRPr="00CB5565">
        <w:rPr>
          <w:rFonts w:ascii="Times New Roman" w:hAnsi="Times New Roman" w:cs="Times New Roman"/>
          <w:sz w:val="24"/>
          <w:szCs w:val="24"/>
        </w:rPr>
        <w:t xml:space="preserve"> en su escrito </w:t>
      </w:r>
      <w:r w:rsidR="00454399" w:rsidRPr="00CB5565">
        <w:rPr>
          <w:rFonts w:ascii="Times New Roman" w:hAnsi="Times New Roman" w:cs="Times New Roman"/>
          <w:i/>
          <w:sz w:val="24"/>
          <w:szCs w:val="24"/>
        </w:rPr>
        <w:t>Reflexiones acerca de la construcción de un Proyecto ético-político profesional</w:t>
      </w:r>
      <w:sdt>
        <w:sdtPr>
          <w:rPr>
            <w:rFonts w:ascii="Times New Roman" w:hAnsi="Times New Roman" w:cs="Times New Roman"/>
            <w:i/>
            <w:sz w:val="24"/>
            <w:szCs w:val="24"/>
          </w:rPr>
          <w:id w:val="-114602175"/>
          <w:citation/>
        </w:sdtPr>
        <w:sdtEndPr/>
        <w:sdtContent>
          <w:r w:rsidR="00454399" w:rsidRPr="00CB5565">
            <w:rPr>
              <w:rFonts w:ascii="Times New Roman" w:hAnsi="Times New Roman" w:cs="Times New Roman"/>
              <w:i/>
              <w:sz w:val="24"/>
              <w:szCs w:val="24"/>
            </w:rPr>
            <w:fldChar w:fldCharType="begin"/>
          </w:r>
          <w:r w:rsidR="00CF722C" w:rsidRPr="00CB5565">
            <w:rPr>
              <w:rFonts w:ascii="Times New Roman" w:hAnsi="Times New Roman" w:cs="Times New Roman"/>
              <w:i/>
              <w:sz w:val="24"/>
              <w:szCs w:val="24"/>
            </w:rPr>
            <w:instrText xml:space="preserve">CITATION Est \n  \t  \l 1033 </w:instrText>
          </w:r>
          <w:r w:rsidR="00454399" w:rsidRPr="00CB5565">
            <w:rPr>
              <w:rFonts w:ascii="Times New Roman" w:hAnsi="Times New Roman" w:cs="Times New Roman"/>
              <w:i/>
              <w:sz w:val="24"/>
              <w:szCs w:val="24"/>
            </w:rPr>
            <w:fldChar w:fldCharType="separate"/>
          </w:r>
          <w:r w:rsidR="00CF722C" w:rsidRPr="00CB5565">
            <w:rPr>
              <w:rFonts w:ascii="Times New Roman" w:hAnsi="Times New Roman" w:cs="Times New Roman"/>
              <w:i/>
              <w:noProof/>
              <w:sz w:val="24"/>
              <w:szCs w:val="24"/>
            </w:rPr>
            <w:t xml:space="preserve"> </w:t>
          </w:r>
          <w:r w:rsidR="00CF722C" w:rsidRPr="00CB5565">
            <w:rPr>
              <w:rFonts w:ascii="Times New Roman" w:hAnsi="Times New Roman" w:cs="Times New Roman"/>
              <w:noProof/>
              <w:sz w:val="24"/>
              <w:szCs w:val="24"/>
            </w:rPr>
            <w:t>(2010)</w:t>
          </w:r>
          <w:r w:rsidR="00454399" w:rsidRPr="00CB5565">
            <w:rPr>
              <w:rFonts w:ascii="Times New Roman" w:hAnsi="Times New Roman" w:cs="Times New Roman"/>
              <w:i/>
              <w:sz w:val="24"/>
              <w:szCs w:val="24"/>
            </w:rPr>
            <w:fldChar w:fldCharType="end"/>
          </w:r>
        </w:sdtContent>
      </w:sdt>
      <w:r w:rsidR="00454399" w:rsidRPr="00CB5565">
        <w:rPr>
          <w:rFonts w:ascii="Times New Roman" w:hAnsi="Times New Roman" w:cs="Times New Roman"/>
          <w:sz w:val="24"/>
          <w:szCs w:val="24"/>
        </w:rPr>
        <w:t>,</w:t>
      </w:r>
      <w:r w:rsidR="00366B66" w:rsidRPr="00CB5565">
        <w:rPr>
          <w:rFonts w:ascii="Times New Roman" w:hAnsi="Times New Roman" w:cs="Times New Roman"/>
          <w:sz w:val="24"/>
          <w:szCs w:val="24"/>
        </w:rPr>
        <w:t xml:space="preserve"> </w:t>
      </w:r>
      <w:r w:rsidR="008E412F" w:rsidRPr="00CB5565">
        <w:rPr>
          <w:rFonts w:ascii="Times New Roman" w:hAnsi="Times New Roman" w:cs="Times New Roman"/>
          <w:sz w:val="24"/>
          <w:szCs w:val="24"/>
        </w:rPr>
        <w:t>este debate</w:t>
      </w:r>
      <w:r w:rsidR="00366B66" w:rsidRPr="00CB5565">
        <w:rPr>
          <w:rFonts w:ascii="Times New Roman" w:hAnsi="Times New Roman" w:cs="Times New Roman"/>
          <w:sz w:val="24"/>
          <w:szCs w:val="24"/>
        </w:rPr>
        <w:t xml:space="preserve"> tiene una dimensión teórico </w:t>
      </w:r>
      <w:proofErr w:type="gramStart"/>
      <w:r w:rsidR="00366B66" w:rsidRPr="00CB5565">
        <w:rPr>
          <w:rFonts w:ascii="Times New Roman" w:hAnsi="Times New Roman" w:cs="Times New Roman"/>
          <w:sz w:val="24"/>
          <w:szCs w:val="24"/>
        </w:rPr>
        <w:lastRenderedPageBreak/>
        <w:t>metodológica</w:t>
      </w:r>
      <w:proofErr w:type="gramEnd"/>
      <w:r w:rsidR="00366B66" w:rsidRPr="00CB5565">
        <w:rPr>
          <w:rFonts w:ascii="Times New Roman" w:hAnsi="Times New Roman" w:cs="Times New Roman"/>
          <w:sz w:val="24"/>
          <w:szCs w:val="24"/>
        </w:rPr>
        <w:t xml:space="preserve"> y otra técnico operativa. La primera de estas se centra en los marcos filosóficos desde los cuales se observa, analiza e interpreta el contexto social. Por su parte, el aspecto técnico operativo considera las</w:t>
      </w:r>
      <w:bookmarkStart w:id="0" w:name="_GoBack"/>
      <w:bookmarkEnd w:id="0"/>
      <w:r w:rsidR="00366B66" w:rsidRPr="00CB5565">
        <w:rPr>
          <w:rFonts w:ascii="Times New Roman" w:hAnsi="Times New Roman" w:cs="Times New Roman"/>
          <w:sz w:val="24"/>
          <w:szCs w:val="24"/>
        </w:rPr>
        <w:t xml:space="preserve"> herramientas particulares </w:t>
      </w:r>
      <w:r w:rsidR="007E260A" w:rsidRPr="00CB5565">
        <w:rPr>
          <w:rFonts w:ascii="Times New Roman" w:hAnsi="Times New Roman" w:cs="Times New Roman"/>
          <w:sz w:val="24"/>
          <w:szCs w:val="24"/>
        </w:rPr>
        <w:t>necesarias para dar</w:t>
      </w:r>
      <w:r w:rsidR="00366B66" w:rsidRPr="00CB5565">
        <w:rPr>
          <w:rFonts w:ascii="Times New Roman" w:hAnsi="Times New Roman" w:cs="Times New Roman"/>
          <w:sz w:val="24"/>
          <w:szCs w:val="24"/>
        </w:rPr>
        <w:t xml:space="preserve"> rumbo del proyecto étic</w:t>
      </w:r>
      <w:r w:rsidR="008E412F" w:rsidRPr="00CB5565">
        <w:rPr>
          <w:rFonts w:ascii="Times New Roman" w:hAnsi="Times New Roman" w:cs="Times New Roman"/>
          <w:sz w:val="24"/>
          <w:szCs w:val="24"/>
        </w:rPr>
        <w:t xml:space="preserve">o político que se construya, lo cual integra mecanismos de acción política. </w:t>
      </w:r>
      <w:r w:rsidR="00366B66" w:rsidRPr="00CB5565">
        <w:rPr>
          <w:rFonts w:ascii="Times New Roman" w:hAnsi="Times New Roman" w:cs="Times New Roman"/>
          <w:sz w:val="24"/>
          <w:szCs w:val="24"/>
        </w:rPr>
        <w:t xml:space="preserve"> De esta descripción general se desprende que el Trabajo Social no es una profesión neutral, sino que se sitúa en medio de coyunturas con una serie de </w:t>
      </w:r>
      <w:r w:rsidR="007E260A" w:rsidRPr="00CB5565">
        <w:rPr>
          <w:rFonts w:ascii="Times New Roman" w:hAnsi="Times New Roman" w:cs="Times New Roman"/>
          <w:sz w:val="24"/>
          <w:szCs w:val="24"/>
        </w:rPr>
        <w:t>singularidades</w:t>
      </w:r>
      <w:r w:rsidR="00366B66" w:rsidRPr="00CB5565">
        <w:rPr>
          <w:rFonts w:ascii="Times New Roman" w:hAnsi="Times New Roman" w:cs="Times New Roman"/>
          <w:sz w:val="24"/>
          <w:szCs w:val="24"/>
        </w:rPr>
        <w:t xml:space="preserve"> que le hacen posicionarse políticamente. Inclusive, la autora Silvana Martínez</w:t>
      </w:r>
      <w:r w:rsidR="00CF722C" w:rsidRPr="00CB5565">
        <w:rPr>
          <w:rFonts w:ascii="Times New Roman" w:hAnsi="Times New Roman" w:cs="Times New Roman"/>
          <w:sz w:val="24"/>
          <w:szCs w:val="24"/>
        </w:rPr>
        <w:t xml:space="preserve"> en el texto </w:t>
      </w:r>
      <w:r w:rsidR="00CF722C" w:rsidRPr="00CB5565">
        <w:rPr>
          <w:rFonts w:ascii="Times New Roman" w:hAnsi="Times New Roman" w:cs="Times New Roman"/>
          <w:i/>
          <w:sz w:val="24"/>
          <w:szCs w:val="24"/>
        </w:rPr>
        <w:t>La Dimensión político-ideológica del Trabajo Social</w:t>
      </w:r>
      <w:r w:rsidR="00CF722C" w:rsidRPr="00CB5565">
        <w:rPr>
          <w:rFonts w:ascii="Times New Roman" w:hAnsi="Times New Roman" w:cs="Times New Roman"/>
          <w:sz w:val="24"/>
          <w:szCs w:val="24"/>
        </w:rPr>
        <w:t>,</w:t>
      </w:r>
      <w:r w:rsidR="00366B66" w:rsidRPr="00CB5565">
        <w:rPr>
          <w:rFonts w:ascii="Times New Roman" w:hAnsi="Times New Roman" w:cs="Times New Roman"/>
          <w:sz w:val="24"/>
          <w:szCs w:val="24"/>
        </w:rPr>
        <w:t xml:space="preserve"> puntualiza que el propio ejercicio de definir conceptualmente el Trabajo Social conlleva un posicionamiento político</w:t>
      </w:r>
      <w:sdt>
        <w:sdtPr>
          <w:rPr>
            <w:rFonts w:ascii="Times New Roman" w:hAnsi="Times New Roman" w:cs="Times New Roman"/>
            <w:sz w:val="24"/>
            <w:szCs w:val="24"/>
          </w:rPr>
          <w:id w:val="-1181428395"/>
          <w:citation/>
        </w:sdtPr>
        <w:sdtEndPr/>
        <w:sdtContent>
          <w:r w:rsidR="00CF722C" w:rsidRPr="00CB5565">
            <w:rPr>
              <w:rFonts w:ascii="Times New Roman" w:hAnsi="Times New Roman" w:cs="Times New Roman"/>
              <w:sz w:val="24"/>
              <w:szCs w:val="24"/>
            </w:rPr>
            <w:fldChar w:fldCharType="begin"/>
          </w:r>
          <w:r w:rsidR="00CF722C" w:rsidRPr="00CB5565">
            <w:rPr>
              <w:rFonts w:ascii="Times New Roman" w:hAnsi="Times New Roman" w:cs="Times New Roman"/>
              <w:sz w:val="24"/>
              <w:szCs w:val="24"/>
            </w:rPr>
            <w:instrText xml:space="preserve"> CITATION Sil08 \l 1033 </w:instrText>
          </w:r>
          <w:r w:rsidR="00CF722C" w:rsidRPr="00CB5565">
            <w:rPr>
              <w:rFonts w:ascii="Times New Roman" w:hAnsi="Times New Roman" w:cs="Times New Roman"/>
              <w:sz w:val="24"/>
              <w:szCs w:val="24"/>
            </w:rPr>
            <w:fldChar w:fldCharType="separate"/>
          </w:r>
          <w:r w:rsidR="00CF722C" w:rsidRPr="00CB5565">
            <w:rPr>
              <w:rFonts w:ascii="Times New Roman" w:hAnsi="Times New Roman" w:cs="Times New Roman"/>
              <w:noProof/>
              <w:sz w:val="24"/>
              <w:szCs w:val="24"/>
            </w:rPr>
            <w:t xml:space="preserve"> (Martínez, 2008)</w:t>
          </w:r>
          <w:r w:rsidR="00CF722C" w:rsidRPr="00CB5565">
            <w:rPr>
              <w:rFonts w:ascii="Times New Roman" w:hAnsi="Times New Roman" w:cs="Times New Roman"/>
              <w:sz w:val="24"/>
              <w:szCs w:val="24"/>
            </w:rPr>
            <w:fldChar w:fldCharType="end"/>
          </w:r>
        </w:sdtContent>
      </w:sdt>
      <w:r w:rsidR="00366B66" w:rsidRPr="00CB5565">
        <w:rPr>
          <w:rFonts w:ascii="Times New Roman" w:hAnsi="Times New Roman" w:cs="Times New Roman"/>
          <w:sz w:val="24"/>
          <w:szCs w:val="24"/>
        </w:rPr>
        <w:t xml:space="preserve">. Para </w:t>
      </w:r>
      <w:r w:rsidR="008E412F" w:rsidRPr="00CB5565">
        <w:rPr>
          <w:rFonts w:ascii="Times New Roman" w:hAnsi="Times New Roman" w:cs="Times New Roman"/>
          <w:sz w:val="24"/>
          <w:szCs w:val="24"/>
        </w:rPr>
        <w:t>entender</w:t>
      </w:r>
      <w:r w:rsidR="00366B66" w:rsidRPr="00CB5565">
        <w:rPr>
          <w:rFonts w:ascii="Times New Roman" w:hAnsi="Times New Roman" w:cs="Times New Roman"/>
          <w:sz w:val="24"/>
          <w:szCs w:val="24"/>
        </w:rPr>
        <w:t xml:space="preserve"> este asunto, cabe observar la propia génesis de la profesión.</w:t>
      </w:r>
    </w:p>
    <w:p w:rsidR="00A906C4" w:rsidRPr="00CB5565" w:rsidRDefault="008E412F"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Carlos Montaño establece que hay un vínculo correlacional entre el desarrollo del Trabajo Social y el advenimiento del capitalismo monopolista. Bajo este escenario, la profesión se constituyó como unos de los principales aparatos de consenso y apaciguamiento de las clases trabajadoras</w:t>
      </w:r>
      <w:sdt>
        <w:sdtPr>
          <w:rPr>
            <w:rFonts w:ascii="Times New Roman" w:hAnsi="Times New Roman" w:cs="Times New Roman"/>
            <w:sz w:val="24"/>
            <w:szCs w:val="24"/>
          </w:rPr>
          <w:id w:val="-1404216879"/>
          <w:citation/>
        </w:sdtPr>
        <w:sdtEndPr/>
        <w:sdtContent>
          <w:r w:rsidR="006C35B0" w:rsidRPr="00CB5565">
            <w:rPr>
              <w:rFonts w:ascii="Times New Roman" w:hAnsi="Times New Roman" w:cs="Times New Roman"/>
              <w:sz w:val="24"/>
              <w:szCs w:val="24"/>
            </w:rPr>
            <w:fldChar w:fldCharType="begin"/>
          </w:r>
          <w:r w:rsidR="006C35B0" w:rsidRPr="00CB5565">
            <w:rPr>
              <w:rFonts w:ascii="Times New Roman" w:hAnsi="Times New Roman" w:cs="Times New Roman"/>
              <w:sz w:val="24"/>
              <w:szCs w:val="24"/>
            </w:rPr>
            <w:instrText xml:space="preserve"> CITATION Mon00 \l 1033 </w:instrText>
          </w:r>
          <w:r w:rsidR="006C35B0" w:rsidRPr="00CB5565">
            <w:rPr>
              <w:rFonts w:ascii="Times New Roman" w:hAnsi="Times New Roman" w:cs="Times New Roman"/>
              <w:sz w:val="24"/>
              <w:szCs w:val="24"/>
            </w:rPr>
            <w:fldChar w:fldCharType="separate"/>
          </w:r>
          <w:r w:rsidR="006C35B0" w:rsidRPr="00CB5565">
            <w:rPr>
              <w:rFonts w:ascii="Times New Roman" w:hAnsi="Times New Roman" w:cs="Times New Roman"/>
              <w:noProof/>
              <w:sz w:val="24"/>
              <w:szCs w:val="24"/>
            </w:rPr>
            <w:t xml:space="preserve"> (Montaño, 2000)</w:t>
          </w:r>
          <w:r w:rsidR="006C35B0"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xml:space="preserve">. Ante esto, fue pilar en el sostenimiento y construcción del Estado Benefactor como dispositivo político económico que se hace cargo </w:t>
      </w:r>
      <w:r w:rsidR="00747AFA" w:rsidRPr="00CB5565">
        <w:rPr>
          <w:rFonts w:ascii="Times New Roman" w:hAnsi="Times New Roman" w:cs="Times New Roman"/>
          <w:sz w:val="24"/>
          <w:szCs w:val="24"/>
        </w:rPr>
        <w:t xml:space="preserve">de la función ejercida previamente por sectores privados mediante la caridad.  A este señalamiento </w:t>
      </w:r>
      <w:proofErr w:type="spellStart"/>
      <w:r w:rsidR="00747AFA" w:rsidRPr="00CB5565">
        <w:rPr>
          <w:rFonts w:ascii="Times New Roman" w:hAnsi="Times New Roman" w:cs="Times New Roman"/>
          <w:sz w:val="24"/>
          <w:szCs w:val="24"/>
        </w:rPr>
        <w:t>Iammamoto</w:t>
      </w:r>
      <w:proofErr w:type="spellEnd"/>
      <w:r w:rsidR="00747AFA" w:rsidRPr="00CB5565">
        <w:rPr>
          <w:rFonts w:ascii="Times New Roman" w:hAnsi="Times New Roman" w:cs="Times New Roman"/>
          <w:sz w:val="24"/>
          <w:szCs w:val="24"/>
        </w:rPr>
        <w:t xml:space="preserve"> agrega que el origen del Trabajo Social se da como producto histórico </w:t>
      </w:r>
      <w:r w:rsidR="00CF722C" w:rsidRPr="00CB5565">
        <w:rPr>
          <w:rFonts w:ascii="Times New Roman" w:hAnsi="Times New Roman" w:cs="Times New Roman"/>
          <w:sz w:val="24"/>
          <w:szCs w:val="24"/>
        </w:rPr>
        <w:t xml:space="preserve">en virtud </w:t>
      </w:r>
      <w:r w:rsidR="00747AFA" w:rsidRPr="00CB5565">
        <w:rPr>
          <w:rFonts w:ascii="Times New Roman" w:hAnsi="Times New Roman" w:cs="Times New Roman"/>
          <w:sz w:val="24"/>
          <w:szCs w:val="24"/>
        </w:rPr>
        <w:t xml:space="preserve">de </w:t>
      </w:r>
      <w:r w:rsidR="00CF722C" w:rsidRPr="00CB5565">
        <w:rPr>
          <w:rFonts w:ascii="Times New Roman" w:hAnsi="Times New Roman" w:cs="Times New Roman"/>
          <w:sz w:val="24"/>
          <w:szCs w:val="24"/>
        </w:rPr>
        <w:t xml:space="preserve">la </w:t>
      </w:r>
      <w:r w:rsidR="00747AFA" w:rsidRPr="00CB5565">
        <w:rPr>
          <w:rFonts w:ascii="Times New Roman" w:hAnsi="Times New Roman" w:cs="Times New Roman"/>
          <w:sz w:val="24"/>
          <w:szCs w:val="24"/>
        </w:rPr>
        <w:t>reproducción ideológica y de fuerza del trabajo</w:t>
      </w:r>
      <w:sdt>
        <w:sdtPr>
          <w:rPr>
            <w:rFonts w:ascii="Times New Roman" w:hAnsi="Times New Roman" w:cs="Times New Roman"/>
            <w:sz w:val="24"/>
            <w:szCs w:val="24"/>
          </w:rPr>
          <w:id w:val="-259608964"/>
          <w:citation/>
        </w:sdtPr>
        <w:sdtContent>
          <w:r w:rsidR="00D96E71" w:rsidRPr="00CB5565">
            <w:rPr>
              <w:rFonts w:ascii="Times New Roman" w:hAnsi="Times New Roman" w:cs="Times New Roman"/>
              <w:sz w:val="24"/>
              <w:szCs w:val="24"/>
            </w:rPr>
            <w:fldChar w:fldCharType="begin"/>
          </w:r>
          <w:r w:rsidR="00D96E71" w:rsidRPr="00CB5565">
            <w:rPr>
              <w:rFonts w:ascii="Times New Roman" w:hAnsi="Times New Roman" w:cs="Times New Roman"/>
              <w:sz w:val="24"/>
              <w:szCs w:val="24"/>
            </w:rPr>
            <w:instrText xml:space="preserve"> CITATION Mon00 \l 1033 </w:instrText>
          </w:r>
          <w:r w:rsidR="00D96E71" w:rsidRPr="00CB5565">
            <w:rPr>
              <w:rFonts w:ascii="Times New Roman" w:hAnsi="Times New Roman" w:cs="Times New Roman"/>
              <w:sz w:val="24"/>
              <w:szCs w:val="24"/>
            </w:rPr>
            <w:fldChar w:fldCharType="separate"/>
          </w:r>
          <w:r w:rsidR="00D96E71" w:rsidRPr="00CB5565">
            <w:rPr>
              <w:rFonts w:ascii="Times New Roman" w:hAnsi="Times New Roman" w:cs="Times New Roman"/>
              <w:noProof/>
              <w:sz w:val="24"/>
              <w:szCs w:val="24"/>
            </w:rPr>
            <w:t xml:space="preserve"> (Montaño, 2000)</w:t>
          </w:r>
          <w:r w:rsidR="00D96E71" w:rsidRPr="00CB5565">
            <w:rPr>
              <w:rFonts w:ascii="Times New Roman" w:hAnsi="Times New Roman" w:cs="Times New Roman"/>
              <w:sz w:val="24"/>
              <w:szCs w:val="24"/>
            </w:rPr>
            <w:fldChar w:fldCharType="end"/>
          </w:r>
        </w:sdtContent>
      </w:sdt>
      <w:r w:rsidR="00747AFA" w:rsidRPr="00CB5565">
        <w:rPr>
          <w:rFonts w:ascii="Times New Roman" w:hAnsi="Times New Roman" w:cs="Times New Roman"/>
          <w:sz w:val="24"/>
          <w:szCs w:val="24"/>
        </w:rPr>
        <w:t>. Entiéndase, que la disciplina ejerció una función legitimadora y sostenedora del Estado capitalista monopólico asumiendo la tarea de implementar las políticas sociales determinadas por este</w:t>
      </w:r>
      <w:r w:rsidR="00CF722C" w:rsidRPr="00CB5565">
        <w:rPr>
          <w:rFonts w:ascii="Times New Roman" w:hAnsi="Times New Roman" w:cs="Times New Roman"/>
          <w:sz w:val="24"/>
          <w:szCs w:val="24"/>
        </w:rPr>
        <w:t xml:space="preserve">. Como resultado de dicho </w:t>
      </w:r>
      <w:r w:rsidR="00747AFA" w:rsidRPr="00CB5565">
        <w:rPr>
          <w:rFonts w:ascii="Times New Roman" w:hAnsi="Times New Roman" w:cs="Times New Roman"/>
          <w:sz w:val="24"/>
          <w:szCs w:val="24"/>
        </w:rPr>
        <w:t>modelo se profundizaron las diferencias de clase, agudizándose la pobreza</w:t>
      </w:r>
      <w:r w:rsidR="009B6E00" w:rsidRPr="00CB5565">
        <w:rPr>
          <w:rFonts w:ascii="Times New Roman" w:hAnsi="Times New Roman" w:cs="Times New Roman"/>
          <w:sz w:val="24"/>
          <w:szCs w:val="24"/>
        </w:rPr>
        <w:t xml:space="preserve"> y la explotación, al tiempo que se</w:t>
      </w:r>
      <w:r w:rsidR="00747AFA" w:rsidRPr="00CB5565">
        <w:rPr>
          <w:rFonts w:ascii="Times New Roman" w:hAnsi="Times New Roman" w:cs="Times New Roman"/>
          <w:sz w:val="24"/>
          <w:szCs w:val="24"/>
        </w:rPr>
        <w:t xml:space="preserve"> </w:t>
      </w:r>
      <w:r w:rsidR="009B6E00" w:rsidRPr="00CB5565">
        <w:rPr>
          <w:rFonts w:ascii="Times New Roman" w:hAnsi="Times New Roman" w:cs="Times New Roman"/>
          <w:sz w:val="24"/>
          <w:szCs w:val="24"/>
        </w:rPr>
        <w:t>reducía</w:t>
      </w:r>
      <w:r w:rsidR="00747AFA" w:rsidRPr="00CB5565">
        <w:rPr>
          <w:rFonts w:ascii="Times New Roman" w:hAnsi="Times New Roman" w:cs="Times New Roman"/>
          <w:sz w:val="24"/>
          <w:szCs w:val="24"/>
        </w:rPr>
        <w:t xml:space="preserve"> el potencial de diversos sectores, particularmente las clases desaventajadas económicamente. La tarea relegada al Trabajo Social era remediar esta situación</w:t>
      </w:r>
      <w:r w:rsidR="009B6E00" w:rsidRPr="00CB5565">
        <w:rPr>
          <w:rFonts w:ascii="Times New Roman" w:hAnsi="Times New Roman" w:cs="Times New Roman"/>
          <w:sz w:val="24"/>
          <w:szCs w:val="24"/>
        </w:rPr>
        <w:t xml:space="preserve"> y los conflictos que producía</w:t>
      </w:r>
      <w:r w:rsidR="00747AFA" w:rsidRPr="00CB5565">
        <w:rPr>
          <w:rFonts w:ascii="Times New Roman" w:hAnsi="Times New Roman" w:cs="Times New Roman"/>
          <w:sz w:val="24"/>
          <w:szCs w:val="24"/>
        </w:rPr>
        <w:t>,</w:t>
      </w:r>
      <w:r w:rsidR="009B6E00" w:rsidRPr="00CB5565">
        <w:rPr>
          <w:rFonts w:ascii="Times New Roman" w:hAnsi="Times New Roman" w:cs="Times New Roman"/>
          <w:sz w:val="24"/>
          <w:szCs w:val="24"/>
        </w:rPr>
        <w:t xml:space="preserve"> pero</w:t>
      </w:r>
      <w:r w:rsidR="00747AFA" w:rsidRPr="00CB5565">
        <w:rPr>
          <w:rFonts w:ascii="Times New Roman" w:hAnsi="Times New Roman" w:cs="Times New Roman"/>
          <w:sz w:val="24"/>
          <w:szCs w:val="24"/>
        </w:rPr>
        <w:t xml:space="preserve"> sin observar </w:t>
      </w:r>
      <w:r w:rsidR="009B6E00" w:rsidRPr="00CB5565">
        <w:rPr>
          <w:rFonts w:ascii="Times New Roman" w:hAnsi="Times New Roman" w:cs="Times New Roman"/>
          <w:sz w:val="24"/>
          <w:szCs w:val="24"/>
        </w:rPr>
        <w:t>ni retar</w:t>
      </w:r>
      <w:r w:rsidR="00747AFA" w:rsidRPr="00CB5565">
        <w:rPr>
          <w:rFonts w:ascii="Times New Roman" w:hAnsi="Times New Roman" w:cs="Times New Roman"/>
          <w:sz w:val="24"/>
          <w:szCs w:val="24"/>
        </w:rPr>
        <w:t xml:space="preserve"> las estructuras</w:t>
      </w:r>
      <w:r w:rsidR="009B6E00" w:rsidRPr="00CB5565">
        <w:rPr>
          <w:rFonts w:ascii="Times New Roman" w:hAnsi="Times New Roman" w:cs="Times New Roman"/>
          <w:sz w:val="24"/>
          <w:szCs w:val="24"/>
        </w:rPr>
        <w:t xml:space="preserve"> que eran la raíz de la cuestión social</w:t>
      </w:r>
      <w:r w:rsidR="00747AFA" w:rsidRPr="00CB5565">
        <w:rPr>
          <w:rFonts w:ascii="Times New Roman" w:hAnsi="Times New Roman" w:cs="Times New Roman"/>
          <w:sz w:val="24"/>
          <w:szCs w:val="24"/>
        </w:rPr>
        <w:t xml:space="preserve">.  Por tanto, se operaba desde el funcionalismo y la patologización </w:t>
      </w:r>
      <w:r w:rsidR="00747AFA" w:rsidRPr="00CB5565">
        <w:rPr>
          <w:rFonts w:ascii="Times New Roman" w:hAnsi="Times New Roman" w:cs="Times New Roman"/>
          <w:sz w:val="24"/>
          <w:szCs w:val="24"/>
        </w:rPr>
        <w:lastRenderedPageBreak/>
        <w:t>y victimización de los individuos.</w:t>
      </w:r>
      <w:r w:rsidR="009B6E00" w:rsidRPr="00CB5565">
        <w:rPr>
          <w:rFonts w:ascii="Times New Roman" w:hAnsi="Times New Roman" w:cs="Times New Roman"/>
          <w:sz w:val="24"/>
          <w:szCs w:val="24"/>
        </w:rPr>
        <w:t xml:space="preserve"> Sin embargo, esa labor </w:t>
      </w:r>
      <w:proofErr w:type="spellStart"/>
      <w:r w:rsidR="009B6E00" w:rsidRPr="00CB5565">
        <w:rPr>
          <w:rFonts w:ascii="Times New Roman" w:hAnsi="Times New Roman" w:cs="Times New Roman"/>
          <w:sz w:val="24"/>
          <w:szCs w:val="24"/>
        </w:rPr>
        <w:t>remediativa</w:t>
      </w:r>
      <w:proofErr w:type="spellEnd"/>
      <w:r w:rsidR="009B6E00" w:rsidRPr="00CB5565">
        <w:rPr>
          <w:rFonts w:ascii="Times New Roman" w:hAnsi="Times New Roman" w:cs="Times New Roman"/>
          <w:sz w:val="24"/>
          <w:szCs w:val="24"/>
        </w:rPr>
        <w:t xml:space="preserve"> sirvió para proyectar el Estado como una entidad cuya función es el bienestar de todos y en la cual hay igualdad de oportunidades. </w:t>
      </w:r>
      <w:r w:rsidR="00A906C4" w:rsidRPr="00CB5565">
        <w:rPr>
          <w:rFonts w:ascii="Times New Roman" w:hAnsi="Times New Roman" w:cs="Times New Roman"/>
          <w:sz w:val="24"/>
          <w:szCs w:val="24"/>
        </w:rPr>
        <w:t>El Es</w:t>
      </w:r>
      <w:r w:rsidR="00D96E71" w:rsidRPr="00CB5565">
        <w:rPr>
          <w:rFonts w:ascii="Times New Roman" w:hAnsi="Times New Roman" w:cs="Times New Roman"/>
          <w:sz w:val="24"/>
          <w:szCs w:val="24"/>
        </w:rPr>
        <w:t>tado no solo se legitimó ante su</w:t>
      </w:r>
      <w:r w:rsidR="00A906C4" w:rsidRPr="00CB5565">
        <w:rPr>
          <w:rFonts w:ascii="Times New Roman" w:hAnsi="Times New Roman" w:cs="Times New Roman"/>
          <w:sz w:val="24"/>
          <w:szCs w:val="24"/>
        </w:rPr>
        <w:t xml:space="preserve">s participantes, sino también ante los propios trabajadores sociales, ya que pasó a ser </w:t>
      </w:r>
      <w:r w:rsidR="00CF722C" w:rsidRPr="00CB5565">
        <w:rPr>
          <w:rFonts w:ascii="Times New Roman" w:hAnsi="Times New Roman" w:cs="Times New Roman"/>
          <w:sz w:val="24"/>
          <w:szCs w:val="24"/>
        </w:rPr>
        <w:t>el</w:t>
      </w:r>
      <w:r w:rsidR="00A906C4" w:rsidRPr="00CB5565">
        <w:rPr>
          <w:rFonts w:ascii="Times New Roman" w:hAnsi="Times New Roman" w:cs="Times New Roman"/>
          <w:sz w:val="24"/>
          <w:szCs w:val="24"/>
        </w:rPr>
        <w:t xml:space="preserve"> principal empleador.  </w:t>
      </w:r>
      <w:r w:rsidR="009B6E00" w:rsidRPr="00CB5565">
        <w:rPr>
          <w:rFonts w:ascii="Times New Roman" w:hAnsi="Times New Roman" w:cs="Times New Roman"/>
          <w:sz w:val="24"/>
          <w:szCs w:val="24"/>
        </w:rPr>
        <w:t xml:space="preserve">Una consecuencia </w:t>
      </w:r>
      <w:r w:rsidR="00CF722C" w:rsidRPr="00CB5565">
        <w:rPr>
          <w:rFonts w:ascii="Times New Roman" w:hAnsi="Times New Roman" w:cs="Times New Roman"/>
          <w:sz w:val="24"/>
          <w:szCs w:val="24"/>
        </w:rPr>
        <w:t>relacionada a</w:t>
      </w:r>
      <w:r w:rsidR="009B6E00" w:rsidRPr="00CB5565">
        <w:rPr>
          <w:rFonts w:ascii="Times New Roman" w:hAnsi="Times New Roman" w:cs="Times New Roman"/>
          <w:sz w:val="24"/>
          <w:szCs w:val="24"/>
        </w:rPr>
        <w:t xml:space="preserve"> esto fue la naturalización de las desigualdades y opresiones</w:t>
      </w:r>
      <w:r w:rsidR="00A906C4" w:rsidRPr="00CB5565">
        <w:rPr>
          <w:rFonts w:ascii="Times New Roman" w:hAnsi="Times New Roman" w:cs="Times New Roman"/>
          <w:sz w:val="24"/>
          <w:szCs w:val="24"/>
        </w:rPr>
        <w:t xml:space="preserve">. </w:t>
      </w:r>
    </w:p>
    <w:p w:rsidR="00A906C4" w:rsidRPr="00CB5565" w:rsidRDefault="00A906C4"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Para esta última encomienda se instauraron diversos regímenes y vertientes de modelos políticos, donde la democracia liberal despuntó como uno de los referentes. Mas este mecanismo tiene una serie de contradicciones inter</w:t>
      </w:r>
      <w:r w:rsidR="00D96E71" w:rsidRPr="00CB5565">
        <w:rPr>
          <w:rFonts w:ascii="Times New Roman" w:hAnsi="Times New Roman" w:cs="Times New Roman"/>
          <w:sz w:val="24"/>
          <w:szCs w:val="24"/>
        </w:rPr>
        <w:t>nas que son</w:t>
      </w:r>
      <w:r w:rsidRPr="00CB5565">
        <w:rPr>
          <w:rFonts w:ascii="Times New Roman" w:hAnsi="Times New Roman" w:cs="Times New Roman"/>
          <w:sz w:val="24"/>
          <w:szCs w:val="24"/>
        </w:rPr>
        <w:t xml:space="preserve"> inherentes a su funcionamiento. Uno de los críticos más</w:t>
      </w:r>
      <w:r w:rsidR="00AF2D5D" w:rsidRPr="00CB5565">
        <w:rPr>
          <w:rFonts w:ascii="Times New Roman" w:hAnsi="Times New Roman" w:cs="Times New Roman"/>
          <w:sz w:val="24"/>
          <w:szCs w:val="24"/>
        </w:rPr>
        <w:t xml:space="preserve"> contundentes en este asunto </w:t>
      </w:r>
      <w:r w:rsidRPr="00CB5565">
        <w:rPr>
          <w:rFonts w:ascii="Times New Roman" w:hAnsi="Times New Roman" w:cs="Times New Roman"/>
          <w:sz w:val="24"/>
          <w:szCs w:val="24"/>
        </w:rPr>
        <w:t xml:space="preserve">es </w:t>
      </w:r>
      <w:proofErr w:type="spellStart"/>
      <w:r w:rsidRPr="00CB5565">
        <w:rPr>
          <w:rFonts w:ascii="Times New Roman" w:hAnsi="Times New Roman" w:cs="Times New Roman"/>
          <w:sz w:val="24"/>
          <w:szCs w:val="24"/>
        </w:rPr>
        <w:t>Slavoj</w:t>
      </w:r>
      <w:proofErr w:type="spellEnd"/>
      <w:r w:rsidRPr="00CB5565">
        <w:rPr>
          <w:rFonts w:ascii="Times New Roman" w:hAnsi="Times New Roman" w:cs="Times New Roman"/>
          <w:sz w:val="24"/>
          <w:szCs w:val="24"/>
        </w:rPr>
        <w:t xml:space="preserve"> </w:t>
      </w:r>
      <w:proofErr w:type="spellStart"/>
      <w:r w:rsidRPr="00CB5565">
        <w:rPr>
          <w:rFonts w:ascii="Times New Roman" w:hAnsi="Times New Roman" w:cs="Times New Roman"/>
          <w:sz w:val="24"/>
          <w:szCs w:val="24"/>
        </w:rPr>
        <w:t>Zizek</w:t>
      </w:r>
      <w:proofErr w:type="spellEnd"/>
      <w:r w:rsidRPr="00CB5565">
        <w:rPr>
          <w:rFonts w:ascii="Times New Roman" w:hAnsi="Times New Roman" w:cs="Times New Roman"/>
          <w:sz w:val="24"/>
          <w:szCs w:val="24"/>
        </w:rPr>
        <w:t xml:space="preserve">, quien comienza señalando que las democracias liberales </w:t>
      </w:r>
      <w:r w:rsidR="00CF722C" w:rsidRPr="00CB5565">
        <w:rPr>
          <w:rFonts w:ascii="Times New Roman" w:hAnsi="Times New Roman" w:cs="Times New Roman"/>
          <w:sz w:val="24"/>
          <w:szCs w:val="24"/>
        </w:rPr>
        <w:t>no</w:t>
      </w:r>
      <w:r w:rsidRPr="00CB5565">
        <w:rPr>
          <w:rFonts w:ascii="Times New Roman" w:hAnsi="Times New Roman" w:cs="Times New Roman"/>
          <w:sz w:val="24"/>
          <w:szCs w:val="24"/>
        </w:rPr>
        <w:t xml:space="preserve"> se pueden extender a la totalidad de las poblaciones</w:t>
      </w:r>
      <w:sdt>
        <w:sdtPr>
          <w:rPr>
            <w:rFonts w:ascii="Times New Roman" w:hAnsi="Times New Roman" w:cs="Times New Roman"/>
            <w:sz w:val="24"/>
            <w:szCs w:val="24"/>
          </w:rPr>
          <w:id w:val="1289158162"/>
          <w:citation/>
        </w:sdtPr>
        <w:sdtContent>
          <w:r w:rsidR="00D96E71" w:rsidRPr="00CB5565">
            <w:rPr>
              <w:rFonts w:ascii="Times New Roman" w:hAnsi="Times New Roman" w:cs="Times New Roman"/>
              <w:sz w:val="24"/>
              <w:szCs w:val="24"/>
            </w:rPr>
            <w:fldChar w:fldCharType="begin"/>
          </w:r>
          <w:r w:rsidR="00D96E71" w:rsidRPr="00CB5565">
            <w:rPr>
              <w:rFonts w:ascii="Times New Roman" w:hAnsi="Times New Roman" w:cs="Times New Roman"/>
              <w:sz w:val="24"/>
              <w:szCs w:val="24"/>
            </w:rPr>
            <w:instrText xml:space="preserve">CITATION Sla93 \n  \t  \l 1033 </w:instrText>
          </w:r>
          <w:r w:rsidR="00D96E71" w:rsidRPr="00CB5565">
            <w:rPr>
              <w:rFonts w:ascii="Times New Roman" w:hAnsi="Times New Roman" w:cs="Times New Roman"/>
              <w:sz w:val="24"/>
              <w:szCs w:val="24"/>
            </w:rPr>
            <w:fldChar w:fldCharType="separate"/>
          </w:r>
          <w:r w:rsidR="00D96E71" w:rsidRPr="00CB5565">
            <w:rPr>
              <w:rFonts w:ascii="Times New Roman" w:hAnsi="Times New Roman" w:cs="Times New Roman"/>
              <w:noProof/>
              <w:sz w:val="24"/>
              <w:szCs w:val="24"/>
            </w:rPr>
            <w:t xml:space="preserve"> (1993)</w:t>
          </w:r>
          <w:r w:rsidR="00D96E71"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xml:space="preserve">. </w:t>
      </w:r>
      <w:proofErr w:type="spellStart"/>
      <w:r w:rsidRPr="00CB5565">
        <w:rPr>
          <w:rFonts w:ascii="Times New Roman" w:hAnsi="Times New Roman" w:cs="Times New Roman"/>
          <w:sz w:val="24"/>
          <w:szCs w:val="24"/>
        </w:rPr>
        <w:t>Zizek</w:t>
      </w:r>
      <w:proofErr w:type="spellEnd"/>
      <w:r w:rsidRPr="00CB5565">
        <w:rPr>
          <w:rFonts w:ascii="Times New Roman" w:hAnsi="Times New Roman" w:cs="Times New Roman"/>
          <w:sz w:val="24"/>
          <w:szCs w:val="24"/>
        </w:rPr>
        <w:t xml:space="preserve"> destaca que en estos escenarios hay sectores que les cobijan protecciones fundamentadas en derechos humanos, mientras hay otros grupos mayoritarios que quedan al margen de lo que se supone sean garantías básicas para una vida digna</w:t>
      </w:r>
      <w:sdt>
        <w:sdtPr>
          <w:rPr>
            <w:rFonts w:ascii="Times New Roman" w:hAnsi="Times New Roman" w:cs="Times New Roman"/>
            <w:sz w:val="24"/>
            <w:szCs w:val="24"/>
          </w:rPr>
          <w:id w:val="-1856027288"/>
          <w:citation/>
        </w:sdtPr>
        <w:sdtContent>
          <w:r w:rsidR="00D96E71" w:rsidRPr="00CB5565">
            <w:rPr>
              <w:rFonts w:ascii="Times New Roman" w:hAnsi="Times New Roman" w:cs="Times New Roman"/>
              <w:sz w:val="24"/>
              <w:szCs w:val="24"/>
            </w:rPr>
            <w:fldChar w:fldCharType="begin"/>
          </w:r>
          <w:r w:rsidR="00D96E71" w:rsidRPr="00CB5565">
            <w:rPr>
              <w:rFonts w:ascii="Times New Roman" w:hAnsi="Times New Roman" w:cs="Times New Roman"/>
              <w:sz w:val="24"/>
              <w:szCs w:val="24"/>
            </w:rPr>
            <w:instrText xml:space="preserve">CITATION Sla93 \n  \t  \l 1033 </w:instrText>
          </w:r>
          <w:r w:rsidR="00D96E71" w:rsidRPr="00CB5565">
            <w:rPr>
              <w:rFonts w:ascii="Times New Roman" w:hAnsi="Times New Roman" w:cs="Times New Roman"/>
              <w:sz w:val="24"/>
              <w:szCs w:val="24"/>
            </w:rPr>
            <w:fldChar w:fldCharType="separate"/>
          </w:r>
          <w:r w:rsidR="00D96E71" w:rsidRPr="00CB5565">
            <w:rPr>
              <w:rFonts w:ascii="Times New Roman" w:hAnsi="Times New Roman" w:cs="Times New Roman"/>
              <w:noProof/>
              <w:sz w:val="24"/>
              <w:szCs w:val="24"/>
            </w:rPr>
            <w:t xml:space="preserve"> (1993)</w:t>
          </w:r>
          <w:r w:rsidR="00D96E71"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w:t>
      </w:r>
      <w:r w:rsidR="009C481B" w:rsidRPr="00CB5565">
        <w:rPr>
          <w:rFonts w:ascii="Times New Roman" w:hAnsi="Times New Roman" w:cs="Times New Roman"/>
          <w:sz w:val="24"/>
          <w:szCs w:val="24"/>
        </w:rPr>
        <w:t xml:space="preserve"> En ese sentido la preocupación primordial de las comunidades privilegiadas, es la erupción del potencial de cambio de las poblaciones mayoritarias oprimidas y excluidas.</w:t>
      </w:r>
      <w:r w:rsidRPr="00CB5565">
        <w:rPr>
          <w:rFonts w:ascii="Times New Roman" w:hAnsi="Times New Roman" w:cs="Times New Roman"/>
          <w:sz w:val="24"/>
          <w:szCs w:val="24"/>
        </w:rPr>
        <w:t xml:space="preserve"> </w:t>
      </w:r>
      <w:r w:rsidR="00CF722C" w:rsidRPr="00CB5565">
        <w:rPr>
          <w:rFonts w:ascii="Times New Roman" w:hAnsi="Times New Roman" w:cs="Times New Roman"/>
          <w:sz w:val="24"/>
          <w:szCs w:val="24"/>
        </w:rPr>
        <w:t>El diagnóstico que realiza</w:t>
      </w:r>
      <w:r w:rsidRPr="00CB5565">
        <w:rPr>
          <w:rFonts w:ascii="Times New Roman" w:hAnsi="Times New Roman" w:cs="Times New Roman"/>
          <w:sz w:val="24"/>
          <w:szCs w:val="24"/>
        </w:rPr>
        <w:t xml:space="preserve"> a esta situación es que el modelo democrático liberal siempre está condicionado </w:t>
      </w:r>
      <w:r w:rsidR="00CF722C" w:rsidRPr="00CB5565">
        <w:rPr>
          <w:rFonts w:ascii="Times New Roman" w:hAnsi="Times New Roman" w:cs="Times New Roman"/>
          <w:sz w:val="24"/>
          <w:szCs w:val="24"/>
        </w:rPr>
        <w:t>y mediado por</w:t>
      </w:r>
      <w:r w:rsidRPr="00CB5565">
        <w:rPr>
          <w:rFonts w:ascii="Times New Roman" w:hAnsi="Times New Roman" w:cs="Times New Roman"/>
          <w:sz w:val="24"/>
          <w:szCs w:val="24"/>
        </w:rPr>
        <w:t xml:space="preserve"> la clase que logre conquistar el poder. </w:t>
      </w:r>
    </w:p>
    <w:p w:rsidR="009C481B" w:rsidRPr="00CB5565" w:rsidRDefault="009C481B"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 xml:space="preserve">Por su parte, </w:t>
      </w:r>
      <w:proofErr w:type="spellStart"/>
      <w:r w:rsidRPr="00CB5565">
        <w:rPr>
          <w:rFonts w:ascii="Times New Roman" w:hAnsi="Times New Roman" w:cs="Times New Roman"/>
          <w:sz w:val="24"/>
          <w:szCs w:val="24"/>
        </w:rPr>
        <w:t>Jurgen</w:t>
      </w:r>
      <w:proofErr w:type="spellEnd"/>
      <w:r w:rsidRPr="00CB5565">
        <w:rPr>
          <w:rFonts w:ascii="Times New Roman" w:hAnsi="Times New Roman" w:cs="Times New Roman"/>
          <w:sz w:val="24"/>
          <w:szCs w:val="24"/>
        </w:rPr>
        <w:t xml:space="preserve"> </w:t>
      </w:r>
      <w:proofErr w:type="spellStart"/>
      <w:r w:rsidRPr="00CB5565">
        <w:rPr>
          <w:rFonts w:ascii="Times New Roman" w:hAnsi="Times New Roman" w:cs="Times New Roman"/>
          <w:sz w:val="24"/>
          <w:szCs w:val="24"/>
        </w:rPr>
        <w:t>Habermas</w:t>
      </w:r>
      <w:proofErr w:type="spellEnd"/>
      <w:r w:rsidRPr="00CB5565">
        <w:rPr>
          <w:rFonts w:ascii="Times New Roman" w:hAnsi="Times New Roman" w:cs="Times New Roman"/>
          <w:sz w:val="24"/>
          <w:szCs w:val="24"/>
        </w:rPr>
        <w:t xml:space="preserve"> puntualiza que los sujetos legales no pueden concretar plenamente sus libertades democráticas si en los procesos deliberativos no hay un ejercicio equitativo de la autonomía política</w:t>
      </w:r>
      <w:sdt>
        <w:sdtPr>
          <w:rPr>
            <w:rFonts w:ascii="Times New Roman" w:hAnsi="Times New Roman" w:cs="Times New Roman"/>
            <w:sz w:val="24"/>
            <w:szCs w:val="24"/>
          </w:rPr>
          <w:id w:val="-1873135232"/>
          <w:citation/>
        </w:sdtPr>
        <w:sdtContent>
          <w:r w:rsidR="0026604D" w:rsidRPr="00CB5565">
            <w:rPr>
              <w:rFonts w:ascii="Times New Roman" w:hAnsi="Times New Roman" w:cs="Times New Roman"/>
              <w:sz w:val="24"/>
              <w:szCs w:val="24"/>
            </w:rPr>
            <w:fldChar w:fldCharType="begin"/>
          </w:r>
          <w:r w:rsidR="0026604D" w:rsidRPr="00CB5565">
            <w:rPr>
              <w:rFonts w:ascii="Times New Roman" w:hAnsi="Times New Roman" w:cs="Times New Roman"/>
              <w:sz w:val="24"/>
              <w:szCs w:val="24"/>
            </w:rPr>
            <w:instrText xml:space="preserve"> CITATION Wil08 \l 1033 </w:instrText>
          </w:r>
          <w:r w:rsidR="0026604D" w:rsidRPr="00CB5565">
            <w:rPr>
              <w:rFonts w:ascii="Times New Roman" w:hAnsi="Times New Roman" w:cs="Times New Roman"/>
              <w:sz w:val="24"/>
              <w:szCs w:val="24"/>
            </w:rPr>
            <w:fldChar w:fldCharType="separate"/>
          </w:r>
          <w:r w:rsidR="0026604D" w:rsidRPr="00CB5565">
            <w:rPr>
              <w:rFonts w:ascii="Times New Roman" w:hAnsi="Times New Roman" w:cs="Times New Roman"/>
              <w:noProof/>
              <w:sz w:val="24"/>
              <w:szCs w:val="24"/>
            </w:rPr>
            <w:t xml:space="preserve"> (Smith, 2008)</w:t>
          </w:r>
          <w:r w:rsidR="0026604D"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xml:space="preserve">. Se desprende que las normas son válidas en la medida que vinculan deliberativamente a todos aquellos afectados por una decisión o situación particular. Sin embargo, </w:t>
      </w:r>
      <w:proofErr w:type="spellStart"/>
      <w:r w:rsidRPr="00CB5565">
        <w:rPr>
          <w:rFonts w:ascii="Times New Roman" w:hAnsi="Times New Roman" w:cs="Times New Roman"/>
          <w:sz w:val="24"/>
          <w:szCs w:val="24"/>
        </w:rPr>
        <w:t>Habermas</w:t>
      </w:r>
      <w:proofErr w:type="spellEnd"/>
      <w:sdt>
        <w:sdtPr>
          <w:rPr>
            <w:rFonts w:ascii="Times New Roman" w:hAnsi="Times New Roman" w:cs="Times New Roman"/>
            <w:sz w:val="24"/>
            <w:szCs w:val="24"/>
          </w:rPr>
          <w:id w:val="-825661443"/>
          <w:citation/>
        </w:sdtPr>
        <w:sdtContent>
          <w:r w:rsidR="0026604D" w:rsidRPr="00CB5565">
            <w:rPr>
              <w:rFonts w:ascii="Times New Roman" w:hAnsi="Times New Roman" w:cs="Times New Roman"/>
              <w:sz w:val="24"/>
              <w:szCs w:val="24"/>
            </w:rPr>
            <w:fldChar w:fldCharType="begin"/>
          </w:r>
          <w:r w:rsidR="0026604D" w:rsidRPr="00CB5565">
            <w:rPr>
              <w:rFonts w:ascii="Times New Roman" w:hAnsi="Times New Roman" w:cs="Times New Roman"/>
              <w:sz w:val="24"/>
              <w:szCs w:val="24"/>
            </w:rPr>
            <w:instrText xml:space="preserve"> CITATION Wil08 \l 1033 </w:instrText>
          </w:r>
          <w:r w:rsidR="0026604D" w:rsidRPr="00CB5565">
            <w:rPr>
              <w:rFonts w:ascii="Times New Roman" w:hAnsi="Times New Roman" w:cs="Times New Roman"/>
              <w:sz w:val="24"/>
              <w:szCs w:val="24"/>
            </w:rPr>
            <w:fldChar w:fldCharType="separate"/>
          </w:r>
          <w:r w:rsidR="0026604D" w:rsidRPr="00CB5565">
            <w:rPr>
              <w:rFonts w:ascii="Times New Roman" w:hAnsi="Times New Roman" w:cs="Times New Roman"/>
              <w:noProof/>
              <w:sz w:val="24"/>
              <w:szCs w:val="24"/>
            </w:rPr>
            <w:t xml:space="preserve"> (Smith, 2008)</w:t>
          </w:r>
          <w:r w:rsidR="0026604D"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xml:space="preserve"> al igual de Nancy </w:t>
      </w:r>
      <w:proofErr w:type="spellStart"/>
      <w:r w:rsidRPr="00CB5565">
        <w:rPr>
          <w:rFonts w:ascii="Times New Roman" w:hAnsi="Times New Roman" w:cs="Times New Roman"/>
          <w:sz w:val="24"/>
          <w:szCs w:val="24"/>
        </w:rPr>
        <w:t>Fraser</w:t>
      </w:r>
      <w:proofErr w:type="spellEnd"/>
      <w:sdt>
        <w:sdtPr>
          <w:rPr>
            <w:rFonts w:ascii="Times New Roman" w:hAnsi="Times New Roman" w:cs="Times New Roman"/>
            <w:sz w:val="24"/>
            <w:szCs w:val="24"/>
          </w:rPr>
          <w:id w:val="-1871984700"/>
          <w:citation/>
        </w:sdtPr>
        <w:sdtContent>
          <w:r w:rsidR="0026604D" w:rsidRPr="00CB5565">
            <w:rPr>
              <w:rFonts w:ascii="Times New Roman" w:hAnsi="Times New Roman" w:cs="Times New Roman"/>
              <w:sz w:val="24"/>
              <w:szCs w:val="24"/>
            </w:rPr>
            <w:fldChar w:fldCharType="begin"/>
          </w:r>
          <w:r w:rsidR="0026604D" w:rsidRPr="00CB5565">
            <w:rPr>
              <w:rFonts w:ascii="Times New Roman" w:hAnsi="Times New Roman" w:cs="Times New Roman"/>
              <w:sz w:val="24"/>
              <w:szCs w:val="24"/>
            </w:rPr>
            <w:instrText xml:space="preserve"> CITATION Nan053 \l 1033 </w:instrText>
          </w:r>
          <w:r w:rsidR="0026604D" w:rsidRPr="00CB5565">
            <w:rPr>
              <w:rFonts w:ascii="Times New Roman" w:hAnsi="Times New Roman" w:cs="Times New Roman"/>
              <w:sz w:val="24"/>
              <w:szCs w:val="24"/>
            </w:rPr>
            <w:fldChar w:fldCharType="separate"/>
          </w:r>
          <w:r w:rsidR="0026604D" w:rsidRPr="00CB5565">
            <w:rPr>
              <w:rFonts w:ascii="Times New Roman" w:hAnsi="Times New Roman" w:cs="Times New Roman"/>
              <w:noProof/>
              <w:sz w:val="24"/>
              <w:szCs w:val="24"/>
            </w:rPr>
            <w:t xml:space="preserve"> (Fraser, 2005)</w:t>
          </w:r>
          <w:r w:rsidR="0026604D"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xml:space="preserve">, reconoce la imposibilidad de la integración multisectorial si predomina un escenario donde </w:t>
      </w:r>
      <w:r w:rsidR="007B216C" w:rsidRPr="00CB5565">
        <w:rPr>
          <w:rFonts w:ascii="Times New Roman" w:hAnsi="Times New Roman" w:cs="Times New Roman"/>
          <w:sz w:val="24"/>
          <w:szCs w:val="24"/>
        </w:rPr>
        <w:t>no existe una</w:t>
      </w:r>
      <w:r w:rsidRPr="00CB5565">
        <w:rPr>
          <w:rFonts w:ascii="Times New Roman" w:hAnsi="Times New Roman" w:cs="Times New Roman"/>
          <w:sz w:val="24"/>
          <w:szCs w:val="24"/>
        </w:rPr>
        <w:t xml:space="preserve"> distribución equitativa de las riquezas. Aquí </w:t>
      </w:r>
      <w:proofErr w:type="spellStart"/>
      <w:r w:rsidRPr="00CB5565">
        <w:rPr>
          <w:rFonts w:ascii="Times New Roman" w:hAnsi="Times New Roman" w:cs="Times New Roman"/>
          <w:sz w:val="24"/>
          <w:szCs w:val="24"/>
        </w:rPr>
        <w:t>Habermas</w:t>
      </w:r>
      <w:proofErr w:type="spellEnd"/>
      <w:sdt>
        <w:sdtPr>
          <w:rPr>
            <w:rFonts w:ascii="Times New Roman" w:hAnsi="Times New Roman" w:cs="Times New Roman"/>
            <w:sz w:val="24"/>
            <w:szCs w:val="24"/>
          </w:rPr>
          <w:id w:val="2090265168"/>
          <w:citation/>
        </w:sdtPr>
        <w:sdtContent>
          <w:r w:rsidR="001238B2" w:rsidRPr="00CB5565">
            <w:rPr>
              <w:rFonts w:ascii="Times New Roman" w:hAnsi="Times New Roman" w:cs="Times New Roman"/>
              <w:sz w:val="24"/>
              <w:szCs w:val="24"/>
            </w:rPr>
            <w:fldChar w:fldCharType="begin"/>
          </w:r>
          <w:r w:rsidR="001238B2" w:rsidRPr="00CB5565">
            <w:rPr>
              <w:rFonts w:ascii="Times New Roman" w:hAnsi="Times New Roman" w:cs="Times New Roman"/>
              <w:sz w:val="24"/>
              <w:szCs w:val="24"/>
            </w:rPr>
            <w:instrText xml:space="preserve">CITATION Wil08 \n  \t  \l 1033 </w:instrText>
          </w:r>
          <w:r w:rsidR="001238B2" w:rsidRPr="00CB5565">
            <w:rPr>
              <w:rFonts w:ascii="Times New Roman" w:hAnsi="Times New Roman" w:cs="Times New Roman"/>
              <w:sz w:val="24"/>
              <w:szCs w:val="24"/>
            </w:rPr>
            <w:fldChar w:fldCharType="separate"/>
          </w:r>
          <w:r w:rsidR="001238B2" w:rsidRPr="00CB5565">
            <w:rPr>
              <w:rFonts w:ascii="Times New Roman" w:hAnsi="Times New Roman" w:cs="Times New Roman"/>
              <w:noProof/>
              <w:sz w:val="24"/>
              <w:szCs w:val="24"/>
            </w:rPr>
            <w:t xml:space="preserve"> (2008)</w:t>
          </w:r>
          <w:r w:rsidR="001238B2"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xml:space="preserve"> trae el concepto de </w:t>
      </w:r>
      <w:r w:rsidR="007B216C" w:rsidRPr="00CB5565">
        <w:rPr>
          <w:rFonts w:ascii="Times New Roman" w:hAnsi="Times New Roman" w:cs="Times New Roman"/>
          <w:sz w:val="24"/>
          <w:szCs w:val="24"/>
        </w:rPr>
        <w:t>‘</w:t>
      </w:r>
      <w:r w:rsidRPr="00CB5565">
        <w:rPr>
          <w:rFonts w:ascii="Times New Roman" w:hAnsi="Times New Roman" w:cs="Times New Roman"/>
          <w:sz w:val="24"/>
          <w:szCs w:val="24"/>
        </w:rPr>
        <w:t>poder social</w:t>
      </w:r>
      <w:r w:rsidR="007B216C" w:rsidRPr="00CB5565">
        <w:rPr>
          <w:rFonts w:ascii="Times New Roman" w:hAnsi="Times New Roman" w:cs="Times New Roman"/>
          <w:sz w:val="24"/>
          <w:szCs w:val="24"/>
        </w:rPr>
        <w:t>’</w:t>
      </w:r>
      <w:r w:rsidRPr="00CB5565">
        <w:rPr>
          <w:rFonts w:ascii="Times New Roman" w:hAnsi="Times New Roman" w:cs="Times New Roman"/>
          <w:sz w:val="24"/>
          <w:szCs w:val="24"/>
        </w:rPr>
        <w:t xml:space="preserve">, para identificar grupos que cuentan con los recursos para </w:t>
      </w:r>
      <w:r w:rsidRPr="00CB5565">
        <w:rPr>
          <w:rFonts w:ascii="Times New Roman" w:hAnsi="Times New Roman" w:cs="Times New Roman"/>
          <w:sz w:val="24"/>
          <w:szCs w:val="24"/>
        </w:rPr>
        <w:lastRenderedPageBreak/>
        <w:t>influenciar o coercer decisiones o procesos sociales.</w:t>
      </w:r>
      <w:r w:rsidR="0085581D" w:rsidRPr="00CB5565">
        <w:rPr>
          <w:rFonts w:ascii="Times New Roman" w:hAnsi="Times New Roman" w:cs="Times New Roman"/>
          <w:sz w:val="24"/>
          <w:szCs w:val="24"/>
        </w:rPr>
        <w:t xml:space="preserve"> Dentro de estos se pueden mencionar los bonistas, corporaciones, mega empresas entre otros.</w:t>
      </w:r>
    </w:p>
    <w:p w:rsidR="0085581D" w:rsidRPr="00CB5565" w:rsidRDefault="0085581D"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El desfase que aquí vemos en términos de las correlaciones de fuerzas tiene repercusiones negativas en grupos oprimidos como las mujeres, trabajadores y</w:t>
      </w:r>
      <w:r w:rsidR="007B216C" w:rsidRPr="00CB5565">
        <w:rPr>
          <w:rFonts w:ascii="Times New Roman" w:hAnsi="Times New Roman" w:cs="Times New Roman"/>
          <w:sz w:val="24"/>
          <w:szCs w:val="24"/>
        </w:rPr>
        <w:t xml:space="preserve"> comunidades étnica</w:t>
      </w:r>
      <w:r w:rsidRPr="00CB5565">
        <w:rPr>
          <w:rFonts w:ascii="Times New Roman" w:hAnsi="Times New Roman" w:cs="Times New Roman"/>
          <w:sz w:val="24"/>
          <w:szCs w:val="24"/>
        </w:rPr>
        <w:t>s y raciales</w:t>
      </w:r>
      <w:r w:rsidR="007B216C" w:rsidRPr="00CB5565">
        <w:rPr>
          <w:rFonts w:ascii="Times New Roman" w:hAnsi="Times New Roman" w:cs="Times New Roman"/>
          <w:sz w:val="24"/>
          <w:szCs w:val="24"/>
        </w:rPr>
        <w:t>, así como religiosa</w:t>
      </w:r>
      <w:r w:rsidRPr="00CB5565">
        <w:rPr>
          <w:rFonts w:ascii="Times New Roman" w:hAnsi="Times New Roman" w:cs="Times New Roman"/>
          <w:sz w:val="24"/>
          <w:szCs w:val="24"/>
        </w:rPr>
        <w:t xml:space="preserve">s también.  </w:t>
      </w:r>
      <w:r w:rsidR="007B216C" w:rsidRPr="00CB5565">
        <w:rPr>
          <w:rFonts w:ascii="Times New Roman" w:hAnsi="Times New Roman" w:cs="Times New Roman"/>
          <w:sz w:val="24"/>
          <w:szCs w:val="24"/>
        </w:rPr>
        <w:t>Las</w:t>
      </w:r>
      <w:r w:rsidRPr="00CB5565">
        <w:rPr>
          <w:rFonts w:ascii="Times New Roman" w:hAnsi="Times New Roman" w:cs="Times New Roman"/>
          <w:sz w:val="24"/>
          <w:szCs w:val="24"/>
        </w:rPr>
        <w:t xml:space="preserve"> dicotomía</w:t>
      </w:r>
      <w:r w:rsidR="007B216C" w:rsidRPr="00CB5565">
        <w:rPr>
          <w:rFonts w:ascii="Times New Roman" w:hAnsi="Times New Roman" w:cs="Times New Roman"/>
          <w:sz w:val="24"/>
          <w:szCs w:val="24"/>
        </w:rPr>
        <w:t xml:space="preserve">s entre opresores y </w:t>
      </w:r>
      <w:r w:rsidRPr="00CB5565">
        <w:rPr>
          <w:rFonts w:ascii="Times New Roman" w:hAnsi="Times New Roman" w:cs="Times New Roman"/>
          <w:sz w:val="24"/>
          <w:szCs w:val="24"/>
        </w:rPr>
        <w:t>oprimidos, junto al rol de la economía y el Estado generan todo un escenario de violencia</w:t>
      </w:r>
      <w:r w:rsidR="009009D8" w:rsidRPr="00CB5565">
        <w:rPr>
          <w:rFonts w:ascii="Times New Roman" w:hAnsi="Times New Roman" w:cs="Times New Roman"/>
          <w:sz w:val="24"/>
          <w:szCs w:val="24"/>
        </w:rPr>
        <w:t xml:space="preserve"> institucionalizada</w:t>
      </w:r>
      <w:r w:rsidRPr="00CB5565">
        <w:rPr>
          <w:rFonts w:ascii="Times New Roman" w:hAnsi="Times New Roman" w:cs="Times New Roman"/>
          <w:sz w:val="24"/>
          <w:szCs w:val="24"/>
        </w:rPr>
        <w:t xml:space="preserve"> hacia las poblaciones en desventaja.  Esa violencia, señala </w:t>
      </w:r>
      <w:proofErr w:type="spellStart"/>
      <w:r w:rsidRPr="00CB5565">
        <w:rPr>
          <w:rFonts w:ascii="Times New Roman" w:hAnsi="Times New Roman" w:cs="Times New Roman"/>
          <w:sz w:val="24"/>
          <w:szCs w:val="24"/>
        </w:rPr>
        <w:t>Zizek</w:t>
      </w:r>
      <w:proofErr w:type="spellEnd"/>
      <w:r w:rsidRPr="00CB5565">
        <w:rPr>
          <w:rFonts w:ascii="Times New Roman" w:hAnsi="Times New Roman" w:cs="Times New Roman"/>
          <w:sz w:val="24"/>
          <w:szCs w:val="24"/>
        </w:rPr>
        <w:t>, pareciera natural, da</w:t>
      </w:r>
      <w:r w:rsidR="007B216C" w:rsidRPr="00CB5565">
        <w:rPr>
          <w:rFonts w:ascii="Times New Roman" w:hAnsi="Times New Roman" w:cs="Times New Roman"/>
          <w:sz w:val="24"/>
          <w:szCs w:val="24"/>
        </w:rPr>
        <w:t>ndo</w:t>
      </w:r>
      <w:r w:rsidRPr="00CB5565">
        <w:rPr>
          <w:rFonts w:ascii="Times New Roman" w:hAnsi="Times New Roman" w:cs="Times New Roman"/>
          <w:sz w:val="24"/>
          <w:szCs w:val="24"/>
        </w:rPr>
        <w:t xml:space="preserve"> la impresión de que no existe un responsable concreto</w:t>
      </w:r>
      <w:sdt>
        <w:sdtPr>
          <w:rPr>
            <w:rFonts w:ascii="Times New Roman" w:hAnsi="Times New Roman" w:cs="Times New Roman"/>
            <w:sz w:val="24"/>
            <w:szCs w:val="24"/>
          </w:rPr>
          <w:id w:val="895703536"/>
          <w:citation/>
        </w:sdtPr>
        <w:sdtContent>
          <w:r w:rsidR="00872103" w:rsidRPr="00CB5565">
            <w:rPr>
              <w:rFonts w:ascii="Times New Roman" w:hAnsi="Times New Roman" w:cs="Times New Roman"/>
              <w:sz w:val="24"/>
              <w:szCs w:val="24"/>
            </w:rPr>
            <w:fldChar w:fldCharType="begin"/>
          </w:r>
          <w:r w:rsidR="00872103" w:rsidRPr="00CB5565">
            <w:rPr>
              <w:rFonts w:ascii="Times New Roman" w:hAnsi="Times New Roman" w:cs="Times New Roman"/>
              <w:sz w:val="24"/>
              <w:szCs w:val="24"/>
            </w:rPr>
            <w:instrText xml:space="preserve">CITATION Ziz13 \n  \t  \l 1033 </w:instrText>
          </w:r>
          <w:r w:rsidR="00872103" w:rsidRPr="00CB5565">
            <w:rPr>
              <w:rFonts w:ascii="Times New Roman" w:hAnsi="Times New Roman" w:cs="Times New Roman"/>
              <w:sz w:val="24"/>
              <w:szCs w:val="24"/>
            </w:rPr>
            <w:fldChar w:fldCharType="separate"/>
          </w:r>
          <w:r w:rsidR="00872103" w:rsidRPr="00CB5565">
            <w:rPr>
              <w:rFonts w:ascii="Times New Roman" w:hAnsi="Times New Roman" w:cs="Times New Roman"/>
              <w:noProof/>
              <w:sz w:val="24"/>
              <w:szCs w:val="24"/>
            </w:rPr>
            <w:t xml:space="preserve"> (2013)</w:t>
          </w:r>
          <w:r w:rsidR="00872103"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Esta apreciación la comparte William Smith</w:t>
      </w:r>
      <w:sdt>
        <w:sdtPr>
          <w:rPr>
            <w:rFonts w:ascii="Times New Roman" w:hAnsi="Times New Roman" w:cs="Times New Roman"/>
            <w:sz w:val="24"/>
            <w:szCs w:val="24"/>
          </w:rPr>
          <w:id w:val="614027016"/>
          <w:citation/>
        </w:sdtPr>
        <w:sdtContent>
          <w:r w:rsidR="00872103" w:rsidRPr="00CB5565">
            <w:rPr>
              <w:rFonts w:ascii="Times New Roman" w:hAnsi="Times New Roman" w:cs="Times New Roman"/>
              <w:sz w:val="24"/>
              <w:szCs w:val="24"/>
            </w:rPr>
            <w:fldChar w:fldCharType="begin"/>
          </w:r>
          <w:r w:rsidR="00872103" w:rsidRPr="00CB5565">
            <w:rPr>
              <w:rFonts w:ascii="Times New Roman" w:hAnsi="Times New Roman" w:cs="Times New Roman"/>
              <w:sz w:val="24"/>
              <w:szCs w:val="24"/>
            </w:rPr>
            <w:instrText xml:space="preserve">CITATION Wil08 \n  \t  \l 1033 </w:instrText>
          </w:r>
          <w:r w:rsidR="00872103" w:rsidRPr="00CB5565">
            <w:rPr>
              <w:rFonts w:ascii="Times New Roman" w:hAnsi="Times New Roman" w:cs="Times New Roman"/>
              <w:sz w:val="24"/>
              <w:szCs w:val="24"/>
            </w:rPr>
            <w:fldChar w:fldCharType="separate"/>
          </w:r>
          <w:r w:rsidR="00872103" w:rsidRPr="00CB5565">
            <w:rPr>
              <w:rFonts w:ascii="Times New Roman" w:hAnsi="Times New Roman" w:cs="Times New Roman"/>
              <w:noProof/>
              <w:sz w:val="24"/>
              <w:szCs w:val="24"/>
            </w:rPr>
            <w:t xml:space="preserve"> (2008)</w:t>
          </w:r>
          <w:r w:rsidR="00872103"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xml:space="preserve"> cuando </w:t>
      </w:r>
      <w:r w:rsidR="007B216C" w:rsidRPr="00CB5565">
        <w:rPr>
          <w:rFonts w:ascii="Times New Roman" w:hAnsi="Times New Roman" w:cs="Times New Roman"/>
          <w:sz w:val="24"/>
          <w:szCs w:val="24"/>
        </w:rPr>
        <w:t>destac</w:t>
      </w:r>
      <w:r w:rsidRPr="00CB5565">
        <w:rPr>
          <w:rFonts w:ascii="Times New Roman" w:hAnsi="Times New Roman" w:cs="Times New Roman"/>
          <w:sz w:val="24"/>
          <w:szCs w:val="24"/>
        </w:rPr>
        <w:t xml:space="preserve">a que uno de los mayores retos de esta violencia es identificar su gestor, mas evidentemente su responsable son las estructuras sociales, políticas y económicas desde las que opera el capital. Así las cosas, </w:t>
      </w:r>
      <w:proofErr w:type="spellStart"/>
      <w:r w:rsidRPr="00CB5565">
        <w:rPr>
          <w:rFonts w:ascii="Times New Roman" w:hAnsi="Times New Roman" w:cs="Times New Roman"/>
          <w:sz w:val="24"/>
          <w:szCs w:val="24"/>
        </w:rPr>
        <w:t>Galtung</w:t>
      </w:r>
      <w:proofErr w:type="spellEnd"/>
      <w:sdt>
        <w:sdtPr>
          <w:rPr>
            <w:rFonts w:ascii="Times New Roman" w:hAnsi="Times New Roman" w:cs="Times New Roman"/>
            <w:sz w:val="24"/>
            <w:szCs w:val="24"/>
          </w:rPr>
          <w:id w:val="-1495801091"/>
          <w:citation/>
        </w:sdtPr>
        <w:sdtContent>
          <w:r w:rsidR="00872103" w:rsidRPr="00CB5565">
            <w:rPr>
              <w:rFonts w:ascii="Times New Roman" w:hAnsi="Times New Roman" w:cs="Times New Roman"/>
              <w:sz w:val="24"/>
              <w:szCs w:val="24"/>
            </w:rPr>
            <w:fldChar w:fldCharType="begin"/>
          </w:r>
          <w:r w:rsidR="00872103" w:rsidRPr="00CB5565">
            <w:rPr>
              <w:rFonts w:ascii="Times New Roman" w:hAnsi="Times New Roman" w:cs="Times New Roman"/>
              <w:sz w:val="24"/>
              <w:szCs w:val="24"/>
            </w:rPr>
            <w:instrText xml:space="preserve"> CITATION Mar08 \l 1033 </w:instrText>
          </w:r>
          <w:r w:rsidR="00872103" w:rsidRPr="00CB5565">
            <w:rPr>
              <w:rFonts w:ascii="Times New Roman" w:hAnsi="Times New Roman" w:cs="Times New Roman"/>
              <w:sz w:val="24"/>
              <w:szCs w:val="24"/>
            </w:rPr>
            <w:fldChar w:fldCharType="separate"/>
          </w:r>
          <w:r w:rsidR="00872103" w:rsidRPr="00CB5565">
            <w:rPr>
              <w:rFonts w:ascii="Times New Roman" w:hAnsi="Times New Roman" w:cs="Times New Roman"/>
              <w:noProof/>
              <w:sz w:val="24"/>
              <w:szCs w:val="24"/>
            </w:rPr>
            <w:t xml:space="preserve"> (Vorobej, 2008)</w:t>
          </w:r>
          <w:r w:rsidR="00872103"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xml:space="preserve"> brinda una definición básica reseñando que violencia es todo aquello que se imponga para limitar el potencia de ciertos sectores. Dentro de esto </w:t>
      </w:r>
      <w:r w:rsidR="007B216C" w:rsidRPr="00CB5565">
        <w:rPr>
          <w:rFonts w:ascii="Times New Roman" w:hAnsi="Times New Roman" w:cs="Times New Roman"/>
          <w:sz w:val="24"/>
          <w:szCs w:val="24"/>
        </w:rPr>
        <w:t>reseña</w:t>
      </w:r>
      <w:r w:rsidRPr="00CB5565">
        <w:rPr>
          <w:rFonts w:ascii="Times New Roman" w:hAnsi="Times New Roman" w:cs="Times New Roman"/>
          <w:sz w:val="24"/>
          <w:szCs w:val="24"/>
        </w:rPr>
        <w:t xml:space="preserve"> que la mala distribución de los recursos económicos es un ejemplo sencillo de esta situación.</w:t>
      </w:r>
    </w:p>
    <w:p w:rsidR="009009D8" w:rsidRPr="00CB5565" w:rsidRDefault="009009D8"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En esa línea argumenta una investigación realizada desde el Colegio de Profesionales del Trabajo Social de Puerto Rico</w:t>
      </w:r>
      <w:sdt>
        <w:sdtPr>
          <w:rPr>
            <w:rFonts w:ascii="Times New Roman" w:hAnsi="Times New Roman" w:cs="Times New Roman"/>
            <w:sz w:val="24"/>
            <w:szCs w:val="24"/>
          </w:rPr>
          <w:id w:val="-424652155"/>
          <w:citation/>
        </w:sdtPr>
        <w:sdtContent>
          <w:r w:rsidR="00070D93" w:rsidRPr="00CB5565">
            <w:rPr>
              <w:rFonts w:ascii="Times New Roman" w:hAnsi="Times New Roman" w:cs="Times New Roman"/>
              <w:sz w:val="24"/>
              <w:szCs w:val="24"/>
            </w:rPr>
            <w:fldChar w:fldCharType="begin"/>
          </w:r>
          <w:r w:rsidR="00070D93" w:rsidRPr="00CB5565">
            <w:rPr>
              <w:rFonts w:ascii="Times New Roman" w:hAnsi="Times New Roman" w:cs="Times New Roman"/>
              <w:sz w:val="24"/>
              <w:szCs w:val="24"/>
            </w:rPr>
            <w:instrText xml:space="preserve">CITATION Col12 \n  \t  \l 1033 </w:instrText>
          </w:r>
          <w:r w:rsidR="00070D93" w:rsidRPr="00CB5565">
            <w:rPr>
              <w:rFonts w:ascii="Times New Roman" w:hAnsi="Times New Roman" w:cs="Times New Roman"/>
              <w:sz w:val="24"/>
              <w:szCs w:val="24"/>
            </w:rPr>
            <w:fldChar w:fldCharType="separate"/>
          </w:r>
          <w:r w:rsidR="00070D93" w:rsidRPr="00CB5565">
            <w:rPr>
              <w:rFonts w:ascii="Times New Roman" w:hAnsi="Times New Roman" w:cs="Times New Roman"/>
              <w:noProof/>
              <w:sz w:val="24"/>
              <w:szCs w:val="24"/>
            </w:rPr>
            <w:t xml:space="preserve"> (2012)</w:t>
          </w:r>
          <w:r w:rsidR="00070D93"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donde se especifican formas de violencia estructural como son el elitismo, etnocentrismo, clasismo, racismo, sexismo, hetero</w:t>
      </w:r>
      <w:r w:rsidR="007B216C" w:rsidRPr="00CB5565">
        <w:rPr>
          <w:rFonts w:ascii="Times New Roman" w:hAnsi="Times New Roman" w:cs="Times New Roman"/>
          <w:sz w:val="24"/>
          <w:szCs w:val="24"/>
        </w:rPr>
        <w:t xml:space="preserve">sexismo, </w:t>
      </w:r>
      <w:proofErr w:type="spellStart"/>
      <w:r w:rsidR="007B216C" w:rsidRPr="00CB5565">
        <w:rPr>
          <w:rFonts w:ascii="Times New Roman" w:hAnsi="Times New Roman" w:cs="Times New Roman"/>
          <w:sz w:val="24"/>
          <w:szCs w:val="24"/>
        </w:rPr>
        <w:t>homosexismo</w:t>
      </w:r>
      <w:proofErr w:type="spellEnd"/>
      <w:r w:rsidR="007B216C" w:rsidRPr="00CB5565">
        <w:rPr>
          <w:rFonts w:ascii="Times New Roman" w:hAnsi="Times New Roman" w:cs="Times New Roman"/>
          <w:sz w:val="24"/>
          <w:szCs w:val="24"/>
        </w:rPr>
        <w:t xml:space="preserve">, </w:t>
      </w:r>
      <w:proofErr w:type="spellStart"/>
      <w:r w:rsidR="007B216C" w:rsidRPr="00CB5565">
        <w:rPr>
          <w:rFonts w:ascii="Times New Roman" w:hAnsi="Times New Roman" w:cs="Times New Roman"/>
          <w:sz w:val="24"/>
          <w:szCs w:val="24"/>
        </w:rPr>
        <w:t>adultismo</w:t>
      </w:r>
      <w:proofErr w:type="spellEnd"/>
      <w:r w:rsidR="007B216C" w:rsidRPr="00CB5565">
        <w:rPr>
          <w:rFonts w:ascii="Times New Roman" w:hAnsi="Times New Roman" w:cs="Times New Roman"/>
          <w:sz w:val="24"/>
          <w:szCs w:val="24"/>
        </w:rPr>
        <w:t xml:space="preserve"> y</w:t>
      </w:r>
      <w:r w:rsidRPr="00CB5565">
        <w:rPr>
          <w:rFonts w:ascii="Times New Roman" w:hAnsi="Times New Roman" w:cs="Times New Roman"/>
          <w:sz w:val="24"/>
          <w:szCs w:val="24"/>
        </w:rPr>
        <w:t xml:space="preserve"> nacionalidad entre otras. Estos ejemplos nos presentan un cuadro más amplio de la situación</w:t>
      </w:r>
      <w:r w:rsidR="00F720DA" w:rsidRPr="00CB5565">
        <w:rPr>
          <w:rFonts w:ascii="Times New Roman" w:hAnsi="Times New Roman" w:cs="Times New Roman"/>
          <w:sz w:val="24"/>
          <w:szCs w:val="24"/>
        </w:rPr>
        <w:t xml:space="preserve"> permitiéndonos comprender la </w:t>
      </w:r>
      <w:proofErr w:type="spellStart"/>
      <w:r w:rsidR="00F720DA" w:rsidRPr="00CB5565">
        <w:rPr>
          <w:rFonts w:ascii="Times New Roman" w:hAnsi="Times New Roman" w:cs="Times New Roman"/>
          <w:sz w:val="24"/>
          <w:szCs w:val="24"/>
        </w:rPr>
        <w:t>interseccionalidad</w:t>
      </w:r>
      <w:proofErr w:type="spellEnd"/>
      <w:r w:rsidR="00F720DA" w:rsidRPr="00CB5565">
        <w:rPr>
          <w:rFonts w:ascii="Times New Roman" w:hAnsi="Times New Roman" w:cs="Times New Roman"/>
          <w:sz w:val="24"/>
          <w:szCs w:val="24"/>
        </w:rPr>
        <w:t xml:space="preserve"> de las opresiones y la diversidad de fuentes de opresión que </w:t>
      </w:r>
      <w:r w:rsidR="007B216C" w:rsidRPr="00CB5565">
        <w:rPr>
          <w:rFonts w:ascii="Times New Roman" w:hAnsi="Times New Roman" w:cs="Times New Roman"/>
          <w:sz w:val="24"/>
          <w:szCs w:val="24"/>
        </w:rPr>
        <w:t xml:space="preserve">se canalizan mediante las </w:t>
      </w:r>
      <w:r w:rsidR="00F720DA" w:rsidRPr="00CB5565">
        <w:rPr>
          <w:rFonts w:ascii="Times New Roman" w:hAnsi="Times New Roman" w:cs="Times New Roman"/>
          <w:sz w:val="24"/>
          <w:szCs w:val="24"/>
        </w:rPr>
        <w:t>estructuras.</w:t>
      </w:r>
    </w:p>
    <w:p w:rsidR="00F720DA" w:rsidRPr="00CB5565" w:rsidRDefault="00F720DA"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 xml:space="preserve">La combinación de estas opresiones </w:t>
      </w:r>
      <w:proofErr w:type="gramStart"/>
      <w:r w:rsidRPr="00CB5565">
        <w:rPr>
          <w:rFonts w:ascii="Times New Roman" w:hAnsi="Times New Roman" w:cs="Times New Roman"/>
          <w:sz w:val="24"/>
          <w:szCs w:val="24"/>
        </w:rPr>
        <w:t>fueron</w:t>
      </w:r>
      <w:proofErr w:type="gramEnd"/>
      <w:r w:rsidRPr="00CB5565">
        <w:rPr>
          <w:rFonts w:ascii="Times New Roman" w:hAnsi="Times New Roman" w:cs="Times New Roman"/>
          <w:sz w:val="24"/>
          <w:szCs w:val="24"/>
        </w:rPr>
        <w:t xml:space="preserve"> motor para que se elevaran tensiones en el área social y profesional. De esa forma, en el campo del Trabajo Social comenzaron a reconfigurarse los debates y discusiones en cuanto a los objetivos de la profesión y la población con que trabajaba.  </w:t>
      </w:r>
      <w:r w:rsidR="007B216C" w:rsidRPr="00CB5565">
        <w:rPr>
          <w:rFonts w:ascii="Times New Roman" w:hAnsi="Times New Roman" w:cs="Times New Roman"/>
          <w:sz w:val="24"/>
          <w:szCs w:val="24"/>
        </w:rPr>
        <w:t>Varios</w:t>
      </w:r>
      <w:r w:rsidRPr="00CB5565">
        <w:rPr>
          <w:rFonts w:ascii="Times New Roman" w:hAnsi="Times New Roman" w:cs="Times New Roman"/>
          <w:sz w:val="24"/>
          <w:szCs w:val="24"/>
        </w:rPr>
        <w:t xml:space="preserve"> sectores con perspectivas teóricas que respondían a las </w:t>
      </w:r>
      <w:r w:rsidRPr="00CB5565">
        <w:rPr>
          <w:rFonts w:ascii="Times New Roman" w:hAnsi="Times New Roman" w:cs="Times New Roman"/>
          <w:sz w:val="24"/>
          <w:szCs w:val="24"/>
        </w:rPr>
        <w:lastRenderedPageBreak/>
        <w:t>diversas opresiones presentes</w:t>
      </w:r>
      <w:r w:rsidR="007B216C" w:rsidRPr="00CB5565">
        <w:rPr>
          <w:rFonts w:ascii="Times New Roman" w:hAnsi="Times New Roman" w:cs="Times New Roman"/>
          <w:sz w:val="24"/>
          <w:szCs w:val="24"/>
        </w:rPr>
        <w:t>,</w:t>
      </w:r>
      <w:r w:rsidRPr="00CB5565">
        <w:rPr>
          <w:rFonts w:ascii="Times New Roman" w:hAnsi="Times New Roman" w:cs="Times New Roman"/>
          <w:sz w:val="24"/>
          <w:szCs w:val="24"/>
        </w:rPr>
        <w:t xml:space="preserve"> combinaron elementos de sus visiones para concordar en la necesidad de cambiar el ejercicio profesional. </w:t>
      </w:r>
      <w:r w:rsidR="007B216C" w:rsidRPr="00CB5565">
        <w:rPr>
          <w:rFonts w:ascii="Times New Roman" w:hAnsi="Times New Roman" w:cs="Times New Roman"/>
          <w:sz w:val="24"/>
          <w:szCs w:val="24"/>
        </w:rPr>
        <w:t xml:space="preserve"> Producto de dicho momento</w:t>
      </w:r>
      <w:r w:rsidRPr="00CB5565">
        <w:rPr>
          <w:rFonts w:ascii="Times New Roman" w:hAnsi="Times New Roman" w:cs="Times New Roman"/>
          <w:sz w:val="24"/>
          <w:szCs w:val="24"/>
        </w:rPr>
        <w:t>, surge a mediados del siglo XX</w:t>
      </w:r>
      <w:r w:rsidR="007B216C" w:rsidRPr="00CB5565">
        <w:rPr>
          <w:rFonts w:ascii="Times New Roman" w:hAnsi="Times New Roman" w:cs="Times New Roman"/>
          <w:sz w:val="24"/>
          <w:szCs w:val="24"/>
        </w:rPr>
        <w:t>,</w:t>
      </w:r>
      <w:r w:rsidRPr="00CB5565">
        <w:rPr>
          <w:rFonts w:ascii="Times New Roman" w:hAnsi="Times New Roman" w:cs="Times New Roman"/>
          <w:sz w:val="24"/>
          <w:szCs w:val="24"/>
        </w:rPr>
        <w:t xml:space="preserve"> con particular fuerza en América Latina</w:t>
      </w:r>
      <w:r w:rsidR="007B216C" w:rsidRPr="00CB5565">
        <w:rPr>
          <w:rFonts w:ascii="Times New Roman" w:hAnsi="Times New Roman" w:cs="Times New Roman"/>
          <w:sz w:val="24"/>
          <w:szCs w:val="24"/>
        </w:rPr>
        <w:t>,</w:t>
      </w:r>
      <w:r w:rsidRPr="00CB5565">
        <w:rPr>
          <w:rFonts w:ascii="Times New Roman" w:hAnsi="Times New Roman" w:cs="Times New Roman"/>
          <w:sz w:val="24"/>
          <w:szCs w:val="24"/>
        </w:rPr>
        <w:t xml:space="preserve"> lo que se denomina como la Re conceptualización. El primer paso de este nuevo enfoque fue dejar de observar al individuo como fuente de sus propios problemas, para anclar su mirada en las estructuras. Por tanto, uno de los primeros pasos fue romper con la visión patológica y </w:t>
      </w:r>
      <w:proofErr w:type="spellStart"/>
      <w:r w:rsidRPr="00CB5565">
        <w:rPr>
          <w:rFonts w:ascii="Times New Roman" w:hAnsi="Times New Roman" w:cs="Times New Roman"/>
          <w:sz w:val="24"/>
          <w:szCs w:val="24"/>
        </w:rPr>
        <w:t>revictimizante</w:t>
      </w:r>
      <w:proofErr w:type="spellEnd"/>
      <w:r w:rsidRPr="00CB5565">
        <w:rPr>
          <w:rFonts w:ascii="Times New Roman" w:hAnsi="Times New Roman" w:cs="Times New Roman"/>
          <w:sz w:val="24"/>
          <w:szCs w:val="24"/>
        </w:rPr>
        <w:t xml:space="preserve"> que se tenía hacia los participantes. Se posiciona así desde las perspectivas críticas, para desmontar y reanalizar tanto el Estado y la economía, como la profesión. </w:t>
      </w:r>
    </w:p>
    <w:p w:rsidR="00F720DA" w:rsidRPr="00CB5565" w:rsidRDefault="00F720DA"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Silvana Martínez</w:t>
      </w:r>
      <w:sdt>
        <w:sdtPr>
          <w:rPr>
            <w:rFonts w:ascii="Times New Roman" w:hAnsi="Times New Roman" w:cs="Times New Roman"/>
            <w:sz w:val="24"/>
            <w:szCs w:val="24"/>
          </w:rPr>
          <w:id w:val="-1721038461"/>
          <w:citation/>
        </w:sdtPr>
        <w:sdtContent>
          <w:r w:rsidR="00070D93" w:rsidRPr="00CB5565">
            <w:rPr>
              <w:rFonts w:ascii="Times New Roman" w:hAnsi="Times New Roman" w:cs="Times New Roman"/>
              <w:sz w:val="24"/>
              <w:szCs w:val="24"/>
            </w:rPr>
            <w:fldChar w:fldCharType="begin"/>
          </w:r>
          <w:r w:rsidR="00070D93" w:rsidRPr="00CB5565">
            <w:rPr>
              <w:rFonts w:ascii="Times New Roman" w:hAnsi="Times New Roman" w:cs="Times New Roman"/>
              <w:sz w:val="24"/>
              <w:szCs w:val="24"/>
            </w:rPr>
            <w:instrText xml:space="preserve">CITATION Sil08 \n  \t  \l 1033 </w:instrText>
          </w:r>
          <w:r w:rsidR="00070D93" w:rsidRPr="00CB5565">
            <w:rPr>
              <w:rFonts w:ascii="Times New Roman" w:hAnsi="Times New Roman" w:cs="Times New Roman"/>
              <w:sz w:val="24"/>
              <w:szCs w:val="24"/>
            </w:rPr>
            <w:fldChar w:fldCharType="separate"/>
          </w:r>
          <w:r w:rsidR="00070D93" w:rsidRPr="00CB5565">
            <w:rPr>
              <w:rFonts w:ascii="Times New Roman" w:hAnsi="Times New Roman" w:cs="Times New Roman"/>
              <w:noProof/>
              <w:sz w:val="24"/>
              <w:szCs w:val="24"/>
            </w:rPr>
            <w:t xml:space="preserve"> (2008)</w:t>
          </w:r>
          <w:r w:rsidR="00070D93"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xml:space="preserve">, en su descripción de los distintos tipos de Trabajo Social, enfatiza que no basta con tener un enfoque crítico. </w:t>
      </w:r>
      <w:r w:rsidR="00E42154" w:rsidRPr="00CB5565">
        <w:rPr>
          <w:rFonts w:ascii="Times New Roman" w:hAnsi="Times New Roman" w:cs="Times New Roman"/>
          <w:sz w:val="24"/>
          <w:szCs w:val="24"/>
        </w:rPr>
        <w:t>Esta sugiere un modelo emancipador donde no solo de analicen críticamente las estructuras, sino que también se tome acción concertada para cambiarlas por completo. Aquí la autora trae un punto fundamental al mencionar que la disciplina implica formación y acción</w:t>
      </w:r>
      <w:r w:rsidR="00CE25E4" w:rsidRPr="00CB5565">
        <w:rPr>
          <w:rFonts w:ascii="Times New Roman" w:hAnsi="Times New Roman" w:cs="Times New Roman"/>
          <w:sz w:val="24"/>
          <w:szCs w:val="24"/>
        </w:rPr>
        <w:t>, de lo que se deduce que</w:t>
      </w:r>
      <w:r w:rsidR="00E42154" w:rsidRPr="00CB5565">
        <w:rPr>
          <w:rFonts w:ascii="Times New Roman" w:hAnsi="Times New Roman" w:cs="Times New Roman"/>
          <w:sz w:val="24"/>
          <w:szCs w:val="24"/>
        </w:rPr>
        <w:t xml:space="preserve"> la “Praxis no es especulación o contemplación  </w:t>
      </w:r>
      <w:r w:rsidRPr="00CB5565">
        <w:rPr>
          <w:rFonts w:ascii="Times New Roman" w:hAnsi="Times New Roman" w:cs="Times New Roman"/>
          <w:sz w:val="24"/>
          <w:szCs w:val="24"/>
        </w:rPr>
        <w:t xml:space="preserve"> </w:t>
      </w:r>
      <w:r w:rsidR="00E42154" w:rsidRPr="00CB5565">
        <w:rPr>
          <w:rFonts w:ascii="Times New Roman" w:hAnsi="Times New Roman" w:cs="Times New Roman"/>
          <w:sz w:val="24"/>
          <w:szCs w:val="24"/>
        </w:rPr>
        <w:t>alejada de la realidad”. Igualmente añade que “El contexto histórico, social e institucional es el escenario de la praxis profesional.”</w:t>
      </w:r>
      <w:sdt>
        <w:sdtPr>
          <w:rPr>
            <w:rFonts w:ascii="Times New Roman" w:hAnsi="Times New Roman" w:cs="Times New Roman"/>
            <w:sz w:val="24"/>
            <w:szCs w:val="24"/>
          </w:rPr>
          <w:id w:val="-1371294215"/>
          <w:citation/>
        </w:sdtPr>
        <w:sdtContent>
          <w:r w:rsidR="00070D93" w:rsidRPr="00CB5565">
            <w:rPr>
              <w:rFonts w:ascii="Times New Roman" w:hAnsi="Times New Roman" w:cs="Times New Roman"/>
              <w:sz w:val="24"/>
              <w:szCs w:val="24"/>
            </w:rPr>
            <w:fldChar w:fldCharType="begin"/>
          </w:r>
          <w:r w:rsidR="00070D93" w:rsidRPr="00CB5565">
            <w:rPr>
              <w:rFonts w:ascii="Times New Roman" w:hAnsi="Times New Roman" w:cs="Times New Roman"/>
              <w:sz w:val="24"/>
              <w:szCs w:val="24"/>
            </w:rPr>
            <w:instrText xml:space="preserve">CITATION Sil08 \p 159 \n  \t  \l 1033 </w:instrText>
          </w:r>
          <w:r w:rsidR="00070D93" w:rsidRPr="00CB5565">
            <w:rPr>
              <w:rFonts w:ascii="Times New Roman" w:hAnsi="Times New Roman" w:cs="Times New Roman"/>
              <w:sz w:val="24"/>
              <w:szCs w:val="24"/>
            </w:rPr>
            <w:fldChar w:fldCharType="separate"/>
          </w:r>
          <w:r w:rsidR="00070D93" w:rsidRPr="00CB5565">
            <w:rPr>
              <w:rFonts w:ascii="Times New Roman" w:hAnsi="Times New Roman" w:cs="Times New Roman"/>
              <w:noProof/>
              <w:sz w:val="24"/>
              <w:szCs w:val="24"/>
            </w:rPr>
            <w:t xml:space="preserve"> (2008, p. 159)</w:t>
          </w:r>
          <w:r w:rsidR="00070D93" w:rsidRPr="00CB5565">
            <w:rPr>
              <w:rFonts w:ascii="Times New Roman" w:hAnsi="Times New Roman" w:cs="Times New Roman"/>
              <w:sz w:val="24"/>
              <w:szCs w:val="24"/>
            </w:rPr>
            <w:fldChar w:fldCharType="end"/>
          </w:r>
        </w:sdtContent>
      </w:sdt>
    </w:p>
    <w:p w:rsidR="00E42154" w:rsidRPr="00CB5565" w:rsidRDefault="00E42154"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 xml:space="preserve">Esta radicalización en el Trabajo Social no comparte la visión de un ejercicio profesional para todos. Juan </w:t>
      </w:r>
      <w:proofErr w:type="spellStart"/>
      <w:r w:rsidRPr="00CB5565">
        <w:rPr>
          <w:rFonts w:ascii="Times New Roman" w:hAnsi="Times New Roman" w:cs="Times New Roman"/>
          <w:sz w:val="24"/>
          <w:szCs w:val="24"/>
        </w:rPr>
        <w:t>Viscarret</w:t>
      </w:r>
      <w:proofErr w:type="spellEnd"/>
      <w:sdt>
        <w:sdtPr>
          <w:rPr>
            <w:rFonts w:ascii="Times New Roman" w:hAnsi="Times New Roman" w:cs="Times New Roman"/>
            <w:sz w:val="24"/>
            <w:szCs w:val="24"/>
          </w:rPr>
          <w:id w:val="-1434982231"/>
          <w:citation/>
        </w:sdtPr>
        <w:sdtContent>
          <w:r w:rsidR="00F5420E" w:rsidRPr="00CB5565">
            <w:rPr>
              <w:rFonts w:ascii="Times New Roman" w:hAnsi="Times New Roman" w:cs="Times New Roman"/>
              <w:sz w:val="24"/>
              <w:szCs w:val="24"/>
            </w:rPr>
            <w:fldChar w:fldCharType="begin"/>
          </w:r>
          <w:r w:rsidR="00F5420E" w:rsidRPr="00CB5565">
            <w:rPr>
              <w:rFonts w:ascii="Times New Roman" w:hAnsi="Times New Roman" w:cs="Times New Roman"/>
              <w:sz w:val="24"/>
              <w:szCs w:val="24"/>
            </w:rPr>
            <w:instrText xml:space="preserve">CITATION Jua07 \n  \t  \l 1033 </w:instrText>
          </w:r>
          <w:r w:rsidR="00F5420E" w:rsidRPr="00CB5565">
            <w:rPr>
              <w:rFonts w:ascii="Times New Roman" w:hAnsi="Times New Roman" w:cs="Times New Roman"/>
              <w:sz w:val="24"/>
              <w:szCs w:val="24"/>
            </w:rPr>
            <w:fldChar w:fldCharType="separate"/>
          </w:r>
          <w:r w:rsidR="00F5420E" w:rsidRPr="00CB5565">
            <w:rPr>
              <w:rFonts w:ascii="Times New Roman" w:hAnsi="Times New Roman" w:cs="Times New Roman"/>
              <w:noProof/>
              <w:sz w:val="24"/>
              <w:szCs w:val="24"/>
            </w:rPr>
            <w:t xml:space="preserve"> (2007)</w:t>
          </w:r>
          <w:r w:rsidR="00F5420E"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xml:space="preserve"> </w:t>
      </w:r>
      <w:r w:rsidR="00CE25E4" w:rsidRPr="00CB5565">
        <w:rPr>
          <w:rFonts w:ascii="Times New Roman" w:hAnsi="Times New Roman" w:cs="Times New Roman"/>
          <w:sz w:val="24"/>
          <w:szCs w:val="24"/>
        </w:rPr>
        <w:t>estipula</w:t>
      </w:r>
      <w:r w:rsidRPr="00CB5565">
        <w:rPr>
          <w:rFonts w:ascii="Times New Roman" w:hAnsi="Times New Roman" w:cs="Times New Roman"/>
          <w:sz w:val="24"/>
          <w:szCs w:val="24"/>
        </w:rPr>
        <w:t xml:space="preserve"> que este Trabajo Social va dirigido exclusivamente a los sectores oprimidos. Añade que la misión ya no es arreglar o curar al participante, sino que la misión es el cambio social. De esta manera se marca un rompimiento respecto a las concepciones de  libertad y derechos</w:t>
      </w:r>
      <w:r w:rsidR="00CE25E4" w:rsidRPr="00CB5565">
        <w:rPr>
          <w:rFonts w:ascii="Times New Roman" w:hAnsi="Times New Roman" w:cs="Times New Roman"/>
          <w:sz w:val="24"/>
          <w:szCs w:val="24"/>
        </w:rPr>
        <w:t xml:space="preserve"> negativos</w:t>
      </w:r>
      <w:r w:rsidRPr="00CB5565">
        <w:rPr>
          <w:rFonts w:ascii="Times New Roman" w:hAnsi="Times New Roman" w:cs="Times New Roman"/>
          <w:sz w:val="24"/>
          <w:szCs w:val="24"/>
        </w:rPr>
        <w:t>, para</w:t>
      </w:r>
      <w:r w:rsidR="00CE25E4" w:rsidRPr="00CB5565">
        <w:rPr>
          <w:rFonts w:ascii="Times New Roman" w:hAnsi="Times New Roman" w:cs="Times New Roman"/>
          <w:sz w:val="24"/>
          <w:szCs w:val="24"/>
        </w:rPr>
        <w:t xml:space="preserve"> emprender el asunto</w:t>
      </w:r>
      <w:r w:rsidRPr="00CB5565">
        <w:rPr>
          <w:rFonts w:ascii="Times New Roman" w:hAnsi="Times New Roman" w:cs="Times New Roman"/>
          <w:sz w:val="24"/>
          <w:szCs w:val="24"/>
        </w:rPr>
        <w:t xml:space="preserve"> desde una visión positiva de colectivo.</w:t>
      </w:r>
    </w:p>
    <w:p w:rsidR="00E42154" w:rsidRPr="00CB5565" w:rsidRDefault="00E42154"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Lo que se nos muestra es un cambio en términos ético políticos para la profesión. Si retomamos la discusión inicial</w:t>
      </w:r>
      <w:r w:rsidR="00541E7F" w:rsidRPr="00CB5565">
        <w:rPr>
          <w:rFonts w:ascii="Times New Roman" w:hAnsi="Times New Roman" w:cs="Times New Roman"/>
          <w:sz w:val="24"/>
          <w:szCs w:val="24"/>
        </w:rPr>
        <w:t xml:space="preserve">, </w:t>
      </w:r>
      <w:r w:rsidR="00CE25E4" w:rsidRPr="00CB5565">
        <w:rPr>
          <w:rFonts w:ascii="Times New Roman" w:hAnsi="Times New Roman" w:cs="Times New Roman"/>
          <w:sz w:val="24"/>
          <w:szCs w:val="24"/>
        </w:rPr>
        <w:t>debemos</w:t>
      </w:r>
      <w:r w:rsidR="00541E7F" w:rsidRPr="00CB5565">
        <w:rPr>
          <w:rFonts w:ascii="Times New Roman" w:hAnsi="Times New Roman" w:cs="Times New Roman"/>
          <w:sz w:val="24"/>
          <w:szCs w:val="24"/>
        </w:rPr>
        <w:t xml:space="preserve"> recordar las dimensiones teórico metodológicas, al igual que </w:t>
      </w:r>
      <w:proofErr w:type="gramStart"/>
      <w:r w:rsidR="00541E7F" w:rsidRPr="00CB5565">
        <w:rPr>
          <w:rFonts w:ascii="Times New Roman" w:hAnsi="Times New Roman" w:cs="Times New Roman"/>
          <w:sz w:val="24"/>
          <w:szCs w:val="24"/>
        </w:rPr>
        <w:t>las técnico operativas</w:t>
      </w:r>
      <w:proofErr w:type="gramEnd"/>
      <w:r w:rsidR="00541E7F" w:rsidRPr="00CB5565">
        <w:rPr>
          <w:rFonts w:ascii="Times New Roman" w:hAnsi="Times New Roman" w:cs="Times New Roman"/>
          <w:sz w:val="24"/>
          <w:szCs w:val="24"/>
        </w:rPr>
        <w:t xml:space="preserve">. Evidentemente, este proceso </w:t>
      </w:r>
      <w:r w:rsidR="00CE25E4" w:rsidRPr="00CB5565">
        <w:rPr>
          <w:rFonts w:ascii="Times New Roman" w:hAnsi="Times New Roman" w:cs="Times New Roman"/>
          <w:sz w:val="24"/>
          <w:szCs w:val="24"/>
        </w:rPr>
        <w:t>m</w:t>
      </w:r>
      <w:r w:rsidR="00541E7F" w:rsidRPr="00CB5565">
        <w:rPr>
          <w:rFonts w:ascii="Times New Roman" w:hAnsi="Times New Roman" w:cs="Times New Roman"/>
          <w:sz w:val="24"/>
          <w:szCs w:val="24"/>
        </w:rPr>
        <w:t xml:space="preserve">arca un cambio en la tradición </w:t>
      </w:r>
      <w:r w:rsidR="00541E7F" w:rsidRPr="00CB5565">
        <w:rPr>
          <w:rFonts w:ascii="Times New Roman" w:hAnsi="Times New Roman" w:cs="Times New Roman"/>
          <w:sz w:val="24"/>
          <w:szCs w:val="24"/>
        </w:rPr>
        <w:lastRenderedPageBreak/>
        <w:t xml:space="preserve">reformista del Trabajo Social, aprehendiendo la realidad desde perspectivas teóricas que abordan el feminismo, la pedagogía del oprimido y el marxismo entre otras. Sin embargo, la concreción técnico operativa requiere de herramientas de acciones concertadas. Así también lo destaca </w:t>
      </w:r>
      <w:proofErr w:type="spellStart"/>
      <w:r w:rsidR="00541E7F" w:rsidRPr="00CB5565">
        <w:rPr>
          <w:rFonts w:ascii="Times New Roman" w:hAnsi="Times New Roman" w:cs="Times New Roman"/>
          <w:sz w:val="24"/>
          <w:szCs w:val="24"/>
        </w:rPr>
        <w:t>Galtung</w:t>
      </w:r>
      <w:proofErr w:type="spellEnd"/>
      <w:r w:rsidR="00541E7F" w:rsidRPr="00CB5565">
        <w:rPr>
          <w:rFonts w:ascii="Times New Roman" w:hAnsi="Times New Roman" w:cs="Times New Roman"/>
          <w:sz w:val="24"/>
          <w:szCs w:val="24"/>
        </w:rPr>
        <w:t xml:space="preserve"> al establecer que combatir la violencia estructural requiere observar la coyuntura y definir los mecanismos de acción pertinentes</w:t>
      </w:r>
      <w:sdt>
        <w:sdtPr>
          <w:rPr>
            <w:rFonts w:ascii="Times New Roman" w:hAnsi="Times New Roman" w:cs="Times New Roman"/>
            <w:sz w:val="24"/>
            <w:szCs w:val="24"/>
          </w:rPr>
          <w:id w:val="1222329221"/>
          <w:citation/>
        </w:sdtPr>
        <w:sdtContent>
          <w:r w:rsidR="00F5420E" w:rsidRPr="00CB5565">
            <w:rPr>
              <w:rFonts w:ascii="Times New Roman" w:hAnsi="Times New Roman" w:cs="Times New Roman"/>
              <w:sz w:val="24"/>
              <w:szCs w:val="24"/>
            </w:rPr>
            <w:fldChar w:fldCharType="begin"/>
          </w:r>
          <w:r w:rsidR="00F5420E" w:rsidRPr="00CB5565">
            <w:rPr>
              <w:rFonts w:ascii="Times New Roman" w:hAnsi="Times New Roman" w:cs="Times New Roman"/>
              <w:sz w:val="24"/>
              <w:szCs w:val="24"/>
            </w:rPr>
            <w:instrText xml:space="preserve"> CITATION Mar08 \l 1033 </w:instrText>
          </w:r>
          <w:r w:rsidR="00F5420E" w:rsidRPr="00CB5565">
            <w:rPr>
              <w:rFonts w:ascii="Times New Roman" w:hAnsi="Times New Roman" w:cs="Times New Roman"/>
              <w:sz w:val="24"/>
              <w:szCs w:val="24"/>
            </w:rPr>
            <w:fldChar w:fldCharType="separate"/>
          </w:r>
          <w:r w:rsidR="00F5420E" w:rsidRPr="00CB5565">
            <w:rPr>
              <w:rFonts w:ascii="Times New Roman" w:hAnsi="Times New Roman" w:cs="Times New Roman"/>
              <w:noProof/>
              <w:sz w:val="24"/>
              <w:szCs w:val="24"/>
            </w:rPr>
            <w:t xml:space="preserve"> (Vorobej, 2008)</w:t>
          </w:r>
          <w:r w:rsidR="00F5420E" w:rsidRPr="00CB5565">
            <w:rPr>
              <w:rFonts w:ascii="Times New Roman" w:hAnsi="Times New Roman" w:cs="Times New Roman"/>
              <w:sz w:val="24"/>
              <w:szCs w:val="24"/>
            </w:rPr>
            <w:fldChar w:fldCharType="end"/>
          </w:r>
        </w:sdtContent>
      </w:sdt>
      <w:r w:rsidR="00541E7F" w:rsidRPr="00CB5565">
        <w:rPr>
          <w:rFonts w:ascii="Times New Roman" w:hAnsi="Times New Roman" w:cs="Times New Roman"/>
          <w:sz w:val="24"/>
          <w:szCs w:val="24"/>
        </w:rPr>
        <w:t xml:space="preserve">. </w:t>
      </w:r>
    </w:p>
    <w:p w:rsidR="00541E7F" w:rsidRPr="00CB5565" w:rsidRDefault="00541E7F"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Esto tiene que estar en función del objetivo específico que nos p</w:t>
      </w:r>
      <w:r w:rsidR="00F5420E" w:rsidRPr="00CB5565">
        <w:rPr>
          <w:rFonts w:ascii="Times New Roman" w:hAnsi="Times New Roman" w:cs="Times New Roman"/>
          <w:sz w:val="24"/>
          <w:szCs w:val="24"/>
        </w:rPr>
        <w:t>lantea Martínez el cual es el a</w:t>
      </w:r>
      <w:r w:rsidRPr="00CB5565">
        <w:rPr>
          <w:rFonts w:ascii="Times New Roman" w:hAnsi="Times New Roman" w:cs="Times New Roman"/>
          <w:sz w:val="24"/>
          <w:szCs w:val="24"/>
        </w:rPr>
        <w:t>poderamiento de los colectivos para retar las relaciones de poder existentes</w:t>
      </w:r>
      <w:sdt>
        <w:sdtPr>
          <w:rPr>
            <w:rFonts w:ascii="Times New Roman" w:hAnsi="Times New Roman" w:cs="Times New Roman"/>
            <w:sz w:val="24"/>
            <w:szCs w:val="24"/>
          </w:rPr>
          <w:id w:val="-1927953720"/>
          <w:citation/>
        </w:sdtPr>
        <w:sdtContent>
          <w:r w:rsidR="00F5420E" w:rsidRPr="00CB5565">
            <w:rPr>
              <w:rFonts w:ascii="Times New Roman" w:hAnsi="Times New Roman" w:cs="Times New Roman"/>
              <w:sz w:val="24"/>
              <w:szCs w:val="24"/>
            </w:rPr>
            <w:fldChar w:fldCharType="begin"/>
          </w:r>
          <w:r w:rsidR="00F5420E" w:rsidRPr="00CB5565">
            <w:rPr>
              <w:rFonts w:ascii="Times New Roman" w:hAnsi="Times New Roman" w:cs="Times New Roman"/>
              <w:sz w:val="24"/>
              <w:szCs w:val="24"/>
            </w:rPr>
            <w:instrText xml:space="preserve">CITATION Sil08 \n  \t  \l 1033 </w:instrText>
          </w:r>
          <w:r w:rsidR="00F5420E" w:rsidRPr="00CB5565">
            <w:rPr>
              <w:rFonts w:ascii="Times New Roman" w:hAnsi="Times New Roman" w:cs="Times New Roman"/>
              <w:sz w:val="24"/>
              <w:szCs w:val="24"/>
            </w:rPr>
            <w:fldChar w:fldCharType="separate"/>
          </w:r>
          <w:r w:rsidR="00F5420E" w:rsidRPr="00CB5565">
            <w:rPr>
              <w:rFonts w:ascii="Times New Roman" w:hAnsi="Times New Roman" w:cs="Times New Roman"/>
              <w:noProof/>
              <w:sz w:val="24"/>
              <w:szCs w:val="24"/>
            </w:rPr>
            <w:t xml:space="preserve"> (2008)</w:t>
          </w:r>
          <w:r w:rsidR="00F5420E"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 xml:space="preserve">.  Con esto se busca una mayor capacidad de resistencia, movilización colectiva y protesta a través de la movilización. </w:t>
      </w:r>
      <w:r w:rsidR="00C4612A" w:rsidRPr="00CB5565">
        <w:rPr>
          <w:rFonts w:ascii="Times New Roman" w:hAnsi="Times New Roman" w:cs="Times New Roman"/>
          <w:sz w:val="24"/>
          <w:szCs w:val="24"/>
        </w:rPr>
        <w:t>Precisamente esto es</w:t>
      </w:r>
      <w:r w:rsidRPr="00CB5565">
        <w:rPr>
          <w:rFonts w:ascii="Times New Roman" w:hAnsi="Times New Roman" w:cs="Times New Roman"/>
          <w:sz w:val="24"/>
          <w:szCs w:val="24"/>
        </w:rPr>
        <w:t xml:space="preserve"> lo que propone el ejercicio de la desobediencia civil. </w:t>
      </w:r>
    </w:p>
    <w:p w:rsidR="00E01BD1" w:rsidRPr="00CB5565" w:rsidRDefault="00E01BD1"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 xml:space="preserve">William Smith al citar a </w:t>
      </w:r>
      <w:proofErr w:type="spellStart"/>
      <w:r w:rsidRPr="00CB5565">
        <w:rPr>
          <w:rFonts w:ascii="Times New Roman" w:hAnsi="Times New Roman" w:cs="Times New Roman"/>
          <w:sz w:val="24"/>
          <w:szCs w:val="24"/>
        </w:rPr>
        <w:t>Habermas</w:t>
      </w:r>
      <w:proofErr w:type="spellEnd"/>
      <w:r w:rsidRPr="00CB5565">
        <w:rPr>
          <w:rFonts w:ascii="Times New Roman" w:hAnsi="Times New Roman" w:cs="Times New Roman"/>
          <w:sz w:val="24"/>
          <w:szCs w:val="24"/>
        </w:rPr>
        <w:t xml:space="preserve"> define la desobediencia civil como una forma de protesta ilegal, no violenta y simbólica, con la </w:t>
      </w:r>
      <w:r w:rsidR="00C4612A" w:rsidRPr="00CB5565">
        <w:rPr>
          <w:rFonts w:ascii="Times New Roman" w:hAnsi="Times New Roman" w:cs="Times New Roman"/>
          <w:sz w:val="24"/>
          <w:szCs w:val="24"/>
        </w:rPr>
        <w:t>intención</w:t>
      </w:r>
      <w:r w:rsidRPr="00CB5565">
        <w:rPr>
          <w:rFonts w:ascii="Times New Roman" w:hAnsi="Times New Roman" w:cs="Times New Roman"/>
          <w:sz w:val="24"/>
          <w:szCs w:val="24"/>
        </w:rPr>
        <w:t xml:space="preserve"> de </w:t>
      </w:r>
      <w:r w:rsidR="00C4612A" w:rsidRPr="00CB5565">
        <w:rPr>
          <w:rFonts w:ascii="Times New Roman" w:hAnsi="Times New Roman" w:cs="Times New Roman"/>
          <w:sz w:val="24"/>
          <w:szCs w:val="24"/>
        </w:rPr>
        <w:t>emplazar</w:t>
      </w:r>
      <w:r w:rsidRPr="00CB5565">
        <w:rPr>
          <w:rFonts w:ascii="Times New Roman" w:hAnsi="Times New Roman" w:cs="Times New Roman"/>
          <w:sz w:val="24"/>
          <w:szCs w:val="24"/>
        </w:rPr>
        <w:t xml:space="preserve"> las instituciones estatales y el sentido de justicia a la población más en general</w:t>
      </w:r>
      <w:sdt>
        <w:sdtPr>
          <w:rPr>
            <w:rFonts w:ascii="Times New Roman" w:hAnsi="Times New Roman" w:cs="Times New Roman"/>
            <w:sz w:val="24"/>
            <w:szCs w:val="24"/>
          </w:rPr>
          <w:id w:val="931942961"/>
          <w:citation/>
        </w:sdtPr>
        <w:sdtContent>
          <w:r w:rsidR="00F5420E" w:rsidRPr="00CB5565">
            <w:rPr>
              <w:rFonts w:ascii="Times New Roman" w:hAnsi="Times New Roman" w:cs="Times New Roman"/>
              <w:sz w:val="24"/>
              <w:szCs w:val="24"/>
            </w:rPr>
            <w:fldChar w:fldCharType="begin"/>
          </w:r>
          <w:r w:rsidR="00F5420E" w:rsidRPr="00CB5565">
            <w:rPr>
              <w:rFonts w:ascii="Times New Roman" w:hAnsi="Times New Roman" w:cs="Times New Roman"/>
              <w:sz w:val="24"/>
              <w:szCs w:val="24"/>
            </w:rPr>
            <w:instrText xml:space="preserve">CITATION Wil08 \n  \t  \l 1033 </w:instrText>
          </w:r>
          <w:r w:rsidR="00F5420E" w:rsidRPr="00CB5565">
            <w:rPr>
              <w:rFonts w:ascii="Times New Roman" w:hAnsi="Times New Roman" w:cs="Times New Roman"/>
              <w:sz w:val="24"/>
              <w:szCs w:val="24"/>
            </w:rPr>
            <w:fldChar w:fldCharType="separate"/>
          </w:r>
          <w:r w:rsidR="00F5420E" w:rsidRPr="00CB5565">
            <w:rPr>
              <w:rFonts w:ascii="Times New Roman" w:hAnsi="Times New Roman" w:cs="Times New Roman"/>
              <w:noProof/>
              <w:sz w:val="24"/>
              <w:szCs w:val="24"/>
            </w:rPr>
            <w:t xml:space="preserve"> (2008)</w:t>
          </w:r>
          <w:r w:rsidR="00F5420E" w:rsidRPr="00CB5565">
            <w:rPr>
              <w:rFonts w:ascii="Times New Roman" w:hAnsi="Times New Roman" w:cs="Times New Roman"/>
              <w:sz w:val="24"/>
              <w:szCs w:val="24"/>
            </w:rPr>
            <w:fldChar w:fldCharType="end"/>
          </w:r>
        </w:sdtContent>
      </w:sdt>
      <w:r w:rsidRPr="00CB5565">
        <w:rPr>
          <w:rFonts w:ascii="Times New Roman" w:hAnsi="Times New Roman" w:cs="Times New Roman"/>
          <w:sz w:val="24"/>
          <w:szCs w:val="24"/>
        </w:rPr>
        <w:t>.</w:t>
      </w:r>
      <w:r w:rsidR="00C4612A" w:rsidRPr="00CB5565">
        <w:rPr>
          <w:rFonts w:ascii="Times New Roman" w:hAnsi="Times New Roman" w:cs="Times New Roman"/>
          <w:sz w:val="24"/>
          <w:szCs w:val="24"/>
        </w:rPr>
        <w:t xml:space="preserve"> </w:t>
      </w:r>
      <w:r w:rsidRPr="00CB5565">
        <w:rPr>
          <w:rFonts w:ascii="Times New Roman" w:hAnsi="Times New Roman" w:cs="Times New Roman"/>
          <w:sz w:val="24"/>
          <w:szCs w:val="24"/>
        </w:rPr>
        <w:t xml:space="preserve">Sin embargo, hay discusiones que </w:t>
      </w:r>
      <w:r w:rsidR="00F5420E" w:rsidRPr="00CB5565">
        <w:rPr>
          <w:rFonts w:ascii="Times New Roman" w:hAnsi="Times New Roman" w:cs="Times New Roman"/>
          <w:sz w:val="24"/>
          <w:szCs w:val="24"/>
        </w:rPr>
        <w:t>plantean</w:t>
      </w:r>
      <w:r w:rsidRPr="00CB5565">
        <w:rPr>
          <w:rFonts w:ascii="Times New Roman" w:hAnsi="Times New Roman" w:cs="Times New Roman"/>
          <w:sz w:val="24"/>
          <w:szCs w:val="24"/>
        </w:rPr>
        <w:t xml:space="preserve"> que este ejercicio </w:t>
      </w:r>
      <w:r w:rsidR="00C4612A" w:rsidRPr="00CB5565">
        <w:rPr>
          <w:rFonts w:ascii="Times New Roman" w:hAnsi="Times New Roman" w:cs="Times New Roman"/>
          <w:sz w:val="24"/>
          <w:szCs w:val="24"/>
        </w:rPr>
        <w:t>sostiene y reconoce</w:t>
      </w:r>
      <w:r w:rsidRPr="00CB5565">
        <w:rPr>
          <w:rFonts w:ascii="Times New Roman" w:hAnsi="Times New Roman" w:cs="Times New Roman"/>
          <w:sz w:val="24"/>
          <w:szCs w:val="24"/>
        </w:rPr>
        <w:t xml:space="preserve"> los fundamentos del estatus quo.</w:t>
      </w:r>
    </w:p>
    <w:p w:rsidR="00541E7F" w:rsidRPr="00CB5565" w:rsidRDefault="00C4612A"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Cabe</w:t>
      </w:r>
      <w:r w:rsidR="00E01BD1" w:rsidRPr="00CB5565">
        <w:rPr>
          <w:rFonts w:ascii="Times New Roman" w:hAnsi="Times New Roman" w:cs="Times New Roman"/>
          <w:sz w:val="24"/>
          <w:szCs w:val="24"/>
        </w:rPr>
        <w:t xml:space="preserve"> aclarar que no existe tal cosa como un solo tipo de desobediencia civil. Xabier </w:t>
      </w:r>
      <w:proofErr w:type="spellStart"/>
      <w:r w:rsidR="00E01BD1" w:rsidRPr="00CB5565">
        <w:rPr>
          <w:rFonts w:ascii="Times New Roman" w:hAnsi="Times New Roman" w:cs="Times New Roman"/>
          <w:sz w:val="24"/>
          <w:szCs w:val="24"/>
        </w:rPr>
        <w:t>Etxeberria</w:t>
      </w:r>
      <w:proofErr w:type="spellEnd"/>
      <w:sdt>
        <w:sdtPr>
          <w:rPr>
            <w:rFonts w:ascii="Times New Roman" w:hAnsi="Times New Roman" w:cs="Times New Roman"/>
            <w:sz w:val="24"/>
            <w:szCs w:val="24"/>
          </w:rPr>
          <w:id w:val="1046724604"/>
          <w:citation/>
        </w:sdtPr>
        <w:sdtContent>
          <w:r w:rsidR="0067046E" w:rsidRPr="00CB5565">
            <w:rPr>
              <w:rFonts w:ascii="Times New Roman" w:hAnsi="Times New Roman" w:cs="Times New Roman"/>
              <w:sz w:val="24"/>
              <w:szCs w:val="24"/>
            </w:rPr>
            <w:fldChar w:fldCharType="begin"/>
          </w:r>
          <w:r w:rsidR="0067046E" w:rsidRPr="00CB5565">
            <w:rPr>
              <w:rFonts w:ascii="Times New Roman" w:hAnsi="Times New Roman" w:cs="Times New Roman"/>
              <w:sz w:val="24"/>
              <w:szCs w:val="24"/>
            </w:rPr>
            <w:instrText xml:space="preserve">CITATION Xab01 \n  \t  \l 1033 </w:instrText>
          </w:r>
          <w:r w:rsidR="0067046E" w:rsidRPr="00CB5565">
            <w:rPr>
              <w:rFonts w:ascii="Times New Roman" w:hAnsi="Times New Roman" w:cs="Times New Roman"/>
              <w:sz w:val="24"/>
              <w:szCs w:val="24"/>
            </w:rPr>
            <w:fldChar w:fldCharType="separate"/>
          </w:r>
          <w:r w:rsidR="0067046E" w:rsidRPr="00CB5565">
            <w:rPr>
              <w:rFonts w:ascii="Times New Roman" w:hAnsi="Times New Roman" w:cs="Times New Roman"/>
              <w:noProof/>
              <w:sz w:val="24"/>
              <w:szCs w:val="24"/>
            </w:rPr>
            <w:t xml:space="preserve"> (2001)</w:t>
          </w:r>
          <w:r w:rsidR="0067046E" w:rsidRPr="00CB5565">
            <w:rPr>
              <w:rFonts w:ascii="Times New Roman" w:hAnsi="Times New Roman" w:cs="Times New Roman"/>
              <w:sz w:val="24"/>
              <w:szCs w:val="24"/>
            </w:rPr>
            <w:fldChar w:fldCharType="end"/>
          </w:r>
        </w:sdtContent>
      </w:sdt>
      <w:r w:rsidR="00E01BD1" w:rsidRPr="00CB5565">
        <w:rPr>
          <w:rFonts w:ascii="Times New Roman" w:hAnsi="Times New Roman" w:cs="Times New Roman"/>
          <w:sz w:val="24"/>
          <w:szCs w:val="24"/>
        </w:rPr>
        <w:t xml:space="preserve"> plantea que hay eventos de desobediencia civil cuya finalidad ulterior es el cambio fundamental de las estructuras y el orden social</w:t>
      </w:r>
      <w:r w:rsidRPr="00CB5565">
        <w:rPr>
          <w:rFonts w:ascii="Times New Roman" w:hAnsi="Times New Roman" w:cs="Times New Roman"/>
          <w:sz w:val="24"/>
          <w:szCs w:val="24"/>
        </w:rPr>
        <w:t xml:space="preserve">, como es el caso de la </w:t>
      </w:r>
      <w:r w:rsidR="00E01BD1" w:rsidRPr="00CB5565">
        <w:rPr>
          <w:rFonts w:ascii="Times New Roman" w:hAnsi="Times New Roman" w:cs="Times New Roman"/>
          <w:sz w:val="24"/>
          <w:szCs w:val="24"/>
        </w:rPr>
        <w:t>desobediencia civil revolucionaria</w:t>
      </w:r>
      <w:r w:rsidRPr="00CB5565">
        <w:rPr>
          <w:rFonts w:ascii="Times New Roman" w:hAnsi="Times New Roman" w:cs="Times New Roman"/>
          <w:sz w:val="24"/>
          <w:szCs w:val="24"/>
        </w:rPr>
        <w:t>. Esta</w:t>
      </w:r>
      <w:r w:rsidR="00E01BD1" w:rsidRPr="00CB5565">
        <w:rPr>
          <w:rFonts w:ascii="Times New Roman" w:hAnsi="Times New Roman" w:cs="Times New Roman"/>
          <w:sz w:val="24"/>
          <w:szCs w:val="24"/>
        </w:rPr>
        <w:t xml:space="preserve"> comparte las características descritas por </w:t>
      </w:r>
      <w:proofErr w:type="spellStart"/>
      <w:r w:rsidR="00E01BD1" w:rsidRPr="00CB5565">
        <w:rPr>
          <w:rFonts w:ascii="Times New Roman" w:hAnsi="Times New Roman" w:cs="Times New Roman"/>
          <w:sz w:val="24"/>
          <w:szCs w:val="24"/>
        </w:rPr>
        <w:t>Habermas</w:t>
      </w:r>
      <w:proofErr w:type="spellEnd"/>
      <w:r w:rsidR="00E01BD1" w:rsidRPr="00CB5565">
        <w:rPr>
          <w:rFonts w:ascii="Times New Roman" w:hAnsi="Times New Roman" w:cs="Times New Roman"/>
          <w:sz w:val="24"/>
          <w:szCs w:val="24"/>
        </w:rPr>
        <w:t xml:space="preserve">, con la </w:t>
      </w:r>
      <w:proofErr w:type="spellStart"/>
      <w:r w:rsidR="00E01BD1" w:rsidRPr="00CB5565">
        <w:rPr>
          <w:rFonts w:ascii="Times New Roman" w:hAnsi="Times New Roman" w:cs="Times New Roman"/>
          <w:sz w:val="24"/>
          <w:szCs w:val="24"/>
        </w:rPr>
        <w:t>exepción</w:t>
      </w:r>
      <w:proofErr w:type="spellEnd"/>
      <w:r w:rsidR="00E01BD1" w:rsidRPr="00CB5565">
        <w:rPr>
          <w:rFonts w:ascii="Times New Roman" w:hAnsi="Times New Roman" w:cs="Times New Roman"/>
          <w:sz w:val="24"/>
          <w:szCs w:val="24"/>
        </w:rPr>
        <w:t xml:space="preserve"> de que el carácter pacífico del acto no es un asunt</w:t>
      </w:r>
      <w:r w:rsidR="00333557" w:rsidRPr="00CB5565">
        <w:rPr>
          <w:rFonts w:ascii="Times New Roman" w:hAnsi="Times New Roman" w:cs="Times New Roman"/>
          <w:sz w:val="24"/>
          <w:szCs w:val="24"/>
        </w:rPr>
        <w:t>o de principios. Por tanto no</w:t>
      </w:r>
      <w:r w:rsidR="00E01BD1" w:rsidRPr="00CB5565">
        <w:rPr>
          <w:rFonts w:ascii="Times New Roman" w:hAnsi="Times New Roman" w:cs="Times New Roman"/>
          <w:sz w:val="24"/>
          <w:szCs w:val="24"/>
        </w:rPr>
        <w:t xml:space="preserve"> descarta la eventual utilización</w:t>
      </w:r>
      <w:r w:rsidRPr="00CB5565">
        <w:rPr>
          <w:rFonts w:ascii="Times New Roman" w:hAnsi="Times New Roman" w:cs="Times New Roman"/>
          <w:sz w:val="24"/>
          <w:szCs w:val="24"/>
        </w:rPr>
        <w:t xml:space="preserve"> de la violencia</w:t>
      </w:r>
      <w:r w:rsidR="00E01BD1" w:rsidRPr="00CB5565">
        <w:rPr>
          <w:rFonts w:ascii="Times New Roman" w:hAnsi="Times New Roman" w:cs="Times New Roman"/>
          <w:sz w:val="24"/>
          <w:szCs w:val="24"/>
        </w:rPr>
        <w:t xml:space="preserve"> ante consideraciones tácticas, estratégicas  o de integridad física. </w:t>
      </w:r>
      <w:proofErr w:type="spellStart"/>
      <w:r w:rsidR="00333557" w:rsidRPr="00CB5565">
        <w:rPr>
          <w:rFonts w:ascii="Times New Roman" w:hAnsi="Times New Roman" w:cs="Times New Roman"/>
          <w:sz w:val="24"/>
          <w:szCs w:val="24"/>
        </w:rPr>
        <w:t>Etxeberria</w:t>
      </w:r>
      <w:proofErr w:type="spellEnd"/>
      <w:r w:rsidR="00333557" w:rsidRPr="00CB5565">
        <w:rPr>
          <w:rFonts w:ascii="Times New Roman" w:hAnsi="Times New Roman" w:cs="Times New Roman"/>
          <w:sz w:val="24"/>
          <w:szCs w:val="24"/>
        </w:rPr>
        <w:t xml:space="preserve">  también plantea que el carácter político del acto se basa en sus fundamentos colectivos, plurales y generalizables, como lo son los derechos humanos</w:t>
      </w:r>
      <w:sdt>
        <w:sdtPr>
          <w:rPr>
            <w:rFonts w:ascii="Times New Roman" w:hAnsi="Times New Roman" w:cs="Times New Roman"/>
            <w:sz w:val="24"/>
            <w:szCs w:val="24"/>
          </w:rPr>
          <w:id w:val="-1676798051"/>
          <w:citation/>
        </w:sdtPr>
        <w:sdtContent>
          <w:r w:rsidR="0067046E" w:rsidRPr="00CB5565">
            <w:rPr>
              <w:rFonts w:ascii="Times New Roman" w:hAnsi="Times New Roman" w:cs="Times New Roman"/>
              <w:sz w:val="24"/>
              <w:szCs w:val="24"/>
            </w:rPr>
            <w:fldChar w:fldCharType="begin"/>
          </w:r>
          <w:r w:rsidR="0067046E" w:rsidRPr="00CB5565">
            <w:rPr>
              <w:rFonts w:ascii="Times New Roman" w:hAnsi="Times New Roman" w:cs="Times New Roman"/>
              <w:sz w:val="24"/>
              <w:szCs w:val="24"/>
            </w:rPr>
            <w:instrText xml:space="preserve">CITATION Xab01 \n  \t  \l 1033 </w:instrText>
          </w:r>
          <w:r w:rsidR="0067046E" w:rsidRPr="00CB5565">
            <w:rPr>
              <w:rFonts w:ascii="Times New Roman" w:hAnsi="Times New Roman" w:cs="Times New Roman"/>
              <w:sz w:val="24"/>
              <w:szCs w:val="24"/>
            </w:rPr>
            <w:fldChar w:fldCharType="separate"/>
          </w:r>
          <w:r w:rsidR="0067046E" w:rsidRPr="00CB5565">
            <w:rPr>
              <w:rFonts w:ascii="Times New Roman" w:hAnsi="Times New Roman" w:cs="Times New Roman"/>
              <w:noProof/>
              <w:sz w:val="24"/>
              <w:szCs w:val="24"/>
            </w:rPr>
            <w:t xml:space="preserve"> (2001)</w:t>
          </w:r>
          <w:r w:rsidR="0067046E" w:rsidRPr="00CB5565">
            <w:rPr>
              <w:rFonts w:ascii="Times New Roman" w:hAnsi="Times New Roman" w:cs="Times New Roman"/>
              <w:sz w:val="24"/>
              <w:szCs w:val="24"/>
            </w:rPr>
            <w:fldChar w:fldCharType="end"/>
          </w:r>
        </w:sdtContent>
      </w:sdt>
      <w:r w:rsidR="00333557" w:rsidRPr="00CB5565">
        <w:rPr>
          <w:rFonts w:ascii="Times New Roman" w:hAnsi="Times New Roman" w:cs="Times New Roman"/>
          <w:sz w:val="24"/>
          <w:szCs w:val="24"/>
        </w:rPr>
        <w:t xml:space="preserve">. </w:t>
      </w:r>
    </w:p>
    <w:p w:rsidR="008F630C" w:rsidRPr="00CB5565" w:rsidRDefault="00C4612A"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En este último aspecto es que</w:t>
      </w:r>
      <w:r w:rsidR="00333557" w:rsidRPr="00CB5565">
        <w:rPr>
          <w:rFonts w:ascii="Times New Roman" w:hAnsi="Times New Roman" w:cs="Times New Roman"/>
          <w:sz w:val="24"/>
          <w:szCs w:val="24"/>
        </w:rPr>
        <w:t xml:space="preserve"> </w:t>
      </w:r>
      <w:proofErr w:type="spellStart"/>
      <w:r w:rsidR="00333557" w:rsidRPr="00CB5565">
        <w:rPr>
          <w:rFonts w:ascii="Times New Roman" w:hAnsi="Times New Roman" w:cs="Times New Roman"/>
          <w:sz w:val="24"/>
          <w:szCs w:val="24"/>
        </w:rPr>
        <w:t>Habermas</w:t>
      </w:r>
      <w:proofErr w:type="spellEnd"/>
      <w:r w:rsidR="00333557" w:rsidRPr="00CB5565">
        <w:rPr>
          <w:rFonts w:ascii="Times New Roman" w:hAnsi="Times New Roman" w:cs="Times New Roman"/>
          <w:sz w:val="24"/>
          <w:szCs w:val="24"/>
        </w:rPr>
        <w:t xml:space="preserve"> </w:t>
      </w:r>
      <w:r w:rsidRPr="00CB5565">
        <w:rPr>
          <w:rFonts w:ascii="Times New Roman" w:hAnsi="Times New Roman" w:cs="Times New Roman"/>
          <w:sz w:val="24"/>
          <w:szCs w:val="24"/>
        </w:rPr>
        <w:t>basa</w:t>
      </w:r>
      <w:r w:rsidR="00333557" w:rsidRPr="00CB5565">
        <w:rPr>
          <w:rFonts w:ascii="Times New Roman" w:hAnsi="Times New Roman" w:cs="Times New Roman"/>
          <w:sz w:val="24"/>
          <w:szCs w:val="24"/>
        </w:rPr>
        <w:t xml:space="preserve"> la legitimidad de los actos de desobediencia civil. El ejercicio se legitima cuando las leyes o políticas violentan los derechos básicos o cuando las decisiones no se toman de una manera deliberativa correcta</w:t>
      </w:r>
      <w:sdt>
        <w:sdtPr>
          <w:rPr>
            <w:rFonts w:ascii="Times New Roman" w:hAnsi="Times New Roman" w:cs="Times New Roman"/>
            <w:sz w:val="24"/>
            <w:szCs w:val="24"/>
          </w:rPr>
          <w:id w:val="-770547818"/>
          <w:citation/>
        </w:sdtPr>
        <w:sdtContent>
          <w:r w:rsidR="0067046E" w:rsidRPr="00CB5565">
            <w:rPr>
              <w:rFonts w:ascii="Times New Roman" w:hAnsi="Times New Roman" w:cs="Times New Roman"/>
              <w:sz w:val="24"/>
              <w:szCs w:val="24"/>
            </w:rPr>
            <w:fldChar w:fldCharType="begin"/>
          </w:r>
          <w:r w:rsidR="0067046E" w:rsidRPr="00CB5565">
            <w:rPr>
              <w:rFonts w:ascii="Times New Roman" w:hAnsi="Times New Roman" w:cs="Times New Roman"/>
              <w:sz w:val="24"/>
              <w:szCs w:val="24"/>
            </w:rPr>
            <w:instrText xml:space="preserve"> CITATION Wil08 \l 1033 </w:instrText>
          </w:r>
          <w:r w:rsidR="0067046E" w:rsidRPr="00CB5565">
            <w:rPr>
              <w:rFonts w:ascii="Times New Roman" w:hAnsi="Times New Roman" w:cs="Times New Roman"/>
              <w:sz w:val="24"/>
              <w:szCs w:val="24"/>
            </w:rPr>
            <w:fldChar w:fldCharType="separate"/>
          </w:r>
          <w:r w:rsidR="0067046E" w:rsidRPr="00CB5565">
            <w:rPr>
              <w:rFonts w:ascii="Times New Roman" w:hAnsi="Times New Roman" w:cs="Times New Roman"/>
              <w:noProof/>
              <w:sz w:val="24"/>
              <w:szCs w:val="24"/>
            </w:rPr>
            <w:t xml:space="preserve"> (Smith, 2008)</w:t>
          </w:r>
          <w:r w:rsidR="0067046E" w:rsidRPr="00CB5565">
            <w:rPr>
              <w:rFonts w:ascii="Times New Roman" w:hAnsi="Times New Roman" w:cs="Times New Roman"/>
              <w:sz w:val="24"/>
              <w:szCs w:val="24"/>
            </w:rPr>
            <w:fldChar w:fldCharType="end"/>
          </w:r>
        </w:sdtContent>
      </w:sdt>
      <w:r w:rsidR="00333557" w:rsidRPr="00CB5565">
        <w:rPr>
          <w:rFonts w:ascii="Times New Roman" w:hAnsi="Times New Roman" w:cs="Times New Roman"/>
          <w:sz w:val="24"/>
          <w:szCs w:val="24"/>
        </w:rPr>
        <w:t xml:space="preserve">. Según </w:t>
      </w:r>
      <w:r w:rsidR="00333557" w:rsidRPr="00CB5565">
        <w:rPr>
          <w:rFonts w:ascii="Times New Roman" w:hAnsi="Times New Roman" w:cs="Times New Roman"/>
          <w:sz w:val="24"/>
          <w:szCs w:val="24"/>
        </w:rPr>
        <w:lastRenderedPageBreak/>
        <w:t>argumenta, este escenario no solo hace pertinente la desobediencia civil, sino que deslegitima el ordenamiento</w:t>
      </w:r>
      <w:r w:rsidR="008F630C" w:rsidRPr="00CB5565">
        <w:rPr>
          <w:rFonts w:ascii="Times New Roman" w:hAnsi="Times New Roman" w:cs="Times New Roman"/>
          <w:sz w:val="24"/>
          <w:szCs w:val="24"/>
        </w:rPr>
        <w:t xml:space="preserve"> político en donde se realiza.</w:t>
      </w:r>
    </w:p>
    <w:p w:rsidR="008F630C" w:rsidRPr="00CB5565" w:rsidRDefault="008F630C"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 xml:space="preserve">A estas alturas de la discusión, es saludable </w:t>
      </w:r>
      <w:r w:rsidR="00C4612A" w:rsidRPr="00CB5565">
        <w:rPr>
          <w:rFonts w:ascii="Times New Roman" w:hAnsi="Times New Roman" w:cs="Times New Roman"/>
          <w:sz w:val="24"/>
          <w:szCs w:val="24"/>
        </w:rPr>
        <w:t>abarcar la temática de</w:t>
      </w:r>
      <w:r w:rsidRPr="00CB5565">
        <w:rPr>
          <w:rFonts w:ascii="Times New Roman" w:hAnsi="Times New Roman" w:cs="Times New Roman"/>
          <w:sz w:val="24"/>
          <w:szCs w:val="24"/>
        </w:rPr>
        <w:t xml:space="preserve"> lo que aquí se ha planteado en el contexto puertorriqueño.  Para el ejercicio hay que comenzar reconociendo dos aspectos:</w:t>
      </w:r>
    </w:p>
    <w:p w:rsidR="008F630C" w:rsidRPr="00CB5565" w:rsidRDefault="008F630C" w:rsidP="008F630C">
      <w:pPr>
        <w:pStyle w:val="ListParagraph"/>
        <w:numPr>
          <w:ilvl w:val="0"/>
          <w:numId w:val="2"/>
        </w:numPr>
        <w:spacing w:line="480" w:lineRule="auto"/>
        <w:rPr>
          <w:rFonts w:ascii="Times New Roman" w:hAnsi="Times New Roman" w:cs="Times New Roman"/>
          <w:sz w:val="24"/>
          <w:szCs w:val="24"/>
        </w:rPr>
      </w:pPr>
      <w:r w:rsidRPr="00CB5565">
        <w:rPr>
          <w:rFonts w:ascii="Times New Roman" w:hAnsi="Times New Roman" w:cs="Times New Roman"/>
          <w:sz w:val="24"/>
          <w:szCs w:val="24"/>
        </w:rPr>
        <w:t>Puerto Rico es una nación lat</w:t>
      </w:r>
      <w:r w:rsidR="00C4612A" w:rsidRPr="00CB5565">
        <w:rPr>
          <w:rFonts w:ascii="Times New Roman" w:hAnsi="Times New Roman" w:cs="Times New Roman"/>
          <w:sz w:val="24"/>
          <w:szCs w:val="24"/>
        </w:rPr>
        <w:t>inoamericana y caribeña sometida</w:t>
      </w:r>
      <w:r w:rsidRPr="00CB5565">
        <w:rPr>
          <w:rFonts w:ascii="Times New Roman" w:hAnsi="Times New Roman" w:cs="Times New Roman"/>
          <w:sz w:val="24"/>
          <w:szCs w:val="24"/>
        </w:rPr>
        <w:t xml:space="preserve"> a una relación colonial a los Estados Unidos.</w:t>
      </w:r>
    </w:p>
    <w:p w:rsidR="008F630C" w:rsidRPr="00CB5565" w:rsidRDefault="008F630C" w:rsidP="008F630C">
      <w:pPr>
        <w:pStyle w:val="ListParagraph"/>
        <w:numPr>
          <w:ilvl w:val="0"/>
          <w:numId w:val="2"/>
        </w:numPr>
        <w:spacing w:line="480" w:lineRule="auto"/>
        <w:rPr>
          <w:rFonts w:ascii="Times New Roman" w:hAnsi="Times New Roman" w:cs="Times New Roman"/>
          <w:sz w:val="24"/>
          <w:szCs w:val="24"/>
        </w:rPr>
      </w:pPr>
      <w:r w:rsidRPr="00CB5565">
        <w:rPr>
          <w:rFonts w:ascii="Times New Roman" w:hAnsi="Times New Roman" w:cs="Times New Roman"/>
          <w:sz w:val="24"/>
          <w:szCs w:val="24"/>
        </w:rPr>
        <w:t>Gran parte de las victorias de movimiento sociales en Puerto Rico han utilizado la desobediencia civil como mecanismo de presión.</w:t>
      </w:r>
    </w:p>
    <w:p w:rsidR="00333557" w:rsidRPr="00CB5565" w:rsidRDefault="008F630C" w:rsidP="008F630C">
      <w:pPr>
        <w:spacing w:line="480" w:lineRule="auto"/>
        <w:rPr>
          <w:rFonts w:ascii="Times New Roman" w:hAnsi="Times New Roman" w:cs="Times New Roman"/>
          <w:sz w:val="24"/>
          <w:szCs w:val="24"/>
        </w:rPr>
      </w:pPr>
      <w:r w:rsidRPr="00CB5565">
        <w:rPr>
          <w:rFonts w:ascii="Times New Roman" w:hAnsi="Times New Roman" w:cs="Times New Roman"/>
          <w:sz w:val="24"/>
          <w:szCs w:val="24"/>
        </w:rPr>
        <w:t>Establecidos ambo</w:t>
      </w:r>
      <w:r w:rsidR="001C3D82" w:rsidRPr="00CB5565">
        <w:rPr>
          <w:rFonts w:ascii="Times New Roman" w:hAnsi="Times New Roman" w:cs="Times New Roman"/>
          <w:sz w:val="24"/>
          <w:szCs w:val="24"/>
        </w:rPr>
        <w:t>s puntos, hay que entrecruzar lo</w:t>
      </w:r>
      <w:r w:rsidRPr="00CB5565">
        <w:rPr>
          <w:rFonts w:ascii="Times New Roman" w:hAnsi="Times New Roman" w:cs="Times New Roman"/>
          <w:sz w:val="24"/>
          <w:szCs w:val="24"/>
        </w:rPr>
        <w:t xml:space="preserve">s factores que según </w:t>
      </w:r>
      <w:proofErr w:type="spellStart"/>
      <w:r w:rsidRPr="00CB5565">
        <w:rPr>
          <w:rFonts w:ascii="Times New Roman" w:hAnsi="Times New Roman" w:cs="Times New Roman"/>
          <w:sz w:val="24"/>
          <w:szCs w:val="24"/>
        </w:rPr>
        <w:t>Habermas</w:t>
      </w:r>
      <w:proofErr w:type="spellEnd"/>
      <w:r w:rsidRPr="00CB5565">
        <w:rPr>
          <w:rFonts w:ascii="Times New Roman" w:hAnsi="Times New Roman" w:cs="Times New Roman"/>
          <w:sz w:val="24"/>
          <w:szCs w:val="24"/>
        </w:rPr>
        <w:t xml:space="preserve"> legitiman actos de desobediencia civil versus el </w:t>
      </w:r>
      <w:r w:rsidR="001C3D82" w:rsidRPr="00CB5565">
        <w:rPr>
          <w:rFonts w:ascii="Times New Roman" w:hAnsi="Times New Roman" w:cs="Times New Roman"/>
          <w:sz w:val="24"/>
          <w:szCs w:val="24"/>
        </w:rPr>
        <w:t xml:space="preserve">escenario colonial de la Isla. </w:t>
      </w:r>
      <w:r w:rsidRPr="00CB5565">
        <w:rPr>
          <w:rFonts w:ascii="Times New Roman" w:hAnsi="Times New Roman" w:cs="Times New Roman"/>
          <w:sz w:val="24"/>
          <w:szCs w:val="24"/>
        </w:rPr>
        <w:t xml:space="preserve"> </w:t>
      </w:r>
      <w:r w:rsidR="001C3D82" w:rsidRPr="00CB5565">
        <w:rPr>
          <w:rFonts w:ascii="Times New Roman" w:hAnsi="Times New Roman" w:cs="Times New Roman"/>
          <w:sz w:val="24"/>
          <w:szCs w:val="24"/>
        </w:rPr>
        <w:t xml:space="preserve">Cuando se observa la literatura básica relacionada al colonialismo, se desprende que este es una fuente de opresión que repercute el potencial no solo a nivel nacional, sino también a nivel particular.  El derecho a la autodeterminación es uno ampliamente reconocido no solo para el desarrollo de las personas, sino también para el desarrollo de los países. La existencia de un Comité de Descolonización en la Organización de las Naciones Unidas, así como </w:t>
      </w:r>
      <w:r w:rsidR="00C4612A" w:rsidRPr="00CB5565">
        <w:rPr>
          <w:rFonts w:ascii="Times New Roman" w:hAnsi="Times New Roman" w:cs="Times New Roman"/>
          <w:sz w:val="24"/>
          <w:szCs w:val="24"/>
        </w:rPr>
        <w:t>la adopción de este organismo al derecho</w:t>
      </w:r>
      <w:r w:rsidR="001C3D82" w:rsidRPr="00CB5565">
        <w:rPr>
          <w:rFonts w:ascii="Times New Roman" w:hAnsi="Times New Roman" w:cs="Times New Roman"/>
          <w:sz w:val="24"/>
          <w:szCs w:val="24"/>
        </w:rPr>
        <w:t xml:space="preserve"> a la autodeterminación hablan por </w:t>
      </w:r>
      <w:r w:rsidR="00C4612A" w:rsidRPr="00CB5565">
        <w:rPr>
          <w:rFonts w:ascii="Times New Roman" w:hAnsi="Times New Roman" w:cs="Times New Roman"/>
          <w:sz w:val="24"/>
          <w:szCs w:val="24"/>
        </w:rPr>
        <w:t>sí</w:t>
      </w:r>
      <w:r w:rsidR="001C3D82" w:rsidRPr="00CB5565">
        <w:rPr>
          <w:rFonts w:ascii="Times New Roman" w:hAnsi="Times New Roman" w:cs="Times New Roman"/>
          <w:sz w:val="24"/>
          <w:szCs w:val="24"/>
        </w:rPr>
        <w:t xml:space="preserve"> solos.  Desde luego, la toma de decisiones y procesos deliberativos en </w:t>
      </w:r>
      <w:r w:rsidR="00C4612A" w:rsidRPr="00CB5565">
        <w:rPr>
          <w:rFonts w:ascii="Times New Roman" w:hAnsi="Times New Roman" w:cs="Times New Roman"/>
          <w:sz w:val="24"/>
          <w:szCs w:val="24"/>
        </w:rPr>
        <w:t>el escenario puertorriqueño</w:t>
      </w:r>
      <w:r w:rsidR="001C3D82" w:rsidRPr="00CB5565">
        <w:rPr>
          <w:rFonts w:ascii="Times New Roman" w:hAnsi="Times New Roman" w:cs="Times New Roman"/>
          <w:sz w:val="24"/>
          <w:szCs w:val="24"/>
        </w:rPr>
        <w:t xml:space="preserve"> están demarcado</w:t>
      </w:r>
      <w:r w:rsidR="00C4612A" w:rsidRPr="00CB5565">
        <w:rPr>
          <w:rFonts w:ascii="Times New Roman" w:hAnsi="Times New Roman" w:cs="Times New Roman"/>
          <w:sz w:val="24"/>
          <w:szCs w:val="24"/>
        </w:rPr>
        <w:t>s</w:t>
      </w:r>
      <w:r w:rsidR="001C3D82" w:rsidRPr="00CB5565">
        <w:rPr>
          <w:rFonts w:ascii="Times New Roman" w:hAnsi="Times New Roman" w:cs="Times New Roman"/>
          <w:sz w:val="24"/>
          <w:szCs w:val="24"/>
        </w:rPr>
        <w:t xml:space="preserve"> por la política estadounidense, la cual pretende esconder el vínculo colonial mediante procesos </w:t>
      </w:r>
      <w:r w:rsidR="00C4612A" w:rsidRPr="00CB5565">
        <w:rPr>
          <w:rFonts w:ascii="Times New Roman" w:hAnsi="Times New Roman" w:cs="Times New Roman"/>
          <w:sz w:val="24"/>
          <w:szCs w:val="24"/>
        </w:rPr>
        <w:t>consultativos</w:t>
      </w:r>
      <w:r w:rsidR="001C3D82" w:rsidRPr="00CB5565">
        <w:rPr>
          <w:rFonts w:ascii="Times New Roman" w:hAnsi="Times New Roman" w:cs="Times New Roman"/>
          <w:sz w:val="24"/>
          <w:szCs w:val="24"/>
        </w:rPr>
        <w:t xml:space="preserve"> no vinculantes. </w:t>
      </w:r>
      <w:r w:rsidR="00C4612A" w:rsidRPr="00CB5565">
        <w:rPr>
          <w:rFonts w:ascii="Times New Roman" w:hAnsi="Times New Roman" w:cs="Times New Roman"/>
          <w:sz w:val="24"/>
          <w:szCs w:val="24"/>
        </w:rPr>
        <w:t xml:space="preserve"> Este panorama</w:t>
      </w:r>
      <w:r w:rsidR="001C3D82" w:rsidRPr="00CB5565">
        <w:rPr>
          <w:rFonts w:ascii="Times New Roman" w:hAnsi="Times New Roman" w:cs="Times New Roman"/>
          <w:sz w:val="24"/>
          <w:szCs w:val="24"/>
        </w:rPr>
        <w:t xml:space="preserve"> no solo legitima actos de desob</w:t>
      </w:r>
      <w:r w:rsidR="00C4612A" w:rsidRPr="00CB5565">
        <w:rPr>
          <w:rFonts w:ascii="Times New Roman" w:hAnsi="Times New Roman" w:cs="Times New Roman"/>
          <w:sz w:val="24"/>
          <w:szCs w:val="24"/>
        </w:rPr>
        <w:t>ediencia civil que busquen elev</w:t>
      </w:r>
      <w:r w:rsidR="001C3D82" w:rsidRPr="00CB5565">
        <w:rPr>
          <w:rFonts w:ascii="Times New Roman" w:hAnsi="Times New Roman" w:cs="Times New Roman"/>
          <w:sz w:val="24"/>
          <w:szCs w:val="24"/>
        </w:rPr>
        <w:t xml:space="preserve">ar las contradicciones de este sistema, sino que también muestra la falta de validez del presente modelo y sus fundamentos. </w:t>
      </w:r>
    </w:p>
    <w:p w:rsidR="001C3D82" w:rsidRPr="00CB5565" w:rsidRDefault="001C3D82" w:rsidP="008F630C">
      <w:pPr>
        <w:spacing w:line="480" w:lineRule="auto"/>
        <w:rPr>
          <w:rFonts w:ascii="Times New Roman" w:hAnsi="Times New Roman" w:cs="Times New Roman"/>
          <w:sz w:val="24"/>
          <w:szCs w:val="24"/>
        </w:rPr>
      </w:pPr>
      <w:r w:rsidRPr="00CB5565">
        <w:rPr>
          <w:rFonts w:ascii="Times New Roman" w:hAnsi="Times New Roman" w:cs="Times New Roman"/>
          <w:sz w:val="24"/>
          <w:szCs w:val="24"/>
        </w:rPr>
        <w:t>Pensar el ejercicio del Trabajo Social en una colonia</w:t>
      </w:r>
      <w:r w:rsidR="00C4612A" w:rsidRPr="00CB5565">
        <w:rPr>
          <w:rFonts w:ascii="Times New Roman" w:hAnsi="Times New Roman" w:cs="Times New Roman"/>
          <w:sz w:val="24"/>
          <w:szCs w:val="24"/>
        </w:rPr>
        <w:t>,</w:t>
      </w:r>
      <w:r w:rsidRPr="00CB5565">
        <w:rPr>
          <w:rFonts w:ascii="Times New Roman" w:hAnsi="Times New Roman" w:cs="Times New Roman"/>
          <w:sz w:val="24"/>
          <w:szCs w:val="24"/>
        </w:rPr>
        <w:t xml:space="preserve"> desde una perspectiva que no sea radical, crítica y emancipadora se constituye como una violación a las propias protecciones </w:t>
      </w:r>
      <w:r w:rsidRPr="00CB5565">
        <w:rPr>
          <w:rFonts w:ascii="Times New Roman" w:hAnsi="Times New Roman" w:cs="Times New Roman"/>
          <w:sz w:val="24"/>
          <w:szCs w:val="24"/>
        </w:rPr>
        <w:lastRenderedPageBreak/>
        <w:t xml:space="preserve">que destaca el Código de </w:t>
      </w:r>
      <w:r w:rsidR="0067046E" w:rsidRPr="00CB5565">
        <w:rPr>
          <w:rFonts w:ascii="Times New Roman" w:hAnsi="Times New Roman" w:cs="Times New Roman"/>
          <w:sz w:val="24"/>
          <w:szCs w:val="24"/>
        </w:rPr>
        <w:t>Ética P</w:t>
      </w:r>
      <w:r w:rsidRPr="00CB5565">
        <w:rPr>
          <w:rFonts w:ascii="Times New Roman" w:hAnsi="Times New Roman" w:cs="Times New Roman"/>
          <w:sz w:val="24"/>
          <w:szCs w:val="24"/>
        </w:rPr>
        <w:t>rofesional de Puerto Rico</w:t>
      </w:r>
      <w:sdt>
        <w:sdtPr>
          <w:rPr>
            <w:rFonts w:ascii="Times New Roman" w:hAnsi="Times New Roman" w:cs="Times New Roman"/>
            <w:sz w:val="24"/>
            <w:szCs w:val="24"/>
          </w:rPr>
          <w:id w:val="1937478871"/>
          <w:citation/>
        </w:sdtPr>
        <w:sdtContent>
          <w:r w:rsidR="0067046E" w:rsidRPr="00CB5565">
            <w:rPr>
              <w:rFonts w:ascii="Times New Roman" w:hAnsi="Times New Roman" w:cs="Times New Roman"/>
              <w:sz w:val="24"/>
              <w:szCs w:val="24"/>
            </w:rPr>
            <w:fldChar w:fldCharType="begin"/>
          </w:r>
          <w:r w:rsidR="0067046E" w:rsidRPr="00CB5565">
            <w:rPr>
              <w:rFonts w:ascii="Times New Roman" w:hAnsi="Times New Roman" w:cs="Times New Roman"/>
              <w:sz w:val="24"/>
              <w:szCs w:val="24"/>
            </w:rPr>
            <w:instrText xml:space="preserve">CITATION Col11 \p 25-27 \n  \t  \l 1033 </w:instrText>
          </w:r>
          <w:r w:rsidR="0067046E" w:rsidRPr="00CB5565">
            <w:rPr>
              <w:rFonts w:ascii="Times New Roman" w:hAnsi="Times New Roman" w:cs="Times New Roman"/>
              <w:sz w:val="24"/>
              <w:szCs w:val="24"/>
            </w:rPr>
            <w:fldChar w:fldCharType="separate"/>
          </w:r>
          <w:r w:rsidR="0067046E" w:rsidRPr="00CB5565">
            <w:rPr>
              <w:rFonts w:ascii="Times New Roman" w:hAnsi="Times New Roman" w:cs="Times New Roman"/>
              <w:noProof/>
              <w:sz w:val="24"/>
              <w:szCs w:val="24"/>
            </w:rPr>
            <w:t xml:space="preserve"> (2011, pp. 25-27)</w:t>
          </w:r>
          <w:r w:rsidR="0067046E" w:rsidRPr="00CB5565">
            <w:rPr>
              <w:rFonts w:ascii="Times New Roman" w:hAnsi="Times New Roman" w:cs="Times New Roman"/>
              <w:sz w:val="24"/>
              <w:szCs w:val="24"/>
            </w:rPr>
            <w:fldChar w:fldCharType="end"/>
          </w:r>
        </w:sdtContent>
      </w:sdt>
      <w:r w:rsidR="00C4612A" w:rsidRPr="00CB5565">
        <w:rPr>
          <w:rFonts w:ascii="Times New Roman" w:hAnsi="Times New Roman" w:cs="Times New Roman"/>
          <w:sz w:val="24"/>
          <w:szCs w:val="24"/>
        </w:rPr>
        <w:t xml:space="preserve"> en cuanto a la relación con los participantes</w:t>
      </w:r>
      <w:r w:rsidRPr="00CB5565">
        <w:rPr>
          <w:rFonts w:ascii="Times New Roman" w:hAnsi="Times New Roman" w:cs="Times New Roman"/>
          <w:sz w:val="24"/>
          <w:szCs w:val="24"/>
        </w:rPr>
        <w:t xml:space="preserve">. Inclusive, se convierte en un acto de complicidad </w:t>
      </w:r>
      <w:r w:rsidR="0097370F" w:rsidRPr="00CB5565">
        <w:rPr>
          <w:rFonts w:ascii="Times New Roman" w:hAnsi="Times New Roman" w:cs="Times New Roman"/>
          <w:sz w:val="24"/>
          <w:szCs w:val="24"/>
        </w:rPr>
        <w:t xml:space="preserve">en la coartación de la construcción de ciudadanía, autodeterminación y emancipación de las personas.  Después de todo, el ejercicio de la ciudadanía se basa en la participación real y vinculante en la toma de decisiones, asunto que no ocurre en una colonia. </w:t>
      </w:r>
    </w:p>
    <w:p w:rsidR="0097370F" w:rsidRPr="00CB5565" w:rsidRDefault="0097370F" w:rsidP="008F630C">
      <w:pPr>
        <w:spacing w:line="480" w:lineRule="auto"/>
        <w:rPr>
          <w:rFonts w:ascii="Times New Roman" w:hAnsi="Times New Roman" w:cs="Times New Roman"/>
          <w:sz w:val="24"/>
          <w:szCs w:val="24"/>
        </w:rPr>
      </w:pPr>
      <w:r w:rsidRPr="00CB5565">
        <w:rPr>
          <w:rFonts w:ascii="Times New Roman" w:hAnsi="Times New Roman" w:cs="Times New Roman"/>
          <w:sz w:val="24"/>
          <w:szCs w:val="24"/>
        </w:rPr>
        <w:t>Es por ello que toma premura la necesidad de mecanismos contestatarios y de protesta que generen debate público, eleven contradi</w:t>
      </w:r>
      <w:r w:rsidR="006731C4" w:rsidRPr="00CB5565">
        <w:rPr>
          <w:rFonts w:ascii="Times New Roman" w:hAnsi="Times New Roman" w:cs="Times New Roman"/>
          <w:sz w:val="24"/>
          <w:szCs w:val="24"/>
        </w:rPr>
        <w:t>cciones y faciliten el a</w:t>
      </w:r>
      <w:r w:rsidRPr="00CB5565">
        <w:rPr>
          <w:rFonts w:ascii="Times New Roman" w:hAnsi="Times New Roman" w:cs="Times New Roman"/>
          <w:sz w:val="24"/>
          <w:szCs w:val="24"/>
        </w:rPr>
        <w:t xml:space="preserve">poderamiento de sectores como las comunidades desaventajadas económicamente, </w:t>
      </w:r>
      <w:r w:rsidR="00C4612A" w:rsidRPr="00CB5565">
        <w:rPr>
          <w:rFonts w:ascii="Times New Roman" w:hAnsi="Times New Roman" w:cs="Times New Roman"/>
          <w:sz w:val="24"/>
          <w:szCs w:val="24"/>
        </w:rPr>
        <w:t>al igual que</w:t>
      </w:r>
      <w:r w:rsidRPr="00CB5565">
        <w:rPr>
          <w:rFonts w:ascii="Times New Roman" w:hAnsi="Times New Roman" w:cs="Times New Roman"/>
          <w:sz w:val="24"/>
          <w:szCs w:val="24"/>
        </w:rPr>
        <w:t xml:space="preserve"> grupos oprimidos por diversas razones. La historia reciente puertorriqueña ha mostrado </w:t>
      </w:r>
      <w:r w:rsidR="00C4612A" w:rsidRPr="00CB5565">
        <w:rPr>
          <w:rFonts w:ascii="Times New Roman" w:hAnsi="Times New Roman" w:cs="Times New Roman"/>
          <w:sz w:val="24"/>
          <w:szCs w:val="24"/>
        </w:rPr>
        <w:t xml:space="preserve">que </w:t>
      </w:r>
      <w:r w:rsidRPr="00CB5565">
        <w:rPr>
          <w:rFonts w:ascii="Times New Roman" w:hAnsi="Times New Roman" w:cs="Times New Roman"/>
          <w:sz w:val="24"/>
          <w:szCs w:val="24"/>
        </w:rPr>
        <w:t xml:space="preserve">en eventos como el Gasoducto, la salida de la Marina de Vieques, las luchas </w:t>
      </w:r>
      <w:r w:rsidR="00C4612A" w:rsidRPr="00CB5565">
        <w:rPr>
          <w:rFonts w:ascii="Times New Roman" w:hAnsi="Times New Roman" w:cs="Times New Roman"/>
          <w:sz w:val="24"/>
          <w:szCs w:val="24"/>
        </w:rPr>
        <w:t>Universitarias</w:t>
      </w:r>
      <w:r w:rsidRPr="00CB5565">
        <w:rPr>
          <w:rFonts w:ascii="Times New Roman" w:hAnsi="Times New Roman" w:cs="Times New Roman"/>
          <w:sz w:val="24"/>
          <w:szCs w:val="24"/>
        </w:rPr>
        <w:t xml:space="preserve"> y la oposición a la Incineración</w:t>
      </w:r>
      <w:r w:rsidR="006731C4" w:rsidRPr="00CB5565">
        <w:rPr>
          <w:rFonts w:ascii="Times New Roman" w:hAnsi="Times New Roman" w:cs="Times New Roman"/>
          <w:sz w:val="24"/>
          <w:szCs w:val="24"/>
        </w:rPr>
        <w:t>,</w:t>
      </w:r>
      <w:r w:rsidRPr="00CB5565">
        <w:rPr>
          <w:rFonts w:ascii="Times New Roman" w:hAnsi="Times New Roman" w:cs="Times New Roman"/>
          <w:sz w:val="24"/>
          <w:szCs w:val="24"/>
        </w:rPr>
        <w:t xml:space="preserve"> la desobediencia civil ha sido el mecanismo de retar las relaciones de poder y el institucionalismo, posicionando los colectivos como los protagonistas de los procesos.</w:t>
      </w:r>
    </w:p>
    <w:p w:rsidR="00E42154" w:rsidRPr="00CB5565" w:rsidRDefault="001B2F20"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t xml:space="preserve">De fondo se observa la necesidad de abordar el debate sobre un proyecto ético político de la profesión ante el contexto capitalista colonial de Puerto Rico. Evidentemente, los posicionamientos reformistas de la profesión lo que hacen es perpetuar relaciones de opresión.  La adopción de un posicionamiento radical, </w:t>
      </w:r>
      <w:r w:rsidR="00C07F1D" w:rsidRPr="00CB5565">
        <w:rPr>
          <w:rFonts w:ascii="Times New Roman" w:hAnsi="Times New Roman" w:cs="Times New Roman"/>
          <w:sz w:val="24"/>
          <w:szCs w:val="24"/>
        </w:rPr>
        <w:t>crítico y emancipador permitirá</w:t>
      </w:r>
      <w:r w:rsidRPr="00CB5565">
        <w:rPr>
          <w:rFonts w:ascii="Times New Roman" w:hAnsi="Times New Roman" w:cs="Times New Roman"/>
          <w:sz w:val="24"/>
          <w:szCs w:val="24"/>
        </w:rPr>
        <w:t xml:space="preserve"> reenfocar la profesión, de manera que los Trabajadores/as sociales logren desarrollar las herramientas de lucha pertinentes ante la presente coyuntura. De la misma forma, esto abrirá paso a profundizar en la radicalización del Código de </w:t>
      </w:r>
      <w:r w:rsidR="006731C4" w:rsidRPr="00CB5565">
        <w:rPr>
          <w:rFonts w:ascii="Times New Roman" w:hAnsi="Times New Roman" w:cs="Times New Roman"/>
          <w:sz w:val="24"/>
          <w:szCs w:val="24"/>
        </w:rPr>
        <w:t>Ética P</w:t>
      </w:r>
      <w:r w:rsidRPr="00CB5565">
        <w:rPr>
          <w:rFonts w:ascii="Times New Roman" w:hAnsi="Times New Roman" w:cs="Times New Roman"/>
          <w:sz w:val="24"/>
          <w:szCs w:val="24"/>
        </w:rPr>
        <w:t>rofesional. Si bien este cuenta con aspectos que concuerdan con parte de este análisis, su contenido queda vacío de mecanismos que protejan al profesional si este incurre en actos de protesta como lo es la desobediencia civil.  Si bien este acto se hace reconociendo las consecuencias a nivel estatal</w:t>
      </w:r>
      <w:r w:rsidR="00C07F1D" w:rsidRPr="00CB5565">
        <w:rPr>
          <w:rFonts w:ascii="Times New Roman" w:hAnsi="Times New Roman" w:cs="Times New Roman"/>
          <w:sz w:val="24"/>
          <w:szCs w:val="24"/>
        </w:rPr>
        <w:t xml:space="preserve"> y criminal</w:t>
      </w:r>
      <w:r w:rsidRPr="00CB5565">
        <w:rPr>
          <w:rFonts w:ascii="Times New Roman" w:hAnsi="Times New Roman" w:cs="Times New Roman"/>
          <w:sz w:val="24"/>
          <w:szCs w:val="24"/>
        </w:rPr>
        <w:t>, en términos laborales el gremio debe tener las discusión de cómo se posiciona ante Trabajadores Sociales que crean en la militancia en la calle</w:t>
      </w:r>
      <w:r w:rsidR="00C07F1D" w:rsidRPr="00CB5565">
        <w:rPr>
          <w:rFonts w:ascii="Times New Roman" w:hAnsi="Times New Roman" w:cs="Times New Roman"/>
          <w:sz w:val="24"/>
          <w:szCs w:val="24"/>
        </w:rPr>
        <w:t xml:space="preserve"> y en la participación de actos concertados</w:t>
      </w:r>
      <w:r w:rsidRPr="00CB5565">
        <w:rPr>
          <w:rFonts w:ascii="Times New Roman" w:hAnsi="Times New Roman" w:cs="Times New Roman"/>
          <w:sz w:val="24"/>
          <w:szCs w:val="24"/>
        </w:rPr>
        <w:t xml:space="preserve">. </w:t>
      </w:r>
    </w:p>
    <w:p w:rsidR="001B2F20" w:rsidRPr="00CB5565" w:rsidRDefault="00C07F1D" w:rsidP="00332AAC">
      <w:pPr>
        <w:spacing w:line="480" w:lineRule="auto"/>
        <w:rPr>
          <w:rFonts w:ascii="Times New Roman" w:hAnsi="Times New Roman" w:cs="Times New Roman"/>
          <w:sz w:val="24"/>
          <w:szCs w:val="24"/>
        </w:rPr>
      </w:pPr>
      <w:r w:rsidRPr="00CB5565">
        <w:rPr>
          <w:rFonts w:ascii="Times New Roman" w:hAnsi="Times New Roman" w:cs="Times New Roman"/>
          <w:sz w:val="24"/>
          <w:szCs w:val="24"/>
        </w:rPr>
        <w:lastRenderedPageBreak/>
        <w:t>Es necesario</w:t>
      </w:r>
      <w:r w:rsidR="001B2F20" w:rsidRPr="00CB5565">
        <w:rPr>
          <w:rFonts w:ascii="Times New Roman" w:hAnsi="Times New Roman" w:cs="Times New Roman"/>
          <w:sz w:val="24"/>
          <w:szCs w:val="24"/>
        </w:rPr>
        <w:t xml:space="preserve"> </w:t>
      </w:r>
      <w:r w:rsidRPr="00CB5565">
        <w:rPr>
          <w:rFonts w:ascii="Times New Roman" w:hAnsi="Times New Roman" w:cs="Times New Roman"/>
          <w:sz w:val="24"/>
          <w:szCs w:val="24"/>
        </w:rPr>
        <w:t>aclarar</w:t>
      </w:r>
      <w:r w:rsidR="001B2F20" w:rsidRPr="00CB5565">
        <w:rPr>
          <w:rFonts w:ascii="Times New Roman" w:hAnsi="Times New Roman" w:cs="Times New Roman"/>
          <w:sz w:val="24"/>
          <w:szCs w:val="24"/>
        </w:rPr>
        <w:t xml:space="preserve"> que este análisis no descarta otras formas de accionar político, ni pretende emitir juicios morales sobre ninguna de las posibles formas de lucha. Por último, cabe cerrar planteando </w:t>
      </w:r>
      <w:r w:rsidRPr="00CB5565">
        <w:rPr>
          <w:rFonts w:ascii="Times New Roman" w:hAnsi="Times New Roman" w:cs="Times New Roman"/>
          <w:sz w:val="24"/>
          <w:szCs w:val="24"/>
        </w:rPr>
        <w:t>una de las tareas principales de un Trabajo Social emancipador</w:t>
      </w:r>
      <w:r w:rsidR="001B2F20" w:rsidRPr="00CB5565">
        <w:rPr>
          <w:rFonts w:ascii="Times New Roman" w:hAnsi="Times New Roman" w:cs="Times New Roman"/>
          <w:sz w:val="24"/>
          <w:szCs w:val="24"/>
        </w:rPr>
        <w:t xml:space="preserve"> según Silvana Martínez</w:t>
      </w:r>
      <w:sdt>
        <w:sdtPr>
          <w:rPr>
            <w:rFonts w:ascii="Times New Roman" w:hAnsi="Times New Roman" w:cs="Times New Roman"/>
            <w:sz w:val="24"/>
            <w:szCs w:val="24"/>
          </w:rPr>
          <w:id w:val="-1997948174"/>
          <w:citation/>
        </w:sdtPr>
        <w:sdtContent>
          <w:r w:rsidR="006731C4" w:rsidRPr="00CB5565">
            <w:rPr>
              <w:rFonts w:ascii="Times New Roman" w:hAnsi="Times New Roman" w:cs="Times New Roman"/>
              <w:sz w:val="24"/>
              <w:szCs w:val="24"/>
            </w:rPr>
            <w:fldChar w:fldCharType="begin"/>
          </w:r>
          <w:r w:rsidR="006731C4" w:rsidRPr="00CB5565">
            <w:rPr>
              <w:rFonts w:ascii="Times New Roman" w:hAnsi="Times New Roman" w:cs="Times New Roman"/>
              <w:sz w:val="24"/>
              <w:szCs w:val="24"/>
            </w:rPr>
            <w:instrText xml:space="preserve">CITATION Sil08 \p 180 \n  \t  \l 1033 </w:instrText>
          </w:r>
          <w:r w:rsidR="006731C4" w:rsidRPr="00CB5565">
            <w:rPr>
              <w:rFonts w:ascii="Times New Roman" w:hAnsi="Times New Roman" w:cs="Times New Roman"/>
              <w:sz w:val="24"/>
              <w:szCs w:val="24"/>
            </w:rPr>
            <w:fldChar w:fldCharType="separate"/>
          </w:r>
          <w:r w:rsidR="006731C4" w:rsidRPr="00CB5565">
            <w:rPr>
              <w:rFonts w:ascii="Times New Roman" w:hAnsi="Times New Roman" w:cs="Times New Roman"/>
              <w:noProof/>
              <w:sz w:val="24"/>
              <w:szCs w:val="24"/>
            </w:rPr>
            <w:t xml:space="preserve"> (2008, p. 180)</w:t>
          </w:r>
          <w:r w:rsidR="006731C4" w:rsidRPr="00CB5565">
            <w:rPr>
              <w:rFonts w:ascii="Times New Roman" w:hAnsi="Times New Roman" w:cs="Times New Roman"/>
              <w:sz w:val="24"/>
              <w:szCs w:val="24"/>
            </w:rPr>
            <w:fldChar w:fldCharType="end"/>
          </w:r>
        </w:sdtContent>
      </w:sdt>
      <w:r w:rsidR="001B2F20" w:rsidRPr="00CB5565">
        <w:rPr>
          <w:rFonts w:ascii="Times New Roman" w:hAnsi="Times New Roman" w:cs="Times New Roman"/>
          <w:sz w:val="24"/>
          <w:szCs w:val="24"/>
        </w:rPr>
        <w:t>:</w:t>
      </w:r>
    </w:p>
    <w:p w:rsidR="001B2F20" w:rsidRPr="00CB5565" w:rsidRDefault="001B2F20" w:rsidP="001B2F20">
      <w:pPr>
        <w:rPr>
          <w:rFonts w:ascii="Times New Roman" w:hAnsi="Times New Roman" w:cs="Times New Roman"/>
          <w:sz w:val="24"/>
          <w:szCs w:val="24"/>
        </w:rPr>
      </w:pPr>
      <w:r w:rsidRPr="00CB5565">
        <w:rPr>
          <w:rFonts w:ascii="Times New Roman" w:hAnsi="Times New Roman" w:cs="Times New Roman"/>
          <w:sz w:val="24"/>
          <w:szCs w:val="24"/>
        </w:rPr>
        <w:t xml:space="preserve">“Un aspecto importante para un </w:t>
      </w:r>
      <w:proofErr w:type="spellStart"/>
      <w:r w:rsidRPr="00CB5565">
        <w:rPr>
          <w:rFonts w:ascii="Times New Roman" w:hAnsi="Times New Roman" w:cs="Times New Roman"/>
          <w:sz w:val="24"/>
          <w:szCs w:val="24"/>
        </w:rPr>
        <w:t>trabajado</w:t>
      </w:r>
      <w:proofErr w:type="spellEnd"/>
      <w:r w:rsidRPr="00CB5565">
        <w:rPr>
          <w:rFonts w:ascii="Times New Roman" w:hAnsi="Times New Roman" w:cs="Times New Roman"/>
          <w:sz w:val="24"/>
          <w:szCs w:val="24"/>
        </w:rPr>
        <w:t xml:space="preserve"> social emancipador es considerar, como lo hace la educación popular, la contradicción y el conflicto como elementos constitutivos de la vida social y no como anomalías o desvíos”</w:t>
      </w:r>
    </w:p>
    <w:p w:rsidR="001B2F20" w:rsidRPr="00CB5565" w:rsidRDefault="001B2F20" w:rsidP="00332AAC">
      <w:pPr>
        <w:spacing w:line="480" w:lineRule="auto"/>
        <w:rPr>
          <w:rFonts w:ascii="Times New Roman" w:hAnsi="Times New Roman" w:cs="Times New Roman"/>
          <w:sz w:val="24"/>
          <w:szCs w:val="24"/>
        </w:rPr>
      </w:pPr>
    </w:p>
    <w:p w:rsidR="008E412F" w:rsidRPr="00CB5565" w:rsidRDefault="00A85E3B" w:rsidP="00A85E3B">
      <w:pPr>
        <w:pStyle w:val="ListParagraph"/>
        <w:numPr>
          <w:ilvl w:val="0"/>
          <w:numId w:val="4"/>
        </w:numPr>
        <w:spacing w:line="480" w:lineRule="auto"/>
        <w:rPr>
          <w:rFonts w:ascii="Times New Roman" w:hAnsi="Times New Roman" w:cs="Times New Roman"/>
          <w:b/>
          <w:sz w:val="24"/>
          <w:szCs w:val="24"/>
        </w:rPr>
      </w:pPr>
      <w:r w:rsidRPr="00CB5565">
        <w:rPr>
          <w:rFonts w:ascii="Times New Roman" w:hAnsi="Times New Roman" w:cs="Times New Roman"/>
          <w:b/>
          <w:sz w:val="24"/>
          <w:szCs w:val="24"/>
        </w:rPr>
        <w:t>Bibliografía</w:t>
      </w:r>
    </w:p>
    <w:p w:rsidR="00A85E3B" w:rsidRPr="00CB5565" w:rsidRDefault="00A85E3B" w:rsidP="00A85E3B">
      <w:pPr>
        <w:pStyle w:val="Bibliography"/>
        <w:ind w:left="720" w:hanging="720"/>
        <w:rPr>
          <w:rFonts w:ascii="Times New Roman" w:hAnsi="Times New Roman" w:cs="Times New Roman"/>
          <w:noProof/>
          <w:sz w:val="24"/>
          <w:szCs w:val="24"/>
        </w:rPr>
      </w:pPr>
      <w:r w:rsidRPr="00CB5565">
        <w:rPr>
          <w:rFonts w:ascii="Times New Roman" w:hAnsi="Times New Roman" w:cs="Times New Roman"/>
          <w:b/>
          <w:sz w:val="24"/>
          <w:szCs w:val="24"/>
        </w:rPr>
        <w:fldChar w:fldCharType="begin"/>
      </w:r>
      <w:r w:rsidRPr="00CB5565">
        <w:rPr>
          <w:rFonts w:ascii="Times New Roman" w:hAnsi="Times New Roman" w:cs="Times New Roman"/>
          <w:b/>
          <w:sz w:val="24"/>
          <w:szCs w:val="24"/>
        </w:rPr>
        <w:instrText xml:space="preserve"> BIBLIOGRAPHY  \l 1033 </w:instrText>
      </w:r>
      <w:r w:rsidRPr="00CB5565">
        <w:rPr>
          <w:rFonts w:ascii="Times New Roman" w:hAnsi="Times New Roman" w:cs="Times New Roman"/>
          <w:b/>
          <w:sz w:val="24"/>
          <w:szCs w:val="24"/>
        </w:rPr>
        <w:fldChar w:fldCharType="separate"/>
      </w:r>
      <w:r w:rsidRPr="00CB5565">
        <w:rPr>
          <w:rFonts w:ascii="Times New Roman" w:hAnsi="Times New Roman" w:cs="Times New Roman"/>
          <w:noProof/>
          <w:sz w:val="24"/>
          <w:szCs w:val="24"/>
        </w:rPr>
        <w:t xml:space="preserve">Colegio de Profesionales del Trabajo Social de Puerto Rico. (2011). </w:t>
      </w:r>
      <w:r w:rsidRPr="00CB5565">
        <w:rPr>
          <w:rFonts w:ascii="Times New Roman" w:hAnsi="Times New Roman" w:cs="Times New Roman"/>
          <w:i/>
          <w:iCs/>
          <w:noProof/>
          <w:sz w:val="24"/>
          <w:szCs w:val="24"/>
        </w:rPr>
        <w:t>Código Etica Profesional.</w:t>
      </w:r>
      <w:r w:rsidRPr="00CB5565">
        <w:rPr>
          <w:rFonts w:ascii="Times New Roman" w:hAnsi="Times New Roman" w:cs="Times New Roman"/>
          <w:noProof/>
          <w:sz w:val="24"/>
          <w:szCs w:val="24"/>
        </w:rPr>
        <w:t xml:space="preserve"> San Juan: Colegio de Profesionales del Trabajo Social de Puerto Rico.</w:t>
      </w:r>
    </w:p>
    <w:p w:rsidR="00A85E3B" w:rsidRPr="00CB5565" w:rsidRDefault="00A85E3B" w:rsidP="00A85E3B">
      <w:pPr>
        <w:pStyle w:val="Bibliography"/>
        <w:ind w:left="720" w:hanging="720"/>
        <w:rPr>
          <w:rFonts w:ascii="Times New Roman" w:hAnsi="Times New Roman" w:cs="Times New Roman"/>
          <w:noProof/>
          <w:sz w:val="24"/>
          <w:szCs w:val="24"/>
        </w:rPr>
      </w:pPr>
      <w:r w:rsidRPr="00CB5565">
        <w:rPr>
          <w:rFonts w:ascii="Times New Roman" w:hAnsi="Times New Roman" w:cs="Times New Roman"/>
          <w:noProof/>
          <w:sz w:val="24"/>
          <w:szCs w:val="24"/>
        </w:rPr>
        <w:t xml:space="preserve">Colegio de Profesionales del Trabajo Social de Puerto Rico. (2012). </w:t>
      </w:r>
      <w:r w:rsidRPr="00CB5565">
        <w:rPr>
          <w:rFonts w:ascii="Times New Roman" w:hAnsi="Times New Roman" w:cs="Times New Roman"/>
          <w:i/>
          <w:iCs/>
          <w:noProof/>
          <w:sz w:val="24"/>
          <w:szCs w:val="24"/>
        </w:rPr>
        <w:t>La violencia nuestra de cada día: respuestas para trabajar con ellas desde la pprofesión del Trabajo Social.</w:t>
      </w:r>
      <w:r w:rsidRPr="00CB5565">
        <w:rPr>
          <w:rFonts w:ascii="Times New Roman" w:hAnsi="Times New Roman" w:cs="Times New Roman"/>
          <w:noProof/>
          <w:sz w:val="24"/>
          <w:szCs w:val="24"/>
        </w:rPr>
        <w:t xml:space="preserve"> San Juan: Colegio de Profesionales del Trabajo Social de Puerto Rico.</w:t>
      </w:r>
    </w:p>
    <w:p w:rsidR="00A85E3B" w:rsidRPr="00CB5565" w:rsidRDefault="00A85E3B" w:rsidP="00A85E3B">
      <w:pPr>
        <w:pStyle w:val="Bibliography"/>
        <w:ind w:left="720" w:hanging="720"/>
        <w:rPr>
          <w:rFonts w:ascii="Times New Roman" w:hAnsi="Times New Roman" w:cs="Times New Roman"/>
          <w:noProof/>
          <w:sz w:val="24"/>
          <w:szCs w:val="24"/>
        </w:rPr>
      </w:pPr>
      <w:r w:rsidRPr="00CB5565">
        <w:rPr>
          <w:rFonts w:ascii="Times New Roman" w:hAnsi="Times New Roman" w:cs="Times New Roman"/>
          <w:noProof/>
          <w:sz w:val="24"/>
          <w:szCs w:val="24"/>
        </w:rPr>
        <w:t xml:space="preserve">Cortez, E. B. (2010). Reflexiones acerca de la construcción de un Proyecto ético-político profesional. </w:t>
      </w:r>
      <w:r w:rsidRPr="00CB5565">
        <w:rPr>
          <w:rFonts w:ascii="Times New Roman" w:hAnsi="Times New Roman" w:cs="Times New Roman"/>
          <w:i/>
          <w:iCs/>
          <w:noProof/>
          <w:sz w:val="24"/>
          <w:szCs w:val="24"/>
        </w:rPr>
        <w:t>Análisis</w:t>
      </w:r>
      <w:r w:rsidRPr="00CB5565">
        <w:rPr>
          <w:rFonts w:ascii="Times New Roman" w:hAnsi="Times New Roman" w:cs="Times New Roman"/>
          <w:noProof/>
          <w:sz w:val="24"/>
          <w:szCs w:val="24"/>
        </w:rPr>
        <w:t>, 51-65.</w:t>
      </w:r>
    </w:p>
    <w:p w:rsidR="00A85E3B" w:rsidRPr="00CB5565" w:rsidRDefault="00A85E3B" w:rsidP="00A85E3B">
      <w:pPr>
        <w:pStyle w:val="Bibliography"/>
        <w:ind w:left="720" w:hanging="720"/>
        <w:rPr>
          <w:rFonts w:ascii="Times New Roman" w:hAnsi="Times New Roman" w:cs="Times New Roman"/>
          <w:noProof/>
          <w:sz w:val="24"/>
          <w:szCs w:val="24"/>
        </w:rPr>
      </w:pPr>
      <w:r w:rsidRPr="00CB5565">
        <w:rPr>
          <w:rFonts w:ascii="Times New Roman" w:hAnsi="Times New Roman" w:cs="Times New Roman"/>
          <w:noProof/>
          <w:sz w:val="24"/>
          <w:szCs w:val="24"/>
        </w:rPr>
        <w:t xml:space="preserve">Etxeberria, X. (2001). </w:t>
      </w:r>
      <w:r w:rsidRPr="00CB5565">
        <w:rPr>
          <w:rFonts w:ascii="Times New Roman" w:hAnsi="Times New Roman" w:cs="Times New Roman"/>
          <w:i/>
          <w:iCs/>
          <w:noProof/>
          <w:sz w:val="24"/>
          <w:szCs w:val="24"/>
        </w:rPr>
        <w:t>Enfoques de la desobediencia civil.</w:t>
      </w:r>
      <w:r w:rsidRPr="00CB5565">
        <w:rPr>
          <w:rFonts w:ascii="Times New Roman" w:hAnsi="Times New Roman" w:cs="Times New Roman"/>
          <w:noProof/>
          <w:sz w:val="24"/>
          <w:szCs w:val="24"/>
        </w:rPr>
        <w:t xml:space="preserve"> Bilbao: Universidad de Deusto.</w:t>
      </w:r>
    </w:p>
    <w:p w:rsidR="00A85E3B" w:rsidRPr="00CB5565" w:rsidRDefault="00A85E3B" w:rsidP="00A85E3B">
      <w:pPr>
        <w:pStyle w:val="Bibliography"/>
        <w:ind w:left="720" w:hanging="720"/>
        <w:rPr>
          <w:rFonts w:ascii="Times New Roman" w:hAnsi="Times New Roman" w:cs="Times New Roman"/>
          <w:noProof/>
          <w:sz w:val="24"/>
          <w:szCs w:val="24"/>
          <w:lang w:val="en-US"/>
        </w:rPr>
      </w:pPr>
      <w:r w:rsidRPr="00CB5565">
        <w:rPr>
          <w:rFonts w:ascii="Times New Roman" w:hAnsi="Times New Roman" w:cs="Times New Roman"/>
          <w:noProof/>
          <w:sz w:val="24"/>
          <w:szCs w:val="24"/>
          <w:lang w:val="en-US"/>
        </w:rPr>
        <w:t xml:space="preserve">Fraser, N. (2005). Reframing Justice in a Globalizing World. </w:t>
      </w:r>
      <w:r w:rsidRPr="00CB5565">
        <w:rPr>
          <w:rFonts w:ascii="Times New Roman" w:hAnsi="Times New Roman" w:cs="Times New Roman"/>
          <w:i/>
          <w:iCs/>
          <w:noProof/>
          <w:sz w:val="24"/>
          <w:szCs w:val="24"/>
          <w:lang w:val="en-US"/>
        </w:rPr>
        <w:t>New Left Review</w:t>
      </w:r>
      <w:r w:rsidRPr="00CB5565">
        <w:rPr>
          <w:rFonts w:ascii="Times New Roman" w:hAnsi="Times New Roman" w:cs="Times New Roman"/>
          <w:noProof/>
          <w:sz w:val="24"/>
          <w:szCs w:val="24"/>
          <w:lang w:val="en-US"/>
        </w:rPr>
        <w:t>.</w:t>
      </w:r>
    </w:p>
    <w:p w:rsidR="00A85E3B" w:rsidRPr="00CB5565" w:rsidRDefault="00A85E3B" w:rsidP="00A85E3B">
      <w:pPr>
        <w:pStyle w:val="Bibliography"/>
        <w:ind w:left="720" w:hanging="720"/>
        <w:rPr>
          <w:rFonts w:ascii="Times New Roman" w:hAnsi="Times New Roman" w:cs="Times New Roman"/>
          <w:noProof/>
          <w:sz w:val="24"/>
          <w:szCs w:val="24"/>
        </w:rPr>
      </w:pPr>
      <w:r w:rsidRPr="00CB5565">
        <w:rPr>
          <w:rFonts w:ascii="Times New Roman" w:hAnsi="Times New Roman" w:cs="Times New Roman"/>
          <w:noProof/>
          <w:sz w:val="24"/>
          <w:szCs w:val="24"/>
          <w:lang w:val="en-US"/>
        </w:rPr>
        <w:t xml:space="preserve">Martínez, S. (2008). </w:t>
      </w:r>
      <w:r w:rsidRPr="00CB5565">
        <w:rPr>
          <w:rFonts w:ascii="Times New Roman" w:hAnsi="Times New Roman" w:cs="Times New Roman"/>
          <w:noProof/>
          <w:sz w:val="24"/>
          <w:szCs w:val="24"/>
        </w:rPr>
        <w:t xml:space="preserve">La Dimensión político-ideológica del Trabajo Social. In S. M. Juan Aguero, </w:t>
      </w:r>
      <w:r w:rsidRPr="00CB5565">
        <w:rPr>
          <w:rFonts w:ascii="Times New Roman" w:hAnsi="Times New Roman" w:cs="Times New Roman"/>
          <w:i/>
          <w:iCs/>
          <w:noProof/>
          <w:sz w:val="24"/>
          <w:szCs w:val="24"/>
        </w:rPr>
        <w:t>Claves para un Trabajo Social emancipador</w:t>
      </w:r>
      <w:r w:rsidRPr="00CB5565">
        <w:rPr>
          <w:rFonts w:ascii="Times New Roman" w:hAnsi="Times New Roman" w:cs="Times New Roman"/>
          <w:noProof/>
          <w:sz w:val="24"/>
          <w:szCs w:val="24"/>
        </w:rPr>
        <w:t xml:space="preserve"> (pp. 151-183). Buenos Aires: Editorial Lumen.</w:t>
      </w:r>
    </w:p>
    <w:p w:rsidR="00A85E3B" w:rsidRPr="00CB5565" w:rsidRDefault="00A85E3B" w:rsidP="00A85E3B">
      <w:pPr>
        <w:pStyle w:val="Bibliography"/>
        <w:ind w:left="720" w:hanging="720"/>
        <w:rPr>
          <w:rFonts w:ascii="Times New Roman" w:hAnsi="Times New Roman" w:cs="Times New Roman"/>
          <w:noProof/>
          <w:sz w:val="24"/>
          <w:szCs w:val="24"/>
        </w:rPr>
      </w:pPr>
      <w:r w:rsidRPr="00CB5565">
        <w:rPr>
          <w:rFonts w:ascii="Times New Roman" w:hAnsi="Times New Roman" w:cs="Times New Roman"/>
          <w:noProof/>
          <w:sz w:val="24"/>
          <w:szCs w:val="24"/>
        </w:rPr>
        <w:t xml:space="preserve">Montaño, C. (2000). La naturaleza del servicio social: un ensayo sobre su génesis, su especificidad y su reproducción. . In B. l. Social, </w:t>
      </w:r>
      <w:r w:rsidRPr="00CB5565">
        <w:rPr>
          <w:rFonts w:ascii="Times New Roman" w:hAnsi="Times New Roman" w:cs="Times New Roman"/>
          <w:i/>
          <w:iCs/>
          <w:noProof/>
          <w:sz w:val="24"/>
          <w:szCs w:val="24"/>
        </w:rPr>
        <w:t>La Naturaleza del Servicio Social en su Génesis</w:t>
      </w:r>
      <w:r w:rsidRPr="00CB5565">
        <w:rPr>
          <w:rFonts w:ascii="Times New Roman" w:hAnsi="Times New Roman" w:cs="Times New Roman"/>
          <w:noProof/>
          <w:sz w:val="24"/>
          <w:szCs w:val="24"/>
        </w:rPr>
        <w:t xml:space="preserve"> (pp. 7-55). Sao Paulo: Cortez Editora.</w:t>
      </w:r>
    </w:p>
    <w:p w:rsidR="00A85E3B" w:rsidRPr="00CB5565" w:rsidRDefault="00A85E3B" w:rsidP="00A85E3B">
      <w:pPr>
        <w:pStyle w:val="Bibliography"/>
        <w:ind w:left="720" w:hanging="720"/>
        <w:rPr>
          <w:rFonts w:ascii="Times New Roman" w:hAnsi="Times New Roman" w:cs="Times New Roman"/>
          <w:noProof/>
          <w:sz w:val="24"/>
          <w:szCs w:val="24"/>
        </w:rPr>
      </w:pPr>
      <w:r w:rsidRPr="00CB5565">
        <w:rPr>
          <w:rFonts w:ascii="Times New Roman" w:hAnsi="Times New Roman" w:cs="Times New Roman"/>
          <w:noProof/>
          <w:sz w:val="24"/>
          <w:szCs w:val="24"/>
        </w:rPr>
        <w:t xml:space="preserve">Smith, W. (2008). Civil Disobedience and Social Power: Reflections on Habermas. </w:t>
      </w:r>
      <w:r w:rsidRPr="00CB5565">
        <w:rPr>
          <w:rFonts w:ascii="Times New Roman" w:hAnsi="Times New Roman" w:cs="Times New Roman"/>
          <w:i/>
          <w:iCs/>
          <w:noProof/>
          <w:sz w:val="24"/>
          <w:szCs w:val="24"/>
        </w:rPr>
        <w:t>Contemporary Political Theory</w:t>
      </w:r>
      <w:r w:rsidRPr="00CB5565">
        <w:rPr>
          <w:rFonts w:ascii="Times New Roman" w:hAnsi="Times New Roman" w:cs="Times New Roman"/>
          <w:noProof/>
          <w:sz w:val="24"/>
          <w:szCs w:val="24"/>
        </w:rPr>
        <w:t>, 72-89.</w:t>
      </w:r>
    </w:p>
    <w:p w:rsidR="00A85E3B" w:rsidRPr="00CB5565" w:rsidRDefault="00A85E3B" w:rsidP="00A85E3B">
      <w:pPr>
        <w:pStyle w:val="Bibliography"/>
        <w:ind w:left="720" w:hanging="720"/>
        <w:rPr>
          <w:rFonts w:ascii="Times New Roman" w:hAnsi="Times New Roman" w:cs="Times New Roman"/>
          <w:noProof/>
          <w:sz w:val="24"/>
          <w:szCs w:val="24"/>
          <w:lang w:val="en-US"/>
        </w:rPr>
      </w:pPr>
      <w:r w:rsidRPr="00CB5565">
        <w:rPr>
          <w:rFonts w:ascii="Times New Roman" w:hAnsi="Times New Roman" w:cs="Times New Roman"/>
          <w:noProof/>
          <w:sz w:val="24"/>
          <w:szCs w:val="24"/>
        </w:rPr>
        <w:t xml:space="preserve">Viscarret, J. (2007). El mocelo crítico/radical. In J. Viscarret, </w:t>
      </w:r>
      <w:r w:rsidRPr="00CB5565">
        <w:rPr>
          <w:rFonts w:ascii="Times New Roman" w:hAnsi="Times New Roman" w:cs="Times New Roman"/>
          <w:i/>
          <w:iCs/>
          <w:noProof/>
          <w:sz w:val="24"/>
          <w:szCs w:val="24"/>
        </w:rPr>
        <w:t>Modelos y métodos de intervención en Trabajo Social</w:t>
      </w:r>
      <w:r w:rsidRPr="00CB5565">
        <w:rPr>
          <w:rFonts w:ascii="Times New Roman" w:hAnsi="Times New Roman" w:cs="Times New Roman"/>
          <w:noProof/>
          <w:sz w:val="24"/>
          <w:szCs w:val="24"/>
        </w:rPr>
        <w:t xml:space="preserve"> (pp. 205-233). </w:t>
      </w:r>
      <w:r w:rsidRPr="00CB5565">
        <w:rPr>
          <w:rFonts w:ascii="Times New Roman" w:hAnsi="Times New Roman" w:cs="Times New Roman"/>
          <w:noProof/>
          <w:sz w:val="24"/>
          <w:szCs w:val="24"/>
          <w:lang w:val="en-US"/>
        </w:rPr>
        <w:t>Alianza Editorial.</w:t>
      </w:r>
    </w:p>
    <w:p w:rsidR="00A85E3B" w:rsidRPr="00CB5565" w:rsidRDefault="00A85E3B" w:rsidP="00A85E3B">
      <w:pPr>
        <w:pStyle w:val="Bibliography"/>
        <w:ind w:left="720" w:hanging="720"/>
        <w:rPr>
          <w:rFonts w:ascii="Times New Roman" w:hAnsi="Times New Roman" w:cs="Times New Roman"/>
          <w:noProof/>
          <w:sz w:val="24"/>
          <w:szCs w:val="24"/>
          <w:lang w:val="en-US"/>
        </w:rPr>
      </w:pPr>
      <w:r w:rsidRPr="00CB5565">
        <w:rPr>
          <w:rFonts w:ascii="Times New Roman" w:hAnsi="Times New Roman" w:cs="Times New Roman"/>
          <w:noProof/>
          <w:sz w:val="24"/>
          <w:szCs w:val="24"/>
          <w:lang w:val="en-US"/>
        </w:rPr>
        <w:t xml:space="preserve">Vorobej, M. (2008). Structural Violence. </w:t>
      </w:r>
      <w:r w:rsidRPr="00CB5565">
        <w:rPr>
          <w:rFonts w:ascii="Times New Roman" w:hAnsi="Times New Roman" w:cs="Times New Roman"/>
          <w:i/>
          <w:iCs/>
          <w:noProof/>
          <w:sz w:val="24"/>
          <w:szCs w:val="24"/>
          <w:lang w:val="en-US"/>
        </w:rPr>
        <w:t>The Canadian Journal of Peace and Conflict Studies</w:t>
      </w:r>
      <w:r w:rsidRPr="00CB5565">
        <w:rPr>
          <w:rFonts w:ascii="Times New Roman" w:hAnsi="Times New Roman" w:cs="Times New Roman"/>
          <w:noProof/>
          <w:sz w:val="24"/>
          <w:szCs w:val="24"/>
          <w:lang w:val="en-US"/>
        </w:rPr>
        <w:t>, 84-98.</w:t>
      </w:r>
    </w:p>
    <w:p w:rsidR="00A85E3B" w:rsidRPr="00CB5565" w:rsidRDefault="00A85E3B" w:rsidP="00A85E3B">
      <w:pPr>
        <w:pStyle w:val="Bibliography"/>
        <w:ind w:left="720" w:hanging="720"/>
        <w:rPr>
          <w:rFonts w:ascii="Times New Roman" w:hAnsi="Times New Roman" w:cs="Times New Roman"/>
          <w:noProof/>
          <w:sz w:val="24"/>
          <w:szCs w:val="24"/>
          <w:lang w:val="en-US"/>
        </w:rPr>
      </w:pPr>
      <w:r w:rsidRPr="00CB5565">
        <w:rPr>
          <w:rFonts w:ascii="Times New Roman" w:hAnsi="Times New Roman" w:cs="Times New Roman"/>
          <w:noProof/>
          <w:sz w:val="24"/>
          <w:szCs w:val="24"/>
          <w:lang w:val="en-US"/>
        </w:rPr>
        <w:lastRenderedPageBreak/>
        <w:t xml:space="preserve">Zizek, S. (1993). The Violence of Liberal Democracy. </w:t>
      </w:r>
      <w:r w:rsidRPr="00CB5565">
        <w:rPr>
          <w:rFonts w:ascii="Times New Roman" w:hAnsi="Times New Roman" w:cs="Times New Roman"/>
          <w:i/>
          <w:iCs/>
          <w:noProof/>
          <w:sz w:val="24"/>
          <w:szCs w:val="24"/>
          <w:lang w:val="en-US"/>
        </w:rPr>
        <w:t>Assemblage</w:t>
      </w:r>
      <w:r w:rsidRPr="00CB5565">
        <w:rPr>
          <w:rFonts w:ascii="Times New Roman" w:hAnsi="Times New Roman" w:cs="Times New Roman"/>
          <w:noProof/>
          <w:sz w:val="24"/>
          <w:szCs w:val="24"/>
          <w:lang w:val="en-US"/>
        </w:rPr>
        <w:t>, 92-93.</w:t>
      </w:r>
    </w:p>
    <w:p w:rsidR="00A85E3B" w:rsidRPr="00CB5565" w:rsidRDefault="00A85E3B" w:rsidP="00A85E3B">
      <w:pPr>
        <w:pStyle w:val="Bibliography"/>
        <w:ind w:left="720" w:hanging="720"/>
        <w:rPr>
          <w:rFonts w:ascii="Times New Roman" w:hAnsi="Times New Roman" w:cs="Times New Roman"/>
          <w:noProof/>
          <w:sz w:val="24"/>
          <w:szCs w:val="24"/>
          <w:lang w:val="en-US"/>
        </w:rPr>
      </w:pPr>
      <w:r w:rsidRPr="00CB5565">
        <w:rPr>
          <w:rFonts w:ascii="Times New Roman" w:hAnsi="Times New Roman" w:cs="Times New Roman"/>
          <w:noProof/>
          <w:sz w:val="24"/>
          <w:szCs w:val="24"/>
          <w:lang w:val="en-US"/>
        </w:rPr>
        <w:t xml:space="preserve">Zizek, S. (Director). (2013). </w:t>
      </w:r>
      <w:r w:rsidRPr="00CB5565">
        <w:rPr>
          <w:rFonts w:ascii="Times New Roman" w:hAnsi="Times New Roman" w:cs="Times New Roman"/>
          <w:i/>
          <w:iCs/>
          <w:noProof/>
          <w:sz w:val="24"/>
          <w:szCs w:val="24"/>
          <w:lang w:val="en-US"/>
        </w:rPr>
        <w:t>On Violence</w:t>
      </w:r>
      <w:r w:rsidRPr="00CB5565">
        <w:rPr>
          <w:rFonts w:ascii="Times New Roman" w:hAnsi="Times New Roman" w:cs="Times New Roman"/>
          <w:noProof/>
          <w:sz w:val="24"/>
          <w:szCs w:val="24"/>
          <w:lang w:val="en-US"/>
        </w:rPr>
        <w:t xml:space="preserve"> [Motion Picture].</w:t>
      </w:r>
    </w:p>
    <w:p w:rsidR="00A85E3B" w:rsidRPr="00A85E3B" w:rsidRDefault="00A85E3B" w:rsidP="00A85E3B">
      <w:pPr>
        <w:pStyle w:val="ListParagraph"/>
        <w:spacing w:line="480" w:lineRule="auto"/>
        <w:ind w:left="1800"/>
        <w:rPr>
          <w:b/>
          <w:sz w:val="24"/>
          <w:szCs w:val="24"/>
          <w:lang w:val="en-US"/>
        </w:rPr>
      </w:pPr>
      <w:r w:rsidRPr="00CB5565">
        <w:rPr>
          <w:rFonts w:ascii="Times New Roman" w:hAnsi="Times New Roman" w:cs="Times New Roman"/>
          <w:b/>
          <w:sz w:val="24"/>
          <w:szCs w:val="24"/>
        </w:rPr>
        <w:fldChar w:fldCharType="end"/>
      </w:r>
    </w:p>
    <w:p w:rsidR="007E260A" w:rsidRPr="00A85E3B" w:rsidRDefault="007E260A" w:rsidP="00332AAC">
      <w:pPr>
        <w:spacing w:line="480" w:lineRule="auto"/>
        <w:rPr>
          <w:sz w:val="24"/>
          <w:szCs w:val="24"/>
          <w:lang w:val="en-US"/>
        </w:rPr>
      </w:pPr>
    </w:p>
    <w:sectPr w:rsidR="007E260A" w:rsidRPr="00A85E3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3D" w:rsidRDefault="0034773D" w:rsidP="00A85E3B">
      <w:pPr>
        <w:spacing w:after="0" w:line="240" w:lineRule="auto"/>
      </w:pPr>
      <w:r>
        <w:separator/>
      </w:r>
    </w:p>
  </w:endnote>
  <w:endnote w:type="continuationSeparator" w:id="0">
    <w:p w:rsidR="0034773D" w:rsidRDefault="0034773D" w:rsidP="00A8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3D" w:rsidRDefault="0034773D" w:rsidP="00A85E3B">
      <w:pPr>
        <w:spacing w:after="0" w:line="240" w:lineRule="auto"/>
      </w:pPr>
      <w:r>
        <w:separator/>
      </w:r>
    </w:p>
  </w:footnote>
  <w:footnote w:type="continuationSeparator" w:id="0">
    <w:p w:rsidR="0034773D" w:rsidRDefault="0034773D" w:rsidP="00A85E3B">
      <w:pPr>
        <w:spacing w:after="0" w:line="240" w:lineRule="auto"/>
      </w:pPr>
      <w:r>
        <w:continuationSeparator/>
      </w:r>
    </w:p>
  </w:footnote>
  <w:footnote w:id="1">
    <w:p w:rsidR="00CB5565" w:rsidRPr="00A85E3B" w:rsidRDefault="00CB5565" w:rsidP="00CB5565">
      <w:pPr>
        <w:pStyle w:val="FootnoteText"/>
      </w:pPr>
      <w:r>
        <w:rPr>
          <w:rStyle w:val="FootnoteReference"/>
        </w:rPr>
        <w:footnoteRef/>
      </w:r>
      <w:r>
        <w:t xml:space="preserve"> </w:t>
      </w:r>
      <w:proofErr w:type="spellStart"/>
      <w:r>
        <w:t>Mikael</w:t>
      </w:r>
      <w:proofErr w:type="spellEnd"/>
      <w:r>
        <w:t xml:space="preserve"> E. Rosa Rosa es nacido y criado en el pueblo de Humacao, Puerto Rico. Cursó su bachillerato en la Facultad de Ciencias Sociales de la Universidad de Puerto Rico en Rio Piedras en la concentración de ciencia política, y una segunda concentración en Periodismo. Actualmente está en su segundo semestre de maestría en la Escuela Graduada de Trabajo Social Beatriz </w:t>
      </w:r>
      <w:proofErr w:type="spellStart"/>
      <w:r>
        <w:t>Lassalle</w:t>
      </w:r>
      <w:proofErr w:type="spellEnd"/>
      <w:r>
        <w:t xml:space="preserve"> en la concentración de comunidad. Sus temas de interés son las poblaciones inmigrantes, la enajenación y los derechos humanos.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FF5"/>
    <w:multiLevelType w:val="hybridMultilevel"/>
    <w:tmpl w:val="8ED8744A"/>
    <w:lvl w:ilvl="0" w:tplc="893AED7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4D685256"/>
    <w:multiLevelType w:val="hybridMultilevel"/>
    <w:tmpl w:val="051E9846"/>
    <w:lvl w:ilvl="0" w:tplc="9B48BD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4512792"/>
    <w:multiLevelType w:val="hybridMultilevel"/>
    <w:tmpl w:val="3D52F5A2"/>
    <w:lvl w:ilvl="0" w:tplc="31B2D8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5506124"/>
    <w:multiLevelType w:val="hybridMultilevel"/>
    <w:tmpl w:val="66CE49D2"/>
    <w:lvl w:ilvl="0" w:tplc="C16865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8"/>
    <w:rsid w:val="00031F19"/>
    <w:rsid w:val="00070D93"/>
    <w:rsid w:val="001238B2"/>
    <w:rsid w:val="001B2F20"/>
    <w:rsid w:val="001C3D82"/>
    <w:rsid w:val="0026604D"/>
    <w:rsid w:val="00332AAC"/>
    <w:rsid w:val="00333557"/>
    <w:rsid w:val="0034773D"/>
    <w:rsid w:val="00366B66"/>
    <w:rsid w:val="00454399"/>
    <w:rsid w:val="00541E7F"/>
    <w:rsid w:val="006443C7"/>
    <w:rsid w:val="0067046E"/>
    <w:rsid w:val="006731C4"/>
    <w:rsid w:val="006C35B0"/>
    <w:rsid w:val="00747AFA"/>
    <w:rsid w:val="007B216C"/>
    <w:rsid w:val="007E260A"/>
    <w:rsid w:val="0085581D"/>
    <w:rsid w:val="00872103"/>
    <w:rsid w:val="008E412F"/>
    <w:rsid w:val="008F630C"/>
    <w:rsid w:val="009009D8"/>
    <w:rsid w:val="0097370F"/>
    <w:rsid w:val="009B6E00"/>
    <w:rsid w:val="009C481B"/>
    <w:rsid w:val="00A85E3B"/>
    <w:rsid w:val="00A906C4"/>
    <w:rsid w:val="00AF2D5D"/>
    <w:rsid w:val="00C013D4"/>
    <w:rsid w:val="00C07F1D"/>
    <w:rsid w:val="00C4612A"/>
    <w:rsid w:val="00CB5565"/>
    <w:rsid w:val="00CD1FC8"/>
    <w:rsid w:val="00CE25E4"/>
    <w:rsid w:val="00CF722C"/>
    <w:rsid w:val="00D8104A"/>
    <w:rsid w:val="00D96E71"/>
    <w:rsid w:val="00E01BD1"/>
    <w:rsid w:val="00E402A4"/>
    <w:rsid w:val="00E42154"/>
    <w:rsid w:val="00F5420E"/>
    <w:rsid w:val="00F720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C8"/>
    <w:pPr>
      <w:ind w:left="720"/>
      <w:contextualSpacing/>
    </w:pPr>
  </w:style>
  <w:style w:type="paragraph" w:styleId="BalloonText">
    <w:name w:val="Balloon Text"/>
    <w:basedOn w:val="Normal"/>
    <w:link w:val="BalloonTextChar"/>
    <w:uiPriority w:val="99"/>
    <w:semiHidden/>
    <w:unhideWhenUsed/>
    <w:rsid w:val="0045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399"/>
    <w:rPr>
      <w:rFonts w:ascii="Tahoma" w:hAnsi="Tahoma" w:cs="Tahoma"/>
      <w:sz w:val="16"/>
      <w:szCs w:val="16"/>
    </w:rPr>
  </w:style>
  <w:style w:type="paragraph" w:styleId="FootnoteText">
    <w:name w:val="footnote text"/>
    <w:basedOn w:val="Normal"/>
    <w:link w:val="FootnoteTextChar"/>
    <w:uiPriority w:val="99"/>
    <w:semiHidden/>
    <w:unhideWhenUsed/>
    <w:rsid w:val="00A85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E3B"/>
    <w:rPr>
      <w:sz w:val="20"/>
      <w:szCs w:val="20"/>
    </w:rPr>
  </w:style>
  <w:style w:type="character" w:styleId="FootnoteReference">
    <w:name w:val="footnote reference"/>
    <w:basedOn w:val="DefaultParagraphFont"/>
    <w:uiPriority w:val="99"/>
    <w:semiHidden/>
    <w:unhideWhenUsed/>
    <w:rsid w:val="00A85E3B"/>
    <w:rPr>
      <w:vertAlign w:val="superscript"/>
    </w:rPr>
  </w:style>
  <w:style w:type="paragraph" w:styleId="Bibliography">
    <w:name w:val="Bibliography"/>
    <w:basedOn w:val="Normal"/>
    <w:next w:val="Normal"/>
    <w:uiPriority w:val="37"/>
    <w:unhideWhenUsed/>
    <w:rsid w:val="00A85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C8"/>
    <w:pPr>
      <w:ind w:left="720"/>
      <w:contextualSpacing/>
    </w:pPr>
  </w:style>
  <w:style w:type="paragraph" w:styleId="BalloonText">
    <w:name w:val="Balloon Text"/>
    <w:basedOn w:val="Normal"/>
    <w:link w:val="BalloonTextChar"/>
    <w:uiPriority w:val="99"/>
    <w:semiHidden/>
    <w:unhideWhenUsed/>
    <w:rsid w:val="0045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399"/>
    <w:rPr>
      <w:rFonts w:ascii="Tahoma" w:hAnsi="Tahoma" w:cs="Tahoma"/>
      <w:sz w:val="16"/>
      <w:szCs w:val="16"/>
    </w:rPr>
  </w:style>
  <w:style w:type="paragraph" w:styleId="FootnoteText">
    <w:name w:val="footnote text"/>
    <w:basedOn w:val="Normal"/>
    <w:link w:val="FootnoteTextChar"/>
    <w:uiPriority w:val="99"/>
    <w:semiHidden/>
    <w:unhideWhenUsed/>
    <w:rsid w:val="00A85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E3B"/>
    <w:rPr>
      <w:sz w:val="20"/>
      <w:szCs w:val="20"/>
    </w:rPr>
  </w:style>
  <w:style w:type="character" w:styleId="FootnoteReference">
    <w:name w:val="footnote reference"/>
    <w:basedOn w:val="DefaultParagraphFont"/>
    <w:uiPriority w:val="99"/>
    <w:semiHidden/>
    <w:unhideWhenUsed/>
    <w:rsid w:val="00A85E3B"/>
    <w:rPr>
      <w:vertAlign w:val="superscript"/>
    </w:rPr>
  </w:style>
  <w:style w:type="paragraph" w:styleId="Bibliography">
    <w:name w:val="Bibliography"/>
    <w:basedOn w:val="Normal"/>
    <w:next w:val="Normal"/>
    <w:uiPriority w:val="37"/>
    <w:unhideWhenUsed/>
    <w:rsid w:val="00A8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Est</b:Tag>
    <b:SourceType>JournalArticle</b:SourceType>
    <b:Guid>{0A8DB58B-1AA2-4BF9-B4C3-209C1D0CDAD7}</b:Guid>
    <b:Title>Reflexiones acerca de la construcción de un Proyecto ético-político profesional</b:Title>
    <b:Pages>51-65</b:Pages>
    <b:LCID>es-ES</b:LCID>
    <b:Author>
      <b:Author>
        <b:NameList>
          <b:Person>
            <b:Last>Cortez</b:Last>
            <b:First>Esterla</b:First>
            <b:Middle>Barreto</b:Middle>
          </b:Person>
        </b:NameList>
      </b:Author>
    </b:Author>
    <b:JournalName>Análisis</b:JournalName>
    <b:Year>2010</b:Year>
    <b:RefOrder>1</b:RefOrder>
  </b:Source>
  <b:Source>
    <b:Tag>Sil08</b:Tag>
    <b:SourceType>BookSection</b:SourceType>
    <b:Guid>{1DFE54B7-E02D-46A4-872A-4435CA7B68A0}</b:Guid>
    <b:Title>La Dimensión político-ideológica del Trabajo Social</b:Title>
    <b:Year>2008</b:Year>
    <b:Pages>151-183</b:Pages>
    <b:Author>
      <b:Author>
        <b:NameList>
          <b:Person>
            <b:Last>Martínez</b:Last>
            <b:First>Silvana</b:First>
          </b:Person>
        </b:NameList>
      </b:Author>
      <b:BookAuthor>
        <b:NameList>
          <b:Person>
            <b:Last>Juan Aguero</b:Last>
            <b:First>Silvana</b:First>
            <b:Middle>Martínez</b:Middle>
          </b:Person>
        </b:NameList>
      </b:BookAuthor>
    </b:Author>
    <b:BookTitle>Claves para un Trabajo Social emancipador</b:BookTitle>
    <b:City>Buenos Aires</b:City>
    <b:Publisher>Editorial Lumen</b:Publisher>
    <b:RefOrder>2</b:RefOrder>
  </b:Source>
  <b:Source>
    <b:Tag>Mon00</b:Tag>
    <b:SourceType>BookSection</b:SourceType>
    <b:Guid>{EC32BD1F-0620-4972-B20D-84F52D995B06}</b:Guid>
    <b:Title>La naturaleza del servicio social: un ensayo sobre su génesis, su especificidad y su reproducción. </b:Title>
    <b:Year>2000</b:Year>
    <b:Author>
      <b:Author>
        <b:NameList>
          <b:Person>
            <b:Last>Montaño</b:Last>
            <b:First>Carlos</b:First>
          </b:Person>
        </b:NameList>
      </b:Author>
      <b:BookAuthor>
        <b:NameList>
          <b:Person>
            <b:Last>Social</b:Last>
            <b:First>Biblioteca</b:First>
            <b:Middle>latinoamericana de Servicio</b:Middle>
          </b:Person>
        </b:NameList>
      </b:BookAuthor>
    </b:Author>
    <b:City>Sao Paulo</b:City>
    <b:Publisher>Cortez Editora</b:Publisher>
    <b:BookTitle>La Naturaleza del Servicio Social en su Génesis</b:BookTitle>
    <b:Pages>7-55</b:Pages>
    <b:RefOrder>3</b:RefOrder>
  </b:Source>
  <b:Source>
    <b:Tag>Sla93</b:Tag>
    <b:SourceType>JournalArticle</b:SourceType>
    <b:Guid>{CA4C980A-446F-414B-9760-3924882FAB77}</b:Guid>
    <b:Author>
      <b:Author>
        <b:NameList>
          <b:Person>
            <b:Last>Zizek</b:Last>
            <b:First>Slavoj</b:First>
          </b:Person>
        </b:NameList>
      </b:Author>
    </b:Author>
    <b:Title>The Violence of Liberal Democracy</b:Title>
    <b:JournalName>Assemblage</b:JournalName>
    <b:Year>1993</b:Year>
    <b:Pages>92-93</b:Pages>
    <b:RefOrder>4</b:RefOrder>
  </b:Source>
  <b:Source>
    <b:Tag>Wil08</b:Tag>
    <b:SourceType>JournalArticle</b:SourceType>
    <b:Guid>{FC8392FB-73BB-411E-92BA-C594953BB929}</b:Guid>
    <b:Author>
      <b:Author>
        <b:NameList>
          <b:Person>
            <b:Last>Smith</b:Last>
            <b:First>William</b:First>
          </b:Person>
        </b:NameList>
      </b:Author>
    </b:Author>
    <b:Title>Civil Disobedience and Social Power: Reflections on Habermas</b:Title>
    <b:JournalName>Contemporary Political Theory</b:JournalName>
    <b:Year>2008</b:Year>
    <b:Pages>72-89</b:Pages>
    <b:RefOrder>5</b:RefOrder>
  </b:Source>
  <b:Source>
    <b:Tag>Nan053</b:Tag>
    <b:SourceType>JournalArticle</b:SourceType>
    <b:Guid>{EE062450-73E1-4521-B140-B6B028FFE2C2}</b:Guid>
    <b:Author>
      <b:Author>
        <b:NameList>
          <b:Person>
            <b:Last>Fraser</b:Last>
            <b:First>Nancy</b:First>
          </b:Person>
        </b:NameList>
      </b:Author>
    </b:Author>
    <b:Title>Reframing Justice in a Globalizing World</b:Title>
    <b:JournalName>New Left Review</b:JournalName>
    <b:Year>2005</b:Year>
    <b:RefOrder>6</b:RefOrder>
  </b:Source>
  <b:Source>
    <b:Tag>Ziz13</b:Tag>
    <b:SourceType>Film</b:SourceType>
    <b:Guid>{28795EF3-AF63-4764-837F-C82539C9B986}</b:Guid>
    <b:Title>On Violence</b:Title>
    <b:Year>2013</b:Year>
    <b:Author>
      <b:Director>
        <b:NameList>
          <b:Person>
            <b:Last>Zizek</b:Last>
            <b:First>Slavoj</b:First>
          </b:Person>
        </b:NameList>
      </b:Director>
    </b:Author>
    <b:RefOrder>7</b:RefOrder>
  </b:Source>
  <b:Source>
    <b:Tag>Mar08</b:Tag>
    <b:SourceType>JournalArticle</b:SourceType>
    <b:Guid>{0E75EE6F-50D7-4024-8FF5-676C823456A6}</b:Guid>
    <b:Title>Structural Violence</b:Title>
    <b:Year>2008</b:Year>
    <b:Author>
      <b:Author>
        <b:NameList>
          <b:Person>
            <b:Last>Vorobej</b:Last>
            <b:First>Mark</b:First>
          </b:Person>
        </b:NameList>
      </b:Author>
    </b:Author>
    <b:JournalName>The Canadian Journal of Peace and Conflict Studies</b:JournalName>
    <b:Pages>84-98</b:Pages>
    <b:RefOrder>8</b:RefOrder>
  </b:Source>
  <b:Source>
    <b:Tag>Col12</b:Tag>
    <b:SourceType>Report</b:SourceType>
    <b:Guid>{FB7D7E59-572D-4395-A889-9382126252DF}</b:Guid>
    <b:Author>
      <b:Author>
        <b:Corporate>Colegio de Profesionales del Trabajo Social de Puerto Rico</b:Corporate>
      </b:Author>
    </b:Author>
    <b:Title>La violencia nuestra de cada día: respuestas para trabajar con ellas desde la pprofesión del Trabajo Social</b:Title>
    <b:Year>2012</b:Year>
    <b:Publisher>Colegio de Profesionales del Trabajo Social de Puerto Rico</b:Publisher>
    <b:City>San Juan</b:City>
    <b:RefOrder>9</b:RefOrder>
  </b:Source>
  <b:Source>
    <b:Tag>Jua07</b:Tag>
    <b:SourceType>BookSection</b:SourceType>
    <b:Guid>{324EEAEC-5E37-4F52-9C8A-5B49F876D100}</b:Guid>
    <b:Title>El mocelo crítico/radical</b:Title>
    <b:Year>2007</b:Year>
    <b:Publisher>Alianza Editorial</b:Publisher>
    <b:Author>
      <b:Author>
        <b:NameList>
          <b:Person>
            <b:Last>Viscarret</b:Last>
            <b:First>Juan</b:First>
          </b:Person>
        </b:NameList>
      </b:Author>
      <b:BookAuthor>
        <b:NameList>
          <b:Person>
            <b:Last>Viscarret</b:Last>
            <b:First>Juan</b:First>
          </b:Person>
        </b:NameList>
      </b:BookAuthor>
    </b:Author>
    <b:BookTitle>Modelos y métodos de intervención en Trabajo Social</b:BookTitle>
    <b:Pages>205-233</b:Pages>
    <b:RefOrder>10</b:RefOrder>
  </b:Source>
  <b:Source>
    <b:Tag>Xab01</b:Tag>
    <b:SourceType>Book</b:SourceType>
    <b:Guid>{A136609A-88D6-4600-858C-E8B449677F4F}</b:Guid>
    <b:Title>Enfoques de la desobediencia civil</b:Title>
    <b:Year>2001</b:Year>
    <b:City>Bilbao</b:City>
    <b:Publisher>Universidad de Deusto</b:Publisher>
    <b:Author>
      <b:Author>
        <b:NameList>
          <b:Person>
            <b:Last>Etxeberria</b:Last>
            <b:First>Xabier</b:First>
          </b:Person>
        </b:NameList>
      </b:Author>
    </b:Author>
    <b:RefOrder>11</b:RefOrder>
  </b:Source>
  <b:Source>
    <b:Tag>Col11</b:Tag>
    <b:SourceType>Report</b:SourceType>
    <b:Guid>{40C52730-2160-415D-9908-2B2F31DD61DA}</b:Guid>
    <b:Author>
      <b:Author>
        <b:Corporate>Colegio de Profesionales del Trabajo Social de Puerto Rico</b:Corporate>
      </b:Author>
    </b:Author>
    <b:Title>Código Etica Profesional</b:Title>
    <b:Year>2011</b:Year>
    <b:City>San Juan</b:City>
    <b:Publisher>Colegio de Profesionales del Trabajo Social de Puerto Rico</b:Publisher>
    <b:RefOrder>12</b:RefOrder>
  </b:Source>
</b:Sources>
</file>

<file path=customXml/itemProps1.xml><?xml version="1.0" encoding="utf-8"?>
<ds:datastoreItem xmlns:ds="http://schemas.openxmlformats.org/officeDocument/2006/customXml" ds:itemID="{22A5C30A-5DBB-4B2D-A010-62CD4F3D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10</Pages>
  <Words>3014</Words>
  <Characters>16579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Mika</cp:lastModifiedBy>
  <cp:revision>5</cp:revision>
  <dcterms:created xsi:type="dcterms:W3CDTF">2016-03-02T02:37:00Z</dcterms:created>
  <dcterms:modified xsi:type="dcterms:W3CDTF">2016-08-05T20:04:00Z</dcterms:modified>
</cp:coreProperties>
</file>