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1E15B" w14:textId="77777777" w:rsidR="00D778C4" w:rsidRPr="00D778C4" w:rsidRDefault="00D778C4" w:rsidP="001E52DA">
      <w:pPr>
        <w:jc w:val="center"/>
        <w:rPr>
          <w:rFonts w:ascii="Times New Roman" w:hAnsi="Times New Roman" w:cs="Times New Roman"/>
          <w:b/>
        </w:rPr>
      </w:pPr>
      <w:proofErr w:type="gramStart"/>
      <w:r w:rsidRPr="00D778C4">
        <w:rPr>
          <w:rFonts w:ascii="Times New Roman" w:hAnsi="Times New Roman" w:cs="Times New Roman"/>
          <w:b/>
        </w:rPr>
        <w:t>Relations  Between</w:t>
      </w:r>
      <w:proofErr w:type="gramEnd"/>
      <w:r w:rsidRPr="00D778C4">
        <w:rPr>
          <w:rFonts w:ascii="Times New Roman" w:hAnsi="Times New Roman" w:cs="Times New Roman"/>
          <w:b/>
        </w:rPr>
        <w:t xml:space="preserve"> Problems</w:t>
      </w:r>
      <w:r w:rsidR="00BC0FEA">
        <w:rPr>
          <w:rFonts w:ascii="Times New Roman" w:hAnsi="Times New Roman" w:cs="Times New Roman"/>
          <w:b/>
        </w:rPr>
        <w:t>, I</w:t>
      </w:r>
      <w:r w:rsidR="00AC29E1">
        <w:rPr>
          <w:rFonts w:ascii="Times New Roman" w:hAnsi="Times New Roman" w:cs="Times New Roman"/>
          <w:b/>
        </w:rPr>
        <w:t>I</w:t>
      </w:r>
    </w:p>
    <w:p w14:paraId="6B8F48F5" w14:textId="77777777" w:rsidR="00D778C4" w:rsidRDefault="00D778C4" w:rsidP="00D77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D778C4">
        <w:rPr>
          <w:rFonts w:ascii="Times New Roman" w:hAnsi="Times New Roman" w:cs="Times New Roman"/>
          <w:i/>
        </w:rPr>
        <w:t>Below are seven problems, labeled A</w:t>
      </w:r>
      <w:proofErr w:type="gramStart"/>
      <w:r w:rsidRPr="00D778C4">
        <w:rPr>
          <w:rFonts w:ascii="Times New Roman" w:hAnsi="Times New Roman" w:cs="Times New Roman"/>
          <w:i/>
        </w:rPr>
        <w:t>,B,C,D,E,F,G</w:t>
      </w:r>
      <w:proofErr w:type="gramEnd"/>
      <w:r w:rsidRPr="00D778C4">
        <w:rPr>
          <w:rFonts w:ascii="Times New Roman" w:hAnsi="Times New Roman" w:cs="Times New Roman"/>
          <w:i/>
        </w:rPr>
        <w:t xml:space="preserve">.  The object is to place the letter of each problem in one of the boxes below.  </w:t>
      </w:r>
    </w:p>
    <w:p w14:paraId="72EEC43B" w14:textId="77777777" w:rsidR="00D778C4" w:rsidRDefault="00D778C4" w:rsidP="00D77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D778C4">
        <w:rPr>
          <w:rFonts w:ascii="Times New Roman" w:hAnsi="Times New Roman" w:cs="Times New Roman"/>
          <w:i/>
        </w:rPr>
        <w:t xml:space="preserve">Put letters in the same box if they are mathematically the “same” problem, apart from superficial differences of context.  </w:t>
      </w:r>
    </w:p>
    <w:p w14:paraId="4CEAF48F" w14:textId="77777777" w:rsidR="00BC0FEA" w:rsidRDefault="00D778C4" w:rsidP="00D77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D778C4">
        <w:rPr>
          <w:rFonts w:ascii="Times New Roman" w:hAnsi="Times New Roman" w:cs="Times New Roman"/>
          <w:i/>
        </w:rPr>
        <w:t xml:space="preserve">If problems in different boxes </w:t>
      </w:r>
      <w:r w:rsidR="00BC0FEA">
        <w:rPr>
          <w:rFonts w:ascii="Times New Roman" w:hAnsi="Times New Roman" w:cs="Times New Roman"/>
          <w:i/>
        </w:rPr>
        <w:t>are</w:t>
      </w:r>
      <w:r w:rsidRPr="00D778C4">
        <w:rPr>
          <w:rFonts w:ascii="Times New Roman" w:hAnsi="Times New Roman" w:cs="Times New Roman"/>
          <w:i/>
        </w:rPr>
        <w:t xml:space="preserve"> closely related mathematical</w:t>
      </w:r>
      <w:r w:rsidR="001E52DA">
        <w:rPr>
          <w:rFonts w:ascii="Times New Roman" w:hAnsi="Times New Roman" w:cs="Times New Roman"/>
          <w:i/>
        </w:rPr>
        <w:t>ly</w:t>
      </w:r>
      <w:r w:rsidRPr="00D778C4">
        <w:rPr>
          <w:rFonts w:ascii="Times New Roman" w:hAnsi="Times New Roman" w:cs="Times New Roman"/>
          <w:i/>
        </w:rPr>
        <w:t xml:space="preserve">, connect their boxes by a line, or by a double line if the connection is very strong.  (Note, you need not use all of the boxes, and you may reasonably answer this question </w:t>
      </w:r>
      <w:r w:rsidR="001E52DA">
        <w:rPr>
          <w:rFonts w:ascii="Times New Roman" w:hAnsi="Times New Roman" w:cs="Times New Roman"/>
          <w:i/>
        </w:rPr>
        <w:t>even if</w:t>
      </w:r>
      <w:r w:rsidRPr="00D778C4">
        <w:rPr>
          <w:rFonts w:ascii="Times New Roman" w:hAnsi="Times New Roman" w:cs="Times New Roman"/>
          <w:i/>
        </w:rPr>
        <w:t xml:space="preserve"> you have</w:t>
      </w:r>
      <w:r w:rsidR="001E52DA">
        <w:rPr>
          <w:rFonts w:ascii="Times New Roman" w:hAnsi="Times New Roman" w:cs="Times New Roman"/>
          <w:i/>
        </w:rPr>
        <w:t xml:space="preserve"> not</w:t>
      </w:r>
      <w:r w:rsidRPr="00D778C4">
        <w:rPr>
          <w:rFonts w:ascii="Times New Roman" w:hAnsi="Times New Roman" w:cs="Times New Roman"/>
          <w:i/>
        </w:rPr>
        <w:t xml:space="preserve"> completely solved the individual problems.)</w:t>
      </w:r>
    </w:p>
    <w:p w14:paraId="6CB4E5CB" w14:textId="77777777" w:rsidR="00BC0FEA" w:rsidRDefault="00D778C4" w:rsidP="00D77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BC0FEA">
        <w:rPr>
          <w:rFonts w:ascii="Times New Roman" w:hAnsi="Times New Roman" w:cs="Times New Roman"/>
          <w:i/>
        </w:rPr>
        <w:t xml:space="preserve">Work on this individually for a few minutes.  Then compare answers in your group.  </w:t>
      </w:r>
    </w:p>
    <w:p w14:paraId="72E08066" w14:textId="77777777" w:rsidR="00D778C4" w:rsidRDefault="00D778C4" w:rsidP="00D77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BC0FEA">
        <w:rPr>
          <w:rFonts w:ascii="Times New Roman" w:hAnsi="Times New Roman" w:cs="Times New Roman"/>
          <w:i/>
        </w:rPr>
        <w:t xml:space="preserve">Try to come to some consensus on how to </w:t>
      </w:r>
      <w:r w:rsidRPr="00BC0FEA">
        <w:rPr>
          <w:rFonts w:ascii="Times New Roman" w:hAnsi="Times New Roman" w:cs="Times New Roman"/>
          <w:b/>
          <w:i/>
        </w:rPr>
        <w:t>explain</w:t>
      </w:r>
      <w:r w:rsidRPr="00BC0FEA">
        <w:rPr>
          <w:rFonts w:ascii="Times New Roman" w:hAnsi="Times New Roman" w:cs="Times New Roman"/>
          <w:i/>
        </w:rPr>
        <w:t xml:space="preserve"> (to the whole group) your choices</w:t>
      </w:r>
      <w:r w:rsidR="001E52DA">
        <w:rPr>
          <w:rFonts w:ascii="Times New Roman" w:hAnsi="Times New Roman" w:cs="Times New Roman"/>
          <w:i/>
        </w:rPr>
        <w:t>, in particular the nature of the connections</w:t>
      </w:r>
      <w:r w:rsidRPr="00BC0FEA">
        <w:rPr>
          <w:rFonts w:ascii="Times New Roman" w:hAnsi="Times New Roman" w:cs="Times New Roman"/>
          <w:i/>
        </w:rPr>
        <w:t>.</w:t>
      </w:r>
    </w:p>
    <w:p w14:paraId="29AAB960" w14:textId="77777777" w:rsidR="00BC0FEA" w:rsidRPr="00773817" w:rsidRDefault="00BC0FEA" w:rsidP="00BC0FEA">
      <w:pPr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jc w:val="center"/>
        <w:tblInd w:w="828" w:type="dxa"/>
        <w:tblLayout w:type="fixed"/>
        <w:tblLook w:val="04A0" w:firstRow="1" w:lastRow="0" w:firstColumn="1" w:lastColumn="0" w:noHBand="0" w:noVBand="1"/>
      </w:tblPr>
      <w:tblGrid>
        <w:gridCol w:w="864"/>
        <w:gridCol w:w="846"/>
        <w:gridCol w:w="882"/>
        <w:gridCol w:w="864"/>
        <w:gridCol w:w="864"/>
      </w:tblGrid>
      <w:tr w:rsidR="00BC0FEA" w:rsidRPr="008153AE" w14:paraId="038771DB" w14:textId="77777777" w:rsidTr="00BC0FEA">
        <w:trPr>
          <w:trHeight w:val="71"/>
          <w:jc w:val="center"/>
        </w:trPr>
        <w:tc>
          <w:tcPr>
            <w:tcW w:w="8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965625" w14:textId="77777777" w:rsidR="00BC0FEA" w:rsidRPr="008153AE" w:rsidRDefault="00BC0FEA" w:rsidP="00BC0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3737ABF" w14:textId="77777777" w:rsidR="00BC0FEA" w:rsidRPr="008153AE" w:rsidRDefault="00BC0FEA" w:rsidP="00BC0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14:paraId="4038B8CB" w14:textId="77777777" w:rsidR="00BC0FEA" w:rsidRPr="008153AE" w:rsidRDefault="00BC0FEA" w:rsidP="00BC0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16218E" w14:textId="77777777" w:rsidR="00BC0FEA" w:rsidRPr="008153AE" w:rsidRDefault="00BC0FEA" w:rsidP="00BC0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122E4E" w14:textId="77777777" w:rsidR="00BC0FEA" w:rsidRPr="008153AE" w:rsidRDefault="00BC0FEA" w:rsidP="00BC0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FEA" w:rsidRPr="008153AE" w14:paraId="75B66914" w14:textId="77777777" w:rsidTr="00BC0FEA">
        <w:trPr>
          <w:trHeight w:val="260"/>
          <w:jc w:val="center"/>
        </w:trPr>
        <w:tc>
          <w:tcPr>
            <w:tcW w:w="864" w:type="dxa"/>
          </w:tcPr>
          <w:p w14:paraId="7E279A6C" w14:textId="77777777" w:rsidR="00BC0FEA" w:rsidRPr="008153AE" w:rsidRDefault="00BC0FEA" w:rsidP="00BC0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  <w:tr2bl w:val="threeDEmboss" w:sz="12" w:space="0" w:color="FFFFFF" w:themeColor="background1"/>
            </w:tcBorders>
          </w:tcPr>
          <w:p w14:paraId="505C2675" w14:textId="77777777" w:rsidR="00BC0FEA" w:rsidRPr="008153AE" w:rsidRDefault="00BC0FEA" w:rsidP="00BC0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</w:tcPr>
          <w:p w14:paraId="7A3C2ED7" w14:textId="77777777" w:rsidR="00BC0FEA" w:rsidRPr="008153AE" w:rsidRDefault="00BC0FEA" w:rsidP="00BC0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tl2br w:val="threeDEmboss" w:sz="12" w:space="0" w:color="FFFFFF" w:themeColor="background1"/>
            </w:tcBorders>
          </w:tcPr>
          <w:p w14:paraId="71DDF439" w14:textId="77777777" w:rsidR="00BC0FEA" w:rsidRPr="008153AE" w:rsidRDefault="00BC0FEA" w:rsidP="00BC0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EF344D" w14:textId="77777777" w:rsidR="00BC0FEA" w:rsidRPr="008153AE" w:rsidRDefault="00BC0FEA" w:rsidP="00BC0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FEA" w:rsidRPr="008153AE" w14:paraId="1E59BA9E" w14:textId="77777777" w:rsidTr="00BC0FEA">
        <w:trPr>
          <w:trHeight w:val="170"/>
          <w:jc w:val="center"/>
        </w:trPr>
        <w:tc>
          <w:tcPr>
            <w:tcW w:w="8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EA0EE3" w14:textId="77777777" w:rsidR="00BC0FEA" w:rsidRPr="008153AE" w:rsidRDefault="00BC0FEA" w:rsidP="00BC0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</w:tcPr>
          <w:p w14:paraId="3B4A0696" w14:textId="77777777" w:rsidR="00BC0FEA" w:rsidRPr="008153AE" w:rsidRDefault="00BC0FEA" w:rsidP="00BC0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</w:tcPr>
          <w:p w14:paraId="21EB8688" w14:textId="77777777" w:rsidR="00BC0FEA" w:rsidRPr="008153AE" w:rsidRDefault="00BC0FEA" w:rsidP="00BC0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94C14F" w14:textId="77777777" w:rsidR="00BC0FEA" w:rsidRPr="008153AE" w:rsidRDefault="00BC0FEA" w:rsidP="00BC0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C8CC7D" w14:textId="77777777" w:rsidR="00BC0FEA" w:rsidRPr="008153AE" w:rsidRDefault="00BC0FEA" w:rsidP="00BC0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FEA" w:rsidRPr="008153AE" w14:paraId="3893CB36" w14:textId="77777777" w:rsidTr="00BC0FEA">
        <w:trPr>
          <w:trHeight w:val="278"/>
          <w:jc w:val="center"/>
        </w:trPr>
        <w:tc>
          <w:tcPr>
            <w:tcW w:w="864" w:type="dxa"/>
          </w:tcPr>
          <w:p w14:paraId="735905C1" w14:textId="77777777" w:rsidR="00BC0FEA" w:rsidRPr="008153AE" w:rsidRDefault="00BC0FEA" w:rsidP="00BC0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</w:tcPr>
          <w:p w14:paraId="393EAC75" w14:textId="77777777" w:rsidR="00BC0FEA" w:rsidRPr="008153AE" w:rsidRDefault="00BC0FEA" w:rsidP="00BC0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346ADB59" w14:textId="77777777" w:rsidR="00BC0FEA" w:rsidRPr="008153AE" w:rsidRDefault="00BC0FEA" w:rsidP="00BC0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</w:tcPr>
          <w:p w14:paraId="026DACD1" w14:textId="77777777" w:rsidR="00BC0FEA" w:rsidRPr="008153AE" w:rsidRDefault="00BC0FEA" w:rsidP="00BC0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448B8C57" w14:textId="77777777" w:rsidR="00BC0FEA" w:rsidRPr="008153AE" w:rsidRDefault="00BC0FEA" w:rsidP="00BC0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FEA" w:rsidRPr="008153AE" w14:paraId="5A636EE7" w14:textId="77777777" w:rsidTr="00BC0FEA">
        <w:trPr>
          <w:trHeight w:val="50"/>
          <w:jc w:val="center"/>
        </w:trPr>
        <w:tc>
          <w:tcPr>
            <w:tcW w:w="8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E7ACCA" w14:textId="77777777" w:rsidR="00BC0FEA" w:rsidRPr="008153AE" w:rsidRDefault="00BC0FEA" w:rsidP="00BC0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ADC7084" w14:textId="77777777" w:rsidR="00BC0FEA" w:rsidRPr="008153AE" w:rsidRDefault="00BC0FEA" w:rsidP="00BC0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14:paraId="45D53518" w14:textId="77777777" w:rsidR="00BC0FEA" w:rsidRPr="008153AE" w:rsidRDefault="00BC0FEA" w:rsidP="00BC0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62BBF4" w14:textId="77777777" w:rsidR="00BC0FEA" w:rsidRPr="008153AE" w:rsidRDefault="00BC0FEA" w:rsidP="00BC0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D13823" w14:textId="77777777" w:rsidR="00BC0FEA" w:rsidRPr="008153AE" w:rsidRDefault="00BC0FEA" w:rsidP="00BC0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A28C1B" w14:textId="77777777" w:rsidR="00BC0FEA" w:rsidRDefault="00AC29E1" w:rsidP="00BC0FEA">
      <w:pPr>
        <w:rPr>
          <w:rFonts w:ascii="Times New Roman" w:hAnsi="Times New Roman" w:cs="Times New Roman"/>
        </w:rPr>
      </w:pPr>
      <w:r w:rsidRPr="00F226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9D2AA" wp14:editId="67D37057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6097905" cy="22180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905" cy="221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89965E" w14:textId="77777777" w:rsidR="00AC29E1" w:rsidRDefault="00AC29E1" w:rsidP="00AC29E1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A5CCB">
                              <w:rPr>
                                <w:rFonts w:ascii="Times New Roman" w:hAnsi="Times New Roman" w:cs="Times New Roman"/>
                                <w:i/>
                              </w:rPr>
                              <w:t>A taxi wants to drive (efficiently) from one corne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r to another that is 5 blocks </w:t>
                            </w:r>
                            <w:r w:rsidRPr="00773817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north, and 3 blocks east.  How many possible routes are there to do this? </w:t>
                            </w:r>
                          </w:p>
                          <w:p w14:paraId="7A5A690A" w14:textId="77777777" w:rsidR="00AC29E1" w:rsidRDefault="00AC29E1" w:rsidP="00AC29E1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2265B">
                              <w:rPr>
                                <w:rFonts w:ascii="Times New Roman" w:hAnsi="Times New Roman" w:cs="Times New Roman"/>
                                <w:i/>
                              </w:rPr>
                              <w:t>On the number line, starting at 0, you are to take 8 steps, each of which is either distance 1 to the right, or distance 1 to the left, and in such a way that you end up at -2.  How many different such walks are there?</w:t>
                            </w:r>
                          </w:p>
                          <w:p w14:paraId="797C9D1D" w14:textId="77777777" w:rsidR="00AC29E1" w:rsidRDefault="00AC29E1" w:rsidP="00AC29E1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2265B">
                              <w:rPr>
                                <w:rFonts w:ascii="Times New Roman" w:hAnsi="Times New Roman" w:cs="Times New Roman"/>
                                <w:i/>
                              </w:rPr>
                              <w:t>The home team won a soccer game 5 to 3.  How many possible sequences of scoring were there as the game progressed?</w:t>
                            </w:r>
                          </w:p>
                          <w:p w14:paraId="3CA464BC" w14:textId="77777777" w:rsidR="00AC29E1" w:rsidRDefault="00AC29E1" w:rsidP="00AC29E1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2265B">
                              <w:rPr>
                                <w:rFonts w:ascii="Times New Roman" w:hAnsi="Times New Roman" w:cs="Times New Roman"/>
                                <w:i/>
                              </w:rPr>
                              <w:t>You have coins worth 3¢ and 5¢.  With 8 such coins, how many different values can you obtain?</w:t>
                            </w:r>
                          </w:p>
                          <w:p w14:paraId="09B95C3D" w14:textId="77777777" w:rsidR="00AC29E1" w:rsidRDefault="00AC29E1" w:rsidP="00AC29E1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2265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From a group of 8 students, you need to select a (5-person) basketball team.  How many different ways are there to do this? </w:t>
                            </w:r>
                          </w:p>
                          <w:p w14:paraId="27143EC4" w14:textId="77777777" w:rsidR="00AC29E1" w:rsidRPr="00F2265B" w:rsidRDefault="00AC29E1" w:rsidP="00AC29E1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2265B">
                              <w:rPr>
                                <w:rFonts w:ascii="Times New Roman" w:hAnsi="Times New Roman" w:cs="Times New Roman"/>
                                <w:i/>
                              </w:rPr>
                              <w:t>You are to cut a 9-inch ribbon into six pieces, each of length a whole number of inches.  How many ways are there to do this?</w:t>
                            </w:r>
                          </w:p>
                          <w:p w14:paraId="4EB8BE4B" w14:textId="77777777" w:rsidR="00AC29E1" w:rsidRPr="00BA5CCB" w:rsidRDefault="00AC29E1" w:rsidP="00AC29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 w:themeFill="background1" w:themeFillShade="F2"/>
                              <w:ind w:left="36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A5CCB">
                              <w:rPr>
                                <w:rFonts w:ascii="Times New Roman" w:hAnsi="Times New Roman" w:cs="Times New Roman"/>
                                <w:i/>
                              </w:rPr>
                              <w:t>G.</w:t>
                            </w:r>
                            <w:r w:rsidRPr="00BA5CC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</w:t>
                            </w:r>
                            <w:r w:rsidRPr="00BA5CC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In the expansion of (1 + </w:t>
                            </w:r>
                            <w:proofErr w:type="gramStart"/>
                            <w:r w:rsidRPr="00BA5CCB">
                              <w:rPr>
                                <w:rFonts w:ascii="Times New Roman" w:hAnsi="Times New Roman" w:cs="Times New Roman"/>
                                <w:i/>
                              </w:rPr>
                              <w:t>x)</w:t>
                            </w:r>
                            <w:r w:rsidRPr="00BA5CCB">
                              <w:rPr>
                                <w:rFonts w:ascii="Times New Roman" w:hAnsi="Times New Roman" w:cs="Times New Roman"/>
                                <w:i/>
                                <w:vertAlign w:val="superscript"/>
                              </w:rPr>
                              <w:t>8</w:t>
                            </w:r>
                            <w:proofErr w:type="gramEnd"/>
                            <w:r w:rsidRPr="00BA5CCB">
                              <w:rPr>
                                <w:rFonts w:ascii="Times New Roman" w:hAnsi="Times New Roman" w:cs="Times New Roman"/>
                                <w:i/>
                              </w:rPr>
                              <w:t>, what is the coefficient of x</w:t>
                            </w:r>
                            <w:r w:rsidRPr="00BA5CCB">
                              <w:rPr>
                                <w:rFonts w:ascii="Times New Roman" w:hAnsi="Times New Roman" w:cs="Times New Roman"/>
                                <w:i/>
                                <w:vertAlign w:val="superscript"/>
                              </w:rPr>
                              <w:t>3</w:t>
                            </w:r>
                            <w:r w:rsidRPr="00BA5CC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19.2pt;width:480.15pt;height:17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" filled="f" stroked="f">
                <v:textbox style="mso-fit-shape-to-text:t">
                  <w:txbxContent>
                    <w:p w14:paraId="3589965E" w14:textId="77777777" w:rsidR="00AC29E1" w:rsidRDefault="00AC29E1" w:rsidP="00AC29E1">
                      <w:pPr>
                        <w:numPr>
                          <w:ilvl w:val="0"/>
                          <w:numId w:val="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BA5CCB">
                        <w:rPr>
                          <w:rFonts w:ascii="Times New Roman" w:hAnsi="Times New Roman" w:cs="Times New Roman"/>
                          <w:i/>
                        </w:rPr>
                        <w:t>A taxi wants to drive (efficiently) from one corne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r to another that is 5 blocks </w:t>
                      </w:r>
                      <w:r w:rsidRPr="00773817">
                        <w:rPr>
                          <w:rFonts w:ascii="Times New Roman" w:hAnsi="Times New Roman" w:cs="Times New Roman"/>
                          <w:i/>
                        </w:rPr>
                        <w:t xml:space="preserve">north, and 3 blocks east.  How many possible routes are there to do this? </w:t>
                      </w:r>
                    </w:p>
                    <w:p w14:paraId="7A5A690A" w14:textId="77777777" w:rsidR="00AC29E1" w:rsidRDefault="00AC29E1" w:rsidP="00AC29E1">
                      <w:pPr>
                        <w:numPr>
                          <w:ilvl w:val="0"/>
                          <w:numId w:val="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2265B">
                        <w:rPr>
                          <w:rFonts w:ascii="Times New Roman" w:hAnsi="Times New Roman" w:cs="Times New Roman"/>
                          <w:i/>
                        </w:rPr>
                        <w:t>On the number line, starting at 0, you are to take 8 steps, each of which is either distance 1 to the right, or distance 1 to the left, and in such a way that you end up at -2.  How many different such walks are there?</w:t>
                      </w:r>
                    </w:p>
                    <w:p w14:paraId="797C9D1D" w14:textId="77777777" w:rsidR="00AC29E1" w:rsidRDefault="00AC29E1" w:rsidP="00AC29E1">
                      <w:pPr>
                        <w:numPr>
                          <w:ilvl w:val="0"/>
                          <w:numId w:val="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2265B">
                        <w:rPr>
                          <w:rFonts w:ascii="Times New Roman" w:hAnsi="Times New Roman" w:cs="Times New Roman"/>
                          <w:i/>
                        </w:rPr>
                        <w:t>The home team won a soccer game 5 to 3.  How many possible sequences of scoring were there as the game progressed?</w:t>
                      </w:r>
                    </w:p>
                    <w:p w14:paraId="3CA464BC" w14:textId="77777777" w:rsidR="00AC29E1" w:rsidRDefault="00AC29E1" w:rsidP="00AC29E1">
                      <w:pPr>
                        <w:numPr>
                          <w:ilvl w:val="0"/>
                          <w:numId w:val="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2265B">
                        <w:rPr>
                          <w:rFonts w:ascii="Times New Roman" w:hAnsi="Times New Roman" w:cs="Times New Roman"/>
                          <w:i/>
                        </w:rPr>
                        <w:t>You have coins worth 3¢ and 5¢.  With 8 such coins, how many different values can you obtain?</w:t>
                      </w:r>
                    </w:p>
                    <w:p w14:paraId="09B95C3D" w14:textId="77777777" w:rsidR="00AC29E1" w:rsidRDefault="00AC29E1" w:rsidP="00AC29E1">
                      <w:pPr>
                        <w:numPr>
                          <w:ilvl w:val="0"/>
                          <w:numId w:val="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2265B">
                        <w:rPr>
                          <w:rFonts w:ascii="Times New Roman" w:hAnsi="Times New Roman" w:cs="Times New Roman"/>
                          <w:i/>
                        </w:rPr>
                        <w:t xml:space="preserve">From a group of 8 students, you need to select a (5-person) basketball team.  How many different ways are there to do this? </w:t>
                      </w:r>
                    </w:p>
                    <w:p w14:paraId="27143EC4" w14:textId="77777777" w:rsidR="00AC29E1" w:rsidRPr="00F2265B" w:rsidRDefault="00AC29E1" w:rsidP="00AC29E1">
                      <w:pPr>
                        <w:numPr>
                          <w:ilvl w:val="0"/>
                          <w:numId w:val="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2265B">
                        <w:rPr>
                          <w:rFonts w:ascii="Times New Roman" w:hAnsi="Times New Roman" w:cs="Times New Roman"/>
                          <w:i/>
                        </w:rPr>
                        <w:t>You are to cut a 9-inch ribbon into six pieces, each of length a whole number of inches.  How many ways are there to do this?</w:t>
                      </w:r>
                    </w:p>
                    <w:p w14:paraId="4EB8BE4B" w14:textId="77777777" w:rsidR="00AC29E1" w:rsidRPr="00BA5CCB" w:rsidRDefault="00AC29E1" w:rsidP="00AC29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 w:themeFill="background1" w:themeFillShade="F2"/>
                        <w:ind w:left="36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BA5CCB">
                        <w:rPr>
                          <w:rFonts w:ascii="Times New Roman" w:hAnsi="Times New Roman" w:cs="Times New Roman"/>
                          <w:i/>
                        </w:rPr>
                        <w:t>G.</w:t>
                      </w:r>
                      <w:r w:rsidRPr="00BA5CCB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 </w:t>
                      </w:r>
                      <w:r w:rsidRPr="00BA5CCB">
                        <w:rPr>
                          <w:rFonts w:ascii="Times New Roman" w:hAnsi="Times New Roman" w:cs="Times New Roman"/>
                          <w:i/>
                        </w:rPr>
                        <w:t xml:space="preserve">In the expansion of (1 + </w:t>
                      </w:r>
                      <w:proofErr w:type="gramStart"/>
                      <w:r w:rsidRPr="00BA5CCB">
                        <w:rPr>
                          <w:rFonts w:ascii="Times New Roman" w:hAnsi="Times New Roman" w:cs="Times New Roman"/>
                          <w:i/>
                        </w:rPr>
                        <w:t>x)</w:t>
                      </w:r>
                      <w:r w:rsidRPr="00BA5CCB">
                        <w:rPr>
                          <w:rFonts w:ascii="Times New Roman" w:hAnsi="Times New Roman" w:cs="Times New Roman"/>
                          <w:i/>
                          <w:vertAlign w:val="superscript"/>
                        </w:rPr>
                        <w:t>8</w:t>
                      </w:r>
                      <w:proofErr w:type="gramEnd"/>
                      <w:r w:rsidRPr="00BA5CCB">
                        <w:rPr>
                          <w:rFonts w:ascii="Times New Roman" w:hAnsi="Times New Roman" w:cs="Times New Roman"/>
                          <w:i/>
                        </w:rPr>
                        <w:t>, what is the coefficient of x</w:t>
                      </w:r>
                      <w:r w:rsidRPr="00BA5CCB">
                        <w:rPr>
                          <w:rFonts w:ascii="Times New Roman" w:hAnsi="Times New Roman" w:cs="Times New Roman"/>
                          <w:i/>
                          <w:vertAlign w:val="superscript"/>
                        </w:rPr>
                        <w:t>3</w:t>
                      </w:r>
                      <w:r w:rsidRPr="00BA5CCB">
                        <w:rPr>
                          <w:rFonts w:ascii="Times New Roman" w:hAnsi="Times New Roman" w:cs="Times New Roman"/>
                          <w:i/>
                        </w:rPr>
                        <w:t xml:space="preserve">?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E5A8C5" w14:textId="77777777" w:rsidR="00BC0FEA" w:rsidRDefault="00BC0FEA" w:rsidP="00BC0FEA">
      <w:pPr>
        <w:rPr>
          <w:rFonts w:ascii="Times New Roman" w:hAnsi="Times New Roman" w:cs="Times New Roman"/>
        </w:rPr>
      </w:pPr>
    </w:p>
    <w:p w14:paraId="6E8879E9" w14:textId="77777777" w:rsidR="00BC0FEA" w:rsidRPr="00BC0FEA" w:rsidRDefault="00BC0FEA" w:rsidP="00BC0FE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C0FEA" w:rsidRPr="00BC0FEA" w:rsidSect="00E911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7A72"/>
    <w:multiLevelType w:val="hybridMultilevel"/>
    <w:tmpl w:val="DDEEA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6299E"/>
    <w:multiLevelType w:val="hybridMultilevel"/>
    <w:tmpl w:val="6D4C8E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4379A"/>
    <w:multiLevelType w:val="hybridMultilevel"/>
    <w:tmpl w:val="BBC2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C4"/>
    <w:rsid w:val="000B0A2E"/>
    <w:rsid w:val="001E52DA"/>
    <w:rsid w:val="004A3D75"/>
    <w:rsid w:val="005B440E"/>
    <w:rsid w:val="0074641D"/>
    <w:rsid w:val="00AC29E1"/>
    <w:rsid w:val="00BC0FEA"/>
    <w:rsid w:val="00D778C4"/>
    <w:rsid w:val="00E9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D4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8C4"/>
    <w:pPr>
      <w:ind w:left="720"/>
      <w:contextualSpacing/>
    </w:pPr>
  </w:style>
  <w:style w:type="table" w:styleId="TableGrid">
    <w:name w:val="Table Grid"/>
    <w:basedOn w:val="TableNormal"/>
    <w:uiPriority w:val="59"/>
    <w:rsid w:val="00BC0FEA"/>
    <w:rPr>
      <w:rFonts w:asciiTheme="minorHAnsi" w:hAnsi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8C4"/>
    <w:pPr>
      <w:ind w:left="720"/>
      <w:contextualSpacing/>
    </w:pPr>
  </w:style>
  <w:style w:type="table" w:styleId="TableGrid">
    <w:name w:val="Table Grid"/>
    <w:basedOn w:val="TableNormal"/>
    <w:uiPriority w:val="59"/>
    <w:rsid w:val="00BC0FEA"/>
    <w:rPr>
      <w:rFonts w:asciiTheme="minorHAnsi" w:hAnsi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Macintosh Word</Application>
  <DocSecurity>0</DocSecurity>
  <Lines>5</Lines>
  <Paragraphs>1</Paragraphs>
  <ScaleCrop>false</ScaleCrop>
  <Company>University of Michigan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Hyman Bass</dc:creator>
  <cp:keywords/>
  <dc:description/>
  <cp:lastModifiedBy>Hyman Bass</cp:lastModifiedBy>
  <cp:revision>3</cp:revision>
  <cp:lastPrinted>2016-01-15T22:38:00Z</cp:lastPrinted>
  <dcterms:created xsi:type="dcterms:W3CDTF">2016-01-15T22:39:00Z</dcterms:created>
  <dcterms:modified xsi:type="dcterms:W3CDTF">2016-01-15T22:43:00Z</dcterms:modified>
</cp:coreProperties>
</file>