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AAA31" w14:textId="77777777" w:rsidR="002978AA" w:rsidRDefault="002978AA" w:rsidP="002978AA">
      <w:pPr>
        <w:contextualSpacing w:val="0"/>
        <w:jc w:val="center"/>
      </w:pPr>
      <w:r w:rsidRPr="00384A81">
        <w:rPr>
          <w:noProof/>
        </w:rPr>
        <w:drawing>
          <wp:inline distT="0" distB="0" distL="0" distR="0" wp14:anchorId="6CE1A3E8" wp14:editId="2759D9C5">
            <wp:extent cx="3414056" cy="65537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414056" cy="655377"/>
                    </a:xfrm>
                    <a:prstGeom prst="rect">
                      <a:avLst/>
                    </a:prstGeom>
                  </pic:spPr>
                </pic:pic>
              </a:graphicData>
            </a:graphic>
          </wp:inline>
        </w:drawing>
      </w:r>
    </w:p>
    <w:tbl>
      <w:tblPr>
        <w:tblW w:w="11160" w:type="dxa"/>
        <w:tblInd w:w="-1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1160"/>
      </w:tblGrid>
      <w:tr w:rsidR="002978AA" w14:paraId="0EC4A852" w14:textId="77777777" w:rsidTr="00455CE8">
        <w:trPr>
          <w:trHeight w:val="155"/>
        </w:trPr>
        <w:tc>
          <w:tcPr>
            <w:tcW w:w="11160" w:type="dxa"/>
            <w:tcMar>
              <w:top w:w="140" w:type="dxa"/>
              <w:left w:w="108" w:type="dxa"/>
              <w:right w:w="140" w:type="dxa"/>
            </w:tcMar>
          </w:tcPr>
          <w:p w14:paraId="3530088C" w14:textId="77777777" w:rsidR="002978AA" w:rsidRPr="00282F56" w:rsidRDefault="002978AA" w:rsidP="00455CE8">
            <w:pPr>
              <w:contextualSpacing w:val="0"/>
              <w:jc w:val="center"/>
              <w:rPr>
                <w:sz w:val="32"/>
                <w:szCs w:val="24"/>
              </w:rPr>
            </w:pPr>
            <w:r w:rsidRPr="00282F56">
              <w:rPr>
                <w:rFonts w:ascii="Calibri" w:eastAsia="Calibri" w:hAnsi="Calibri" w:cs="Calibri"/>
                <w:b/>
                <w:sz w:val="32"/>
                <w:szCs w:val="24"/>
              </w:rPr>
              <w:t>Implicit Bias</w:t>
            </w:r>
          </w:p>
        </w:tc>
      </w:tr>
    </w:tbl>
    <w:tbl>
      <w:tblPr>
        <w:tblpPr w:leftFromText="180" w:rightFromText="180" w:vertAnchor="text" w:horzAnchor="margin" w:tblpX="-200" w:tblpY="56"/>
        <w:tblW w:w="11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150"/>
        <w:gridCol w:w="9020"/>
      </w:tblGrid>
      <w:tr w:rsidR="00BD1F0B" w14:paraId="5D4DBBB6" w14:textId="77777777" w:rsidTr="00451649">
        <w:trPr>
          <w:trHeight w:val="200"/>
        </w:trPr>
        <w:tc>
          <w:tcPr>
            <w:tcW w:w="2150" w:type="dxa"/>
            <w:shd w:val="clear" w:color="auto" w:fill="F2F2F2" w:themeFill="background1" w:themeFillShade="F2"/>
            <w:tcMar>
              <w:top w:w="140" w:type="dxa"/>
              <w:left w:w="108" w:type="dxa"/>
              <w:right w:w="140" w:type="dxa"/>
            </w:tcMar>
          </w:tcPr>
          <w:p w14:paraId="297A13E1" w14:textId="77777777" w:rsidR="00BD1F0B" w:rsidRPr="00451649" w:rsidRDefault="00BD1F0B" w:rsidP="00BD1F0B">
            <w:pPr>
              <w:contextualSpacing w:val="0"/>
              <w:rPr>
                <w:sz w:val="28"/>
                <w:szCs w:val="28"/>
              </w:rPr>
            </w:pPr>
            <w:r w:rsidRPr="00451649">
              <w:rPr>
                <w:rFonts w:ascii="Calibri" w:eastAsia="Calibri" w:hAnsi="Calibri" w:cs="Calibri"/>
                <w:b/>
                <w:sz w:val="28"/>
                <w:szCs w:val="28"/>
              </w:rPr>
              <w:t>Overview</w:t>
            </w:r>
          </w:p>
        </w:tc>
        <w:tc>
          <w:tcPr>
            <w:tcW w:w="9020" w:type="dxa"/>
            <w:tcMar>
              <w:top w:w="140" w:type="dxa"/>
              <w:left w:w="108" w:type="dxa"/>
              <w:right w:w="140" w:type="dxa"/>
            </w:tcMar>
          </w:tcPr>
          <w:p w14:paraId="7E719DA0" w14:textId="266FBCE2" w:rsidR="00BD1F0B" w:rsidRDefault="00BD1F0B" w:rsidP="00BD1F0B">
            <w:pPr>
              <w:widowControl/>
              <w:pBdr>
                <w:top w:val="nil"/>
                <w:left w:val="nil"/>
                <w:bottom w:val="nil"/>
                <w:right w:val="nil"/>
                <w:between w:val="nil"/>
              </w:pBdr>
              <w:shd w:val="clear" w:color="auto" w:fill="FFFFFF"/>
              <w:rPr>
                <w:rFonts w:ascii="Calibri" w:eastAsia="Calibri" w:hAnsi="Calibri" w:cs="Calibri"/>
                <w:szCs w:val="24"/>
                <w:highlight w:val="white"/>
              </w:rPr>
            </w:pPr>
            <w:r>
              <w:rPr>
                <w:rFonts w:ascii="Calibri" w:eastAsia="Calibri" w:hAnsi="Calibri" w:cs="Calibri"/>
                <w:szCs w:val="24"/>
                <w:highlight w:val="white"/>
              </w:rPr>
              <w:t xml:space="preserve">This </w:t>
            </w:r>
            <w:r w:rsidR="00847A55">
              <w:rPr>
                <w:rFonts w:ascii="Calibri" w:eastAsia="Calibri" w:hAnsi="Calibri" w:cs="Calibri"/>
                <w:szCs w:val="24"/>
                <w:highlight w:val="white"/>
              </w:rPr>
              <w:t>guide</w:t>
            </w:r>
            <w:r>
              <w:rPr>
                <w:rFonts w:ascii="Calibri" w:eastAsia="Calibri" w:hAnsi="Calibri" w:cs="Calibri"/>
                <w:szCs w:val="24"/>
                <w:highlight w:val="white"/>
              </w:rPr>
              <w:t xml:space="preserve"> provides resources for learning about implicit bias</w:t>
            </w:r>
            <w:r>
              <w:rPr>
                <w:rFonts w:ascii="Calibri" w:eastAsia="Calibri" w:hAnsi="Calibri" w:cs="Calibri"/>
                <w:highlight w:val="white"/>
              </w:rPr>
              <w:t xml:space="preserve"> -</w:t>
            </w:r>
            <w:r>
              <w:rPr>
                <w:rFonts w:ascii="Calibri" w:eastAsia="Calibri" w:hAnsi="Calibri" w:cs="Calibri"/>
                <w:szCs w:val="24"/>
                <w:highlight w:val="white"/>
              </w:rPr>
              <w:t xml:space="preserve"> includ</w:t>
            </w:r>
            <w:r>
              <w:rPr>
                <w:rFonts w:ascii="Calibri" w:eastAsia="Calibri" w:hAnsi="Calibri" w:cs="Calibri"/>
                <w:highlight w:val="white"/>
              </w:rPr>
              <w:t>ing</w:t>
            </w:r>
            <w:r>
              <w:rPr>
                <w:rFonts w:ascii="Calibri" w:eastAsia="Calibri" w:hAnsi="Calibri" w:cs="Calibri"/>
                <w:szCs w:val="24"/>
                <w:highlight w:val="white"/>
              </w:rPr>
              <w:t xml:space="preserve"> readings, </w:t>
            </w:r>
            <w:r w:rsidR="00FA1A50">
              <w:rPr>
                <w:rFonts w:ascii="Calibri" w:eastAsia="Calibri" w:hAnsi="Calibri" w:cs="Calibri"/>
                <w:szCs w:val="24"/>
                <w:highlight w:val="white"/>
              </w:rPr>
              <w:t>videos,</w:t>
            </w:r>
            <w:r>
              <w:rPr>
                <w:rFonts w:ascii="Calibri" w:eastAsia="Calibri" w:hAnsi="Calibri" w:cs="Calibri"/>
                <w:szCs w:val="24"/>
                <w:highlight w:val="white"/>
              </w:rPr>
              <w:t xml:space="preserve"> and </w:t>
            </w:r>
            <w:r>
              <w:rPr>
                <w:rFonts w:ascii="Calibri" w:eastAsia="Calibri" w:hAnsi="Calibri" w:cs="Calibri"/>
                <w:highlight w:val="white"/>
              </w:rPr>
              <w:t>activities</w:t>
            </w:r>
            <w:r>
              <w:rPr>
                <w:rFonts w:ascii="Calibri" w:eastAsia="Calibri" w:hAnsi="Calibri" w:cs="Calibri"/>
                <w:szCs w:val="24"/>
                <w:highlight w:val="white"/>
              </w:rPr>
              <w:t xml:space="preserve"> </w:t>
            </w:r>
            <w:r>
              <w:rPr>
                <w:rFonts w:ascii="Calibri" w:eastAsia="Calibri" w:hAnsi="Calibri" w:cs="Calibri"/>
                <w:highlight w:val="white"/>
              </w:rPr>
              <w:t xml:space="preserve">- </w:t>
            </w:r>
            <w:r>
              <w:rPr>
                <w:rFonts w:ascii="Calibri" w:eastAsia="Calibri" w:hAnsi="Calibri" w:cs="Calibri"/>
                <w:szCs w:val="24"/>
                <w:highlight w:val="white"/>
              </w:rPr>
              <w:t xml:space="preserve">and recommendations for incorporating </w:t>
            </w:r>
            <w:r>
              <w:rPr>
                <w:rFonts w:ascii="Calibri" w:eastAsia="Calibri" w:hAnsi="Calibri" w:cs="Calibri"/>
                <w:highlight w:val="white"/>
              </w:rPr>
              <w:t>awareness of implicit bias</w:t>
            </w:r>
            <w:r>
              <w:rPr>
                <w:rFonts w:ascii="Calibri" w:eastAsia="Calibri" w:hAnsi="Calibri" w:cs="Calibri"/>
                <w:szCs w:val="24"/>
                <w:highlight w:val="white"/>
              </w:rPr>
              <w:t xml:space="preserve"> into your teaching strategies.</w:t>
            </w:r>
          </w:p>
          <w:p w14:paraId="67B904F9" w14:textId="77777777" w:rsidR="00BD1F0B" w:rsidRDefault="00BD1F0B" w:rsidP="00BD1F0B">
            <w:pPr>
              <w:widowControl/>
              <w:pBdr>
                <w:top w:val="nil"/>
                <w:left w:val="nil"/>
                <w:bottom w:val="nil"/>
                <w:right w:val="nil"/>
                <w:between w:val="nil"/>
              </w:pBdr>
              <w:shd w:val="clear" w:color="auto" w:fill="FFFFFF"/>
              <w:rPr>
                <w:rFonts w:ascii="Calibri" w:eastAsia="Calibri" w:hAnsi="Calibri" w:cs="Calibri"/>
                <w:highlight w:val="white"/>
              </w:rPr>
            </w:pPr>
          </w:p>
          <w:p w14:paraId="4000BC6B" w14:textId="77777777" w:rsidR="00BD1F0B" w:rsidRDefault="00BD1F0B" w:rsidP="00BD1F0B">
            <w:pPr>
              <w:widowControl/>
              <w:pBdr>
                <w:top w:val="nil"/>
                <w:left w:val="nil"/>
                <w:bottom w:val="nil"/>
                <w:right w:val="nil"/>
                <w:between w:val="nil"/>
              </w:pBdr>
              <w:shd w:val="clear" w:color="auto" w:fill="FFFFFF"/>
              <w:rPr>
                <w:rFonts w:ascii="Calibri" w:eastAsia="Calibri" w:hAnsi="Calibri" w:cs="Calibri"/>
                <w:highlight w:val="white"/>
              </w:rPr>
            </w:pPr>
            <w:r>
              <w:rPr>
                <w:rFonts w:ascii="Calibri" w:eastAsia="Calibri" w:hAnsi="Calibri" w:cs="Calibri"/>
                <w:szCs w:val="24"/>
                <w:highlight w:val="white"/>
              </w:rPr>
              <w:t xml:space="preserve">Implicit bias describes the way that stereotypes and attitudes we are not aware of shape our behavior. </w:t>
            </w:r>
            <w:r>
              <w:rPr>
                <w:rFonts w:ascii="Calibri" w:eastAsia="Calibri" w:hAnsi="Calibri" w:cs="Calibri"/>
                <w:highlight w:val="white"/>
              </w:rPr>
              <w:t>According to research, “M</w:t>
            </w:r>
            <w:r>
              <w:rPr>
                <w:rFonts w:ascii="Calibri" w:eastAsia="Calibri" w:hAnsi="Calibri" w:cs="Calibri"/>
                <w:szCs w:val="24"/>
                <w:highlight w:val="white"/>
              </w:rPr>
              <w:t>ost of our actions occur without our conscious thoughts, allowing us to function in our extraordinarily complex world. This means, however, that our implicit biases often predict how we’ll behave more accurately than our conscious values</w:t>
            </w:r>
            <w:r>
              <w:rPr>
                <w:rFonts w:ascii="Calibri" w:eastAsia="Calibri" w:hAnsi="Calibri" w:cs="Calibri"/>
                <w:highlight w:val="white"/>
              </w:rPr>
              <w:t>” (Perception Institute).</w:t>
            </w:r>
          </w:p>
          <w:p w14:paraId="7749274A" w14:textId="77777777" w:rsidR="00BD1F0B" w:rsidRDefault="00BD1F0B" w:rsidP="00BD1F0B">
            <w:pPr>
              <w:widowControl/>
              <w:pBdr>
                <w:top w:val="nil"/>
                <w:left w:val="nil"/>
                <w:bottom w:val="nil"/>
                <w:right w:val="nil"/>
                <w:between w:val="nil"/>
              </w:pBdr>
              <w:shd w:val="clear" w:color="auto" w:fill="FFFFFF"/>
              <w:rPr>
                <w:rFonts w:ascii="Calibri" w:eastAsia="Calibri" w:hAnsi="Calibri" w:cs="Calibri"/>
                <w:highlight w:val="white"/>
              </w:rPr>
            </w:pPr>
          </w:p>
          <w:p w14:paraId="4C753A98" w14:textId="74BA6B19" w:rsidR="00BD1F0B" w:rsidRDefault="00BD1F0B" w:rsidP="00BD1F0B">
            <w:pPr>
              <w:widowControl/>
              <w:pBdr>
                <w:top w:val="nil"/>
                <w:left w:val="nil"/>
                <w:bottom w:val="nil"/>
                <w:right w:val="nil"/>
                <w:between w:val="nil"/>
              </w:pBdr>
              <w:shd w:val="clear" w:color="auto" w:fill="FFFFFF"/>
              <w:rPr>
                <w:rFonts w:ascii="Calibri" w:eastAsia="Calibri" w:hAnsi="Calibri" w:cs="Calibri"/>
              </w:rPr>
            </w:pPr>
            <w:r>
              <w:rPr>
                <w:rFonts w:ascii="Calibri" w:eastAsia="Calibri" w:hAnsi="Calibri" w:cs="Calibri"/>
              </w:rPr>
              <w:t xml:space="preserve">In </w:t>
            </w:r>
            <w:r w:rsidR="00C36285">
              <w:rPr>
                <w:rFonts w:ascii="Calibri" w:eastAsia="Calibri" w:hAnsi="Calibri" w:cs="Calibri"/>
              </w:rPr>
              <w:t xml:space="preserve">the </w:t>
            </w:r>
            <w:r>
              <w:rPr>
                <w:rFonts w:ascii="Calibri" w:eastAsia="Calibri" w:hAnsi="Calibri" w:cs="Calibri"/>
              </w:rPr>
              <w:t xml:space="preserve">context of white supremacy, implicit bias frames our perspectives and shapes our behavior, subsequently racializing outcomes that privilege white students while disadvantaging students of color. For example, ‘standard’ English is privileged as linguistic capital in academia. This leads to unearned privilege for native English speakers in educational settings while disadvantaging ESL students </w:t>
            </w:r>
            <w:r w:rsidRPr="00E7159E">
              <w:rPr>
                <w:rFonts w:ascii="Calibri" w:eastAsia="Calibri" w:hAnsi="Calibri" w:cs="Calibri"/>
              </w:rPr>
              <w:t xml:space="preserve">(Watson, </w:t>
            </w:r>
            <w:r w:rsidR="00E7159E" w:rsidRPr="00E7159E">
              <w:rPr>
                <w:rFonts w:ascii="Calibri" w:eastAsia="Calibri" w:hAnsi="Calibri" w:cs="Calibri"/>
              </w:rPr>
              <w:t>2018)</w:t>
            </w:r>
            <w:r w:rsidRPr="00E7159E">
              <w:rPr>
                <w:rFonts w:ascii="Calibri" w:eastAsia="Calibri" w:hAnsi="Calibri" w:cs="Calibri"/>
              </w:rPr>
              <w:t>.</w:t>
            </w:r>
            <w:r>
              <w:rPr>
                <w:rFonts w:ascii="Calibri" w:eastAsia="Calibri" w:hAnsi="Calibri" w:cs="Calibri"/>
              </w:rPr>
              <w:t xml:space="preserve"> Additionally, students of color often experience </w:t>
            </w:r>
            <w:hyperlink r:id="rId7" w:anchor="stereotype_threat" w:history="1">
              <w:r w:rsidRPr="00A46F50">
                <w:rPr>
                  <w:rStyle w:val="Hyperlink"/>
                  <w:rFonts w:ascii="Calibri" w:eastAsia="Calibri" w:hAnsi="Calibri" w:cs="Calibri"/>
                </w:rPr>
                <w:t>s</w:t>
              </w:r>
              <w:r w:rsidRPr="00A46F50">
                <w:rPr>
                  <w:rStyle w:val="Hyperlink"/>
                  <w:rFonts w:ascii="Calibri" w:eastAsia="Calibri" w:hAnsi="Calibri" w:cs="Calibri"/>
                  <w:i/>
                </w:rPr>
                <w:t>tereotype threat</w:t>
              </w:r>
            </w:hyperlink>
            <w:r>
              <w:rPr>
                <w:rFonts w:ascii="Calibri" w:eastAsia="Calibri" w:hAnsi="Calibri" w:cs="Calibri"/>
              </w:rPr>
              <w:t xml:space="preserve"> perpetuated by socially ingrained beliefs of white superiority. Stereotype threat leads to students of color performing worse on standardized testing than their white counterparts. Implicit biases that underpin these situations put students of color at a disadvantage in education that has lifelong consequences. </w:t>
            </w:r>
          </w:p>
          <w:p w14:paraId="4855A4AC" w14:textId="77777777" w:rsidR="00BD1F0B" w:rsidRDefault="00BD1F0B" w:rsidP="00BD1F0B">
            <w:pPr>
              <w:widowControl/>
              <w:pBdr>
                <w:top w:val="nil"/>
                <w:left w:val="nil"/>
                <w:bottom w:val="nil"/>
                <w:right w:val="nil"/>
                <w:between w:val="nil"/>
              </w:pBdr>
              <w:shd w:val="clear" w:color="auto" w:fill="FFFFFF"/>
              <w:rPr>
                <w:rFonts w:ascii="Calibri" w:eastAsia="Calibri" w:hAnsi="Calibri" w:cs="Calibri"/>
                <w:highlight w:val="white"/>
              </w:rPr>
            </w:pPr>
          </w:p>
          <w:p w14:paraId="189B30F4" w14:textId="3BDBD2F0" w:rsidR="00BD1F0B" w:rsidRDefault="00BD1F0B" w:rsidP="00BD1F0B">
            <w:pPr>
              <w:widowControl/>
              <w:pBdr>
                <w:top w:val="nil"/>
                <w:left w:val="nil"/>
                <w:bottom w:val="nil"/>
                <w:right w:val="nil"/>
                <w:between w:val="nil"/>
              </w:pBdr>
              <w:shd w:val="clear" w:color="auto" w:fill="FFFFFF"/>
              <w:rPr>
                <w:rFonts w:ascii="Calibri" w:eastAsia="Calibri" w:hAnsi="Calibri" w:cs="Calibri"/>
                <w:color w:val="3A3A3A"/>
                <w:szCs w:val="24"/>
                <w:highlight w:val="white"/>
              </w:rPr>
            </w:pPr>
            <w:r>
              <w:rPr>
                <w:rFonts w:ascii="Calibri" w:eastAsia="Calibri" w:hAnsi="Calibri" w:cs="Calibri"/>
                <w:szCs w:val="24"/>
                <w:highlight w:val="white"/>
              </w:rPr>
              <w:t xml:space="preserve">Research also shows that implicit bias is </w:t>
            </w:r>
            <w:r w:rsidR="00CE5A86">
              <w:rPr>
                <w:rFonts w:ascii="Calibri" w:eastAsia="Calibri" w:hAnsi="Calibri" w:cs="Calibri"/>
                <w:szCs w:val="24"/>
                <w:highlight w:val="white"/>
              </w:rPr>
              <w:t>pervasive</w:t>
            </w:r>
            <w:r>
              <w:rPr>
                <w:rFonts w:ascii="Calibri" w:eastAsia="Calibri" w:hAnsi="Calibri" w:cs="Calibri"/>
                <w:szCs w:val="24"/>
                <w:highlight w:val="white"/>
              </w:rPr>
              <w:t xml:space="preserve"> in STEM courses, where instructors and students may carry assumptions or hold stereotypes in mind that are not supportive of an inclusive teaching environment.</w:t>
            </w:r>
            <w:r w:rsidR="00324A4E">
              <w:rPr>
                <w:rFonts w:ascii="Calibri" w:eastAsia="Calibri" w:hAnsi="Calibri" w:cs="Calibri"/>
                <w:szCs w:val="24"/>
                <w:highlight w:val="white"/>
              </w:rPr>
              <w:t xml:space="preserve">  In the STEM field, implicit bias extends beyond the classroom, as it can show up in the hiring process as well. </w:t>
            </w:r>
            <w:hyperlink r:id="rId8" w:anchor=":~:text=%20How%20Pervasive%20is%20Implicit%20Bias%20in%20STEM%3F,c.v.%27s%2C%20they%20are%20more%20likely%20to...%20More%20" w:history="1">
              <w:r w:rsidR="00324A4E" w:rsidRPr="00721E03">
                <w:rPr>
                  <w:rStyle w:val="Hyperlink"/>
                  <w:rFonts w:ascii="Calibri" w:eastAsia="Calibri" w:hAnsi="Calibri" w:cs="Calibri"/>
                  <w:szCs w:val="24"/>
                  <w:highlight w:val="white"/>
                </w:rPr>
                <w:t>Many studies</w:t>
              </w:r>
            </w:hyperlink>
            <w:r w:rsidR="00324A4E">
              <w:rPr>
                <w:rFonts w:ascii="Calibri" w:eastAsia="Calibri" w:hAnsi="Calibri" w:cs="Calibri"/>
                <w:szCs w:val="24"/>
                <w:highlight w:val="white"/>
              </w:rPr>
              <w:t xml:space="preserve"> have shown the</w:t>
            </w:r>
            <w:r w:rsidR="003606D5">
              <w:rPr>
                <w:rFonts w:ascii="Calibri" w:eastAsia="Calibri" w:hAnsi="Calibri" w:cs="Calibri"/>
                <w:szCs w:val="24"/>
                <w:highlight w:val="white"/>
              </w:rPr>
              <w:t xml:space="preserve"> </w:t>
            </w:r>
            <w:r w:rsidR="00A02EC2">
              <w:rPr>
                <w:rFonts w:ascii="Calibri" w:eastAsia="Calibri" w:hAnsi="Calibri" w:cs="Calibri"/>
                <w:szCs w:val="24"/>
                <w:highlight w:val="white"/>
              </w:rPr>
              <w:t>extent</w:t>
            </w:r>
            <w:r w:rsidR="003606D5">
              <w:rPr>
                <w:rFonts w:ascii="Calibri" w:eastAsia="Calibri" w:hAnsi="Calibri" w:cs="Calibri"/>
                <w:szCs w:val="24"/>
                <w:highlight w:val="white"/>
              </w:rPr>
              <w:t xml:space="preserve"> and</w:t>
            </w:r>
            <w:r w:rsidR="00324A4E">
              <w:rPr>
                <w:rFonts w:ascii="Calibri" w:eastAsia="Calibri" w:hAnsi="Calibri" w:cs="Calibri"/>
                <w:szCs w:val="24"/>
                <w:highlight w:val="white"/>
              </w:rPr>
              <w:t xml:space="preserve"> impact of implicit bias in the STEM field</w:t>
            </w:r>
            <w:r w:rsidR="00721E03">
              <w:rPr>
                <w:rFonts w:ascii="Calibri" w:eastAsia="Calibri" w:hAnsi="Calibri" w:cs="Calibri"/>
                <w:szCs w:val="24"/>
                <w:highlight w:val="white"/>
              </w:rPr>
              <w:t xml:space="preserve">. </w:t>
            </w:r>
          </w:p>
          <w:p w14:paraId="14B1CBA6" w14:textId="77777777" w:rsidR="00BD1F0B" w:rsidRDefault="00BD1F0B" w:rsidP="00BD1F0B">
            <w:pPr>
              <w:widowControl/>
              <w:pBdr>
                <w:top w:val="nil"/>
                <w:left w:val="nil"/>
                <w:bottom w:val="nil"/>
                <w:right w:val="nil"/>
                <w:between w:val="nil"/>
              </w:pBdr>
              <w:shd w:val="clear" w:color="auto" w:fill="FFFFFF"/>
              <w:rPr>
                <w:rFonts w:ascii="Calibri" w:eastAsia="Calibri" w:hAnsi="Calibri" w:cs="Calibri"/>
                <w:szCs w:val="24"/>
                <w:highlight w:val="white"/>
              </w:rPr>
            </w:pPr>
          </w:p>
          <w:p w14:paraId="4C15042B" w14:textId="64A00F29" w:rsidR="00BD1F0B" w:rsidRPr="008539F7" w:rsidRDefault="006E6F36" w:rsidP="008539F7">
            <w:pPr>
              <w:widowControl/>
              <w:pBdr>
                <w:top w:val="nil"/>
                <w:left w:val="nil"/>
                <w:bottom w:val="nil"/>
                <w:right w:val="nil"/>
                <w:between w:val="nil"/>
              </w:pBdr>
              <w:shd w:val="clear" w:color="auto" w:fill="FFFFFF"/>
              <w:rPr>
                <w:rFonts w:ascii="Calibri" w:eastAsia="Calibri" w:hAnsi="Calibri" w:cs="Calibri"/>
                <w:color w:val="3A3A3A"/>
                <w:szCs w:val="24"/>
                <w:highlight w:val="white"/>
              </w:rPr>
            </w:pPr>
            <w:hyperlink r:id="rId9" w:history="1">
              <w:r w:rsidR="00BD1F0B" w:rsidRPr="0029153B">
                <w:rPr>
                  <w:rStyle w:val="Hyperlink"/>
                  <w:rFonts w:ascii="Calibri" w:eastAsia="Calibri" w:hAnsi="Calibri" w:cs="Calibri"/>
                  <w:szCs w:val="24"/>
                  <w:highlight w:val="white"/>
                </w:rPr>
                <w:t>Project Implicit</w:t>
              </w:r>
            </w:hyperlink>
            <w:r w:rsidR="00BD1F0B">
              <w:rPr>
                <w:rFonts w:ascii="Calibri" w:eastAsia="Calibri" w:hAnsi="Calibri" w:cs="Calibri"/>
                <w:szCs w:val="24"/>
                <w:highlight w:val="white"/>
              </w:rPr>
              <w:t xml:space="preserve"> uses the Implicit Association Test (IAT), a tool developed by Anthony Greenwald, Professor of Psychology at the University of Washington and </w:t>
            </w:r>
            <w:proofErr w:type="spellStart"/>
            <w:r w:rsidR="00BD1F0B">
              <w:rPr>
                <w:rFonts w:ascii="Calibri" w:eastAsia="Calibri" w:hAnsi="Calibri" w:cs="Calibri"/>
                <w:szCs w:val="24"/>
                <w:highlight w:val="white"/>
              </w:rPr>
              <w:t>Mahzarin</w:t>
            </w:r>
            <w:proofErr w:type="spellEnd"/>
            <w:r w:rsidR="00BD1F0B">
              <w:rPr>
                <w:rFonts w:ascii="Calibri" w:eastAsia="Calibri" w:hAnsi="Calibri" w:cs="Calibri"/>
                <w:szCs w:val="24"/>
                <w:highlight w:val="white"/>
              </w:rPr>
              <w:t xml:space="preserve"> Banaji, Professor of Social Ethics at Harvard, to study prejudice in social contexts. The IAT assesses unconscious or implicit bias in the context of social identity. The test was later implemented in a study</w:t>
            </w:r>
            <w:r w:rsidR="006C6F7F">
              <w:rPr>
                <w:rFonts w:ascii="Calibri" w:eastAsia="Calibri" w:hAnsi="Calibri" w:cs="Calibri"/>
                <w:szCs w:val="24"/>
                <w:highlight w:val="white"/>
              </w:rPr>
              <w:t xml:space="preserve">, Project Implicit, </w:t>
            </w:r>
            <w:r w:rsidR="00BD1F0B">
              <w:rPr>
                <w:rFonts w:ascii="Calibri" w:eastAsia="Calibri" w:hAnsi="Calibri" w:cs="Calibri"/>
                <w:szCs w:val="24"/>
                <w:highlight w:val="white"/>
              </w:rPr>
              <w:t>that is ongoing</w:t>
            </w:r>
            <w:r w:rsidR="006C6F7F">
              <w:rPr>
                <w:rFonts w:ascii="Calibri" w:eastAsia="Calibri" w:hAnsi="Calibri" w:cs="Calibri"/>
                <w:szCs w:val="24"/>
                <w:highlight w:val="white"/>
              </w:rPr>
              <w:t xml:space="preserve"> </w:t>
            </w:r>
            <w:r w:rsidR="00BD1F0B">
              <w:rPr>
                <w:rFonts w:ascii="Calibri" w:eastAsia="Calibri" w:hAnsi="Calibri" w:cs="Calibri"/>
                <w:szCs w:val="24"/>
                <w:highlight w:val="white"/>
              </w:rPr>
              <w:t xml:space="preserve">and is currently housed on servers at Harvard. To hear Dr. Greenwald and Dr. Banaji discuss this research, </w:t>
            </w:r>
            <w:hyperlink r:id="rId10" w:history="1">
              <w:r w:rsidR="00BD1F0B" w:rsidRPr="00BD1F0B">
                <w:rPr>
                  <w:rStyle w:val="Hyperlink"/>
                  <w:rFonts w:ascii="Calibri" w:eastAsia="Calibri" w:hAnsi="Calibri" w:cs="Calibri"/>
                  <w:szCs w:val="24"/>
                  <w:highlight w:val="white"/>
                </w:rPr>
                <w:t>view </w:t>
              </w:r>
              <w:r w:rsidR="00BD1F0B" w:rsidRPr="00BD1F0B">
                <w:rPr>
                  <w:rStyle w:val="Hyperlink"/>
                  <w:rFonts w:asciiTheme="minorHAnsi" w:eastAsia="Calibri" w:hAnsiTheme="minorHAnsi" w:cstheme="minorHAnsi"/>
                  <w:szCs w:val="24"/>
                  <w:highlight w:val="white"/>
                </w:rPr>
                <w:t>this video</w:t>
              </w:r>
            </w:hyperlink>
            <w:r w:rsidR="00BD1F0B">
              <w:rPr>
                <w:rFonts w:ascii="Calibri" w:eastAsia="Calibri" w:hAnsi="Calibri" w:cs="Calibri"/>
                <w:color w:val="3A3A3A"/>
                <w:szCs w:val="24"/>
                <w:highlight w:val="white"/>
              </w:rPr>
              <w:t>.</w:t>
            </w:r>
            <w:r w:rsidR="002A35B8">
              <w:rPr>
                <w:rFonts w:ascii="Calibri" w:eastAsia="Calibri" w:hAnsi="Calibri" w:cs="Calibri"/>
                <w:color w:val="3A3A3A"/>
                <w:szCs w:val="24"/>
                <w:highlight w:val="white"/>
              </w:rPr>
              <w:br/>
            </w:r>
          </w:p>
        </w:tc>
      </w:tr>
      <w:tr w:rsidR="00BD1F0B" w14:paraId="6A3B130C" w14:textId="77777777" w:rsidTr="00451649">
        <w:trPr>
          <w:trHeight w:val="938"/>
        </w:trPr>
        <w:tc>
          <w:tcPr>
            <w:tcW w:w="2150" w:type="dxa"/>
            <w:shd w:val="clear" w:color="auto" w:fill="F2F2F2" w:themeFill="background1" w:themeFillShade="F2"/>
            <w:tcMar>
              <w:top w:w="140" w:type="dxa"/>
              <w:left w:w="108" w:type="dxa"/>
              <w:right w:w="140" w:type="dxa"/>
            </w:tcMar>
          </w:tcPr>
          <w:p w14:paraId="0A272A02" w14:textId="77777777" w:rsidR="00BD1F0B" w:rsidRPr="00451649" w:rsidRDefault="00BD1F0B" w:rsidP="00BD1F0B">
            <w:pPr>
              <w:contextualSpacing w:val="0"/>
              <w:rPr>
                <w:rFonts w:ascii="Calibri" w:eastAsia="Calibri" w:hAnsi="Calibri" w:cs="Calibri"/>
                <w:color w:val="000000" w:themeColor="text1"/>
                <w:sz w:val="28"/>
                <w:szCs w:val="28"/>
              </w:rPr>
            </w:pPr>
            <w:r w:rsidRPr="00451649">
              <w:rPr>
                <w:rFonts w:ascii="Calibri" w:eastAsia="Calibri" w:hAnsi="Calibri" w:cs="Calibri"/>
                <w:b/>
                <w:color w:val="000000" w:themeColor="text1"/>
                <w:sz w:val="28"/>
                <w:szCs w:val="28"/>
              </w:rPr>
              <w:t>Goals</w:t>
            </w:r>
          </w:p>
        </w:tc>
        <w:tc>
          <w:tcPr>
            <w:tcW w:w="9020" w:type="dxa"/>
            <w:tcMar>
              <w:top w:w="140" w:type="dxa"/>
              <w:left w:w="108" w:type="dxa"/>
              <w:right w:w="140" w:type="dxa"/>
            </w:tcMar>
          </w:tcPr>
          <w:p w14:paraId="1B834FFE" w14:textId="45F949A0" w:rsidR="00BD1F0B" w:rsidRPr="00A2322E" w:rsidRDefault="00BD1F0B" w:rsidP="00BD1F0B">
            <w:pPr>
              <w:pStyle w:val="ListParagraph"/>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A2322E">
              <w:rPr>
                <w:rFonts w:asciiTheme="minorHAnsi" w:eastAsia="Times New Roman" w:hAnsiTheme="minorHAnsi" w:cstheme="minorHAnsi"/>
                <w:color w:val="000000" w:themeColor="text1"/>
                <w:szCs w:val="24"/>
              </w:rPr>
              <w:t xml:space="preserve">To explain </w:t>
            </w:r>
            <w:r>
              <w:rPr>
                <w:rFonts w:asciiTheme="minorHAnsi" w:eastAsia="Times New Roman" w:hAnsiTheme="minorHAnsi" w:cstheme="minorHAnsi"/>
                <w:color w:val="000000" w:themeColor="text1"/>
                <w:szCs w:val="24"/>
              </w:rPr>
              <w:t xml:space="preserve">how implicit bias functions in the context of white supremacy, reproducing outcomes that privilege white students while putting students of color at a disadvantage. </w:t>
            </w:r>
          </w:p>
          <w:p w14:paraId="17A07EC5" w14:textId="77777777" w:rsidR="00BD1F0B" w:rsidRPr="00A2322E" w:rsidRDefault="00BD1F0B" w:rsidP="00BD1F0B">
            <w:pPr>
              <w:pStyle w:val="ListParagraph"/>
              <w:shd w:val="clear" w:color="auto" w:fill="FFFFFF"/>
              <w:ind w:left="360"/>
              <w:contextualSpacing w:val="0"/>
              <w:textAlignment w:val="baseline"/>
              <w:rPr>
                <w:rFonts w:asciiTheme="minorHAnsi" w:eastAsia="Times New Roman" w:hAnsiTheme="minorHAnsi" w:cstheme="minorHAnsi"/>
                <w:color w:val="000000" w:themeColor="text1"/>
                <w:szCs w:val="24"/>
              </w:rPr>
            </w:pPr>
          </w:p>
          <w:p w14:paraId="7B8A5472" w14:textId="51820CCF" w:rsidR="00BD1F0B" w:rsidRDefault="00BD1F0B" w:rsidP="00BD1F0B">
            <w:pPr>
              <w:pStyle w:val="ListParagraph"/>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sidRPr="00A2322E">
              <w:rPr>
                <w:rFonts w:asciiTheme="minorHAnsi" w:eastAsia="Times New Roman" w:hAnsiTheme="minorHAnsi" w:cstheme="minorHAnsi"/>
                <w:color w:val="000000" w:themeColor="text1"/>
                <w:szCs w:val="24"/>
              </w:rPr>
              <w:t xml:space="preserve">To </w:t>
            </w:r>
            <w:r>
              <w:rPr>
                <w:rFonts w:asciiTheme="minorHAnsi" w:eastAsia="Times New Roman" w:hAnsiTheme="minorHAnsi" w:cstheme="minorHAnsi"/>
                <w:color w:val="000000" w:themeColor="text1"/>
                <w:szCs w:val="24"/>
              </w:rPr>
              <w:t xml:space="preserve">explain implicit bias and </w:t>
            </w:r>
            <w:r w:rsidR="00621704">
              <w:rPr>
                <w:rFonts w:asciiTheme="minorHAnsi" w:eastAsia="Times New Roman" w:hAnsiTheme="minorHAnsi" w:cstheme="minorHAnsi"/>
                <w:color w:val="000000" w:themeColor="text1"/>
                <w:szCs w:val="24"/>
              </w:rPr>
              <w:t>its relevance</w:t>
            </w:r>
            <w:r>
              <w:rPr>
                <w:rFonts w:asciiTheme="minorHAnsi" w:eastAsia="Times New Roman" w:hAnsiTheme="minorHAnsi" w:cstheme="minorHAnsi"/>
                <w:color w:val="000000" w:themeColor="text1"/>
                <w:szCs w:val="24"/>
              </w:rPr>
              <w:t xml:space="preserve"> to inclusive teaching practices in </w:t>
            </w:r>
            <w:r w:rsidR="00621704">
              <w:rPr>
                <w:rFonts w:asciiTheme="minorHAnsi" w:eastAsia="Times New Roman" w:hAnsiTheme="minorHAnsi" w:cstheme="minorHAnsi"/>
                <w:color w:val="000000" w:themeColor="text1"/>
                <w:szCs w:val="24"/>
              </w:rPr>
              <w:t xml:space="preserve">all </w:t>
            </w:r>
            <w:r>
              <w:rPr>
                <w:rFonts w:asciiTheme="minorHAnsi" w:eastAsia="Times New Roman" w:hAnsiTheme="minorHAnsi" w:cstheme="minorHAnsi"/>
                <w:color w:val="000000" w:themeColor="text1"/>
                <w:szCs w:val="24"/>
              </w:rPr>
              <w:t xml:space="preserve">courses. </w:t>
            </w:r>
          </w:p>
          <w:p w14:paraId="04D6980C" w14:textId="77777777" w:rsidR="00BD1F0B" w:rsidRPr="00BD1F0B" w:rsidRDefault="00BD1F0B" w:rsidP="00BD1F0B">
            <w:pPr>
              <w:pStyle w:val="ListParagraph"/>
              <w:rPr>
                <w:rFonts w:asciiTheme="minorHAnsi" w:eastAsia="Times New Roman" w:hAnsiTheme="minorHAnsi" w:cstheme="minorHAnsi"/>
                <w:color w:val="000000" w:themeColor="text1"/>
                <w:szCs w:val="24"/>
              </w:rPr>
            </w:pPr>
          </w:p>
          <w:p w14:paraId="4B2BCBED" w14:textId="198C1189" w:rsidR="006D32EE" w:rsidRPr="009C3C99" w:rsidRDefault="00BD1F0B" w:rsidP="006D32EE">
            <w:pPr>
              <w:pStyle w:val="ListParagraph"/>
              <w:numPr>
                <w:ilvl w:val="0"/>
                <w:numId w:val="1"/>
              </w:num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color w:val="000000" w:themeColor="text1"/>
                <w:szCs w:val="24"/>
              </w:rPr>
              <w:lastRenderedPageBreak/>
              <w:t xml:space="preserve">To provide strategies for addressing possible bias in one’s teaching and interactions with students. </w:t>
            </w:r>
            <w:r w:rsidRPr="00A2322E">
              <w:rPr>
                <w:rFonts w:asciiTheme="minorHAnsi" w:eastAsia="Times New Roman" w:hAnsiTheme="minorHAnsi" w:cstheme="minorHAnsi"/>
                <w:color w:val="000000" w:themeColor="text1"/>
                <w:szCs w:val="24"/>
              </w:rPr>
              <w:t xml:space="preserve"> </w:t>
            </w:r>
            <w:r w:rsidR="00DE5655">
              <w:rPr>
                <w:rFonts w:asciiTheme="minorHAnsi" w:eastAsia="Times New Roman" w:hAnsiTheme="minorHAnsi" w:cstheme="minorHAnsi"/>
                <w:color w:val="000000" w:themeColor="text1"/>
                <w:szCs w:val="24"/>
              </w:rPr>
              <w:br/>
            </w:r>
          </w:p>
        </w:tc>
      </w:tr>
      <w:tr w:rsidR="007A7DCA" w14:paraId="4C1152DF" w14:textId="77777777" w:rsidTr="00451649">
        <w:trPr>
          <w:trHeight w:val="938"/>
        </w:trPr>
        <w:tc>
          <w:tcPr>
            <w:tcW w:w="2150" w:type="dxa"/>
            <w:shd w:val="clear" w:color="auto" w:fill="F2F2F2" w:themeFill="background1" w:themeFillShade="F2"/>
            <w:tcMar>
              <w:top w:w="140" w:type="dxa"/>
              <w:left w:w="108" w:type="dxa"/>
              <w:right w:w="140" w:type="dxa"/>
            </w:tcMar>
          </w:tcPr>
          <w:p w14:paraId="5A33825E" w14:textId="345B8AA0" w:rsidR="007A7DCA" w:rsidRPr="00451649" w:rsidRDefault="007A7DCA" w:rsidP="00BD1F0B">
            <w:pPr>
              <w:contextualSpacing w:val="0"/>
              <w:rPr>
                <w:rFonts w:ascii="Calibri" w:eastAsia="Calibri" w:hAnsi="Calibri" w:cs="Calibri"/>
                <w:b/>
                <w:color w:val="000000" w:themeColor="text1"/>
                <w:sz w:val="28"/>
                <w:szCs w:val="28"/>
              </w:rPr>
            </w:pPr>
            <w:r w:rsidRPr="00451649">
              <w:rPr>
                <w:rFonts w:ascii="Calibri" w:eastAsia="Calibri" w:hAnsi="Calibri" w:cs="Calibri"/>
                <w:b/>
                <w:color w:val="000000" w:themeColor="text1"/>
                <w:sz w:val="28"/>
                <w:szCs w:val="28"/>
              </w:rPr>
              <w:lastRenderedPageBreak/>
              <w:t xml:space="preserve">Anti-Racist Pedagogy Principles </w:t>
            </w:r>
          </w:p>
        </w:tc>
        <w:tc>
          <w:tcPr>
            <w:tcW w:w="9020" w:type="dxa"/>
            <w:tcMar>
              <w:top w:w="140" w:type="dxa"/>
              <w:left w:w="108" w:type="dxa"/>
              <w:right w:w="140" w:type="dxa"/>
            </w:tcMar>
          </w:tcPr>
          <w:p w14:paraId="64882004" w14:textId="679B5745" w:rsidR="007A7DCA" w:rsidRDefault="007A7DCA" w:rsidP="007A7DCA">
            <w:pPr>
              <w:shd w:val="clear" w:color="auto" w:fill="FFFFFF"/>
              <w:contextualSpacing w:val="0"/>
              <w:textAlignment w:val="baseline"/>
              <w:rPr>
                <w:rFonts w:asciiTheme="minorHAnsi" w:eastAsia="Times New Roman" w:hAnsiTheme="minorHAnsi" w:cstheme="minorHAnsi"/>
                <w:szCs w:val="24"/>
                <w:bdr w:val="none" w:sz="0" w:space="0" w:color="auto" w:frame="1"/>
              </w:rPr>
            </w:pPr>
            <w:r>
              <w:rPr>
                <w:rFonts w:asciiTheme="minorHAnsi" w:eastAsia="Times New Roman" w:hAnsiTheme="minorHAnsi" w:cstheme="minorHAnsi"/>
                <w:szCs w:val="24"/>
                <w:bdr w:val="none" w:sz="0" w:space="0" w:color="auto" w:frame="1"/>
              </w:rPr>
              <w:t>The following anti-racist pedagogy principles are incorporated into this</w:t>
            </w:r>
            <w:r w:rsidR="002D2F91">
              <w:rPr>
                <w:rFonts w:asciiTheme="minorHAnsi" w:eastAsia="Times New Roman" w:hAnsiTheme="minorHAnsi" w:cstheme="minorHAnsi"/>
                <w:szCs w:val="24"/>
                <w:bdr w:val="none" w:sz="0" w:space="0" w:color="auto" w:frame="1"/>
              </w:rPr>
              <w:t xml:space="preserve"> resource guide</w:t>
            </w:r>
            <w:r>
              <w:rPr>
                <w:rFonts w:asciiTheme="minorHAnsi" w:eastAsia="Times New Roman" w:hAnsiTheme="minorHAnsi" w:cstheme="minorHAnsi"/>
                <w:szCs w:val="24"/>
                <w:bdr w:val="none" w:sz="0" w:space="0" w:color="auto" w:frame="1"/>
              </w:rPr>
              <w:t xml:space="preserve">. For a review of the principles, visit our </w:t>
            </w:r>
            <w:hyperlink r:id="rId11" w:history="1">
              <w:r w:rsidRPr="000F2654">
                <w:rPr>
                  <w:rStyle w:val="Hyperlink"/>
                  <w:rFonts w:asciiTheme="minorHAnsi" w:eastAsia="Times New Roman" w:hAnsiTheme="minorHAnsi" w:cstheme="minorHAnsi"/>
                  <w:szCs w:val="24"/>
                  <w:bdr w:val="none" w:sz="0" w:space="0" w:color="auto" w:frame="1"/>
                </w:rPr>
                <w:t>Practicing Anti-Racist Pedagogy homepage</w:t>
              </w:r>
            </w:hyperlink>
            <w:r w:rsidRPr="000F2654">
              <w:rPr>
                <w:rFonts w:asciiTheme="minorHAnsi" w:eastAsia="Times New Roman" w:hAnsiTheme="minorHAnsi" w:cstheme="minorHAnsi"/>
                <w:color w:val="0000FF"/>
                <w:szCs w:val="24"/>
                <w:bdr w:val="none" w:sz="0" w:space="0" w:color="auto" w:frame="1"/>
              </w:rPr>
              <w:t xml:space="preserve">. </w:t>
            </w:r>
          </w:p>
          <w:p w14:paraId="3F625554" w14:textId="77777777" w:rsidR="007A7DCA" w:rsidRDefault="007A7DCA" w:rsidP="007A7DCA">
            <w:pPr>
              <w:shd w:val="clear" w:color="auto" w:fill="FFFFFF"/>
              <w:contextualSpacing w:val="0"/>
              <w:textAlignment w:val="baseline"/>
              <w:rPr>
                <w:rFonts w:asciiTheme="minorHAnsi" w:eastAsia="Times New Roman" w:hAnsiTheme="minorHAnsi" w:cstheme="minorHAnsi"/>
                <w:color w:val="000000" w:themeColor="text1"/>
                <w:szCs w:val="24"/>
              </w:rPr>
            </w:pPr>
          </w:p>
          <w:p w14:paraId="0A47A5E6" w14:textId="6261F901" w:rsidR="009B525F" w:rsidRDefault="009B525F" w:rsidP="009B525F">
            <w:p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b/>
                <w:bCs/>
                <w:color w:val="000000" w:themeColor="text1"/>
                <w:szCs w:val="24"/>
              </w:rPr>
              <w:t xml:space="preserve">Principle 1: </w:t>
            </w:r>
            <w:r w:rsidR="008539F7">
              <w:rPr>
                <w:rFonts w:asciiTheme="minorHAnsi" w:eastAsia="Times New Roman" w:hAnsiTheme="minorHAnsi" w:cstheme="minorHAnsi"/>
                <w:b/>
                <w:bCs/>
                <w:color w:val="000000" w:themeColor="text1"/>
                <w:szCs w:val="24"/>
              </w:rPr>
              <w:t xml:space="preserve">Anti-racist pedagogy </w:t>
            </w:r>
            <w:r w:rsidR="008539F7" w:rsidRPr="008539F7">
              <w:rPr>
                <w:rFonts w:asciiTheme="minorHAnsi" w:eastAsia="Times New Roman" w:hAnsiTheme="minorHAnsi" w:cstheme="minorHAnsi"/>
                <w:b/>
                <w:bCs/>
                <w:color w:val="000000" w:themeColor="text1"/>
                <w:szCs w:val="24"/>
              </w:rPr>
              <w:t>a</w:t>
            </w:r>
            <w:r w:rsidRPr="008539F7">
              <w:rPr>
                <w:rFonts w:asciiTheme="minorHAnsi" w:eastAsia="Times New Roman" w:hAnsiTheme="minorHAnsi" w:cstheme="minorHAnsi"/>
                <w:b/>
                <w:bCs/>
                <w:color w:val="000000" w:themeColor="text1"/>
                <w:szCs w:val="24"/>
              </w:rPr>
              <w:t>cknowledges racism in disciplinary, institutional, departmental contexts</w:t>
            </w:r>
          </w:p>
          <w:p w14:paraId="32A859BA" w14:textId="639A8D7A" w:rsidR="009B525F" w:rsidRPr="008539F7" w:rsidRDefault="009B525F" w:rsidP="008539F7">
            <w:pPr>
              <w:pStyle w:val="ListParagraph"/>
              <w:numPr>
                <w:ilvl w:val="0"/>
                <w:numId w:val="4"/>
              </w:numPr>
              <w:shd w:val="clear" w:color="auto" w:fill="FFFFFF"/>
              <w:contextualSpacing w:val="0"/>
              <w:textAlignment w:val="baseline"/>
              <w:rPr>
                <w:rFonts w:asciiTheme="minorHAnsi" w:eastAsia="Times New Roman" w:hAnsiTheme="minorHAnsi" w:cstheme="minorHAnsi"/>
                <w:color w:val="000000" w:themeColor="text1"/>
                <w:szCs w:val="24"/>
              </w:rPr>
            </w:pPr>
            <w:r w:rsidRPr="008539F7">
              <w:rPr>
                <w:rFonts w:asciiTheme="minorHAnsi" w:eastAsia="Times New Roman" w:hAnsiTheme="minorHAnsi" w:cstheme="minorHAnsi"/>
                <w:color w:val="000000" w:themeColor="text1"/>
                <w:szCs w:val="24"/>
              </w:rPr>
              <w:t xml:space="preserve">Implicit bias is informed by our </w:t>
            </w:r>
            <w:hyperlink r:id="rId12" w:history="1">
              <w:r w:rsidRPr="008539F7">
                <w:rPr>
                  <w:rStyle w:val="Hyperlink"/>
                  <w:rFonts w:asciiTheme="minorHAnsi" w:eastAsia="Times New Roman" w:hAnsiTheme="minorHAnsi" w:cstheme="minorHAnsi"/>
                  <w:szCs w:val="24"/>
                </w:rPr>
                <w:t>socialization</w:t>
              </w:r>
              <w:r w:rsidRPr="008539F7">
                <w:rPr>
                  <w:rStyle w:val="Hyperlink"/>
                  <w:rFonts w:asciiTheme="minorHAnsi" w:eastAsia="Times New Roman" w:hAnsiTheme="minorHAnsi" w:cstheme="minorHAnsi"/>
                  <w:szCs w:val="24"/>
                  <w:u w:val="none"/>
                </w:rPr>
                <w:t>.</w:t>
              </w:r>
            </w:hyperlink>
            <w:r w:rsidRPr="008539F7">
              <w:rPr>
                <w:rFonts w:asciiTheme="minorHAnsi" w:eastAsia="Times New Roman" w:hAnsiTheme="minorHAnsi" w:cstheme="minorHAnsi"/>
                <w:color w:val="000000" w:themeColor="text1"/>
                <w:szCs w:val="24"/>
              </w:rPr>
              <w:t xml:space="preserve"> The messages we receive from friends, colleagues, institutions,</w:t>
            </w:r>
            <w:r w:rsidR="00B31B21" w:rsidRPr="008539F7">
              <w:rPr>
                <w:rFonts w:asciiTheme="minorHAnsi" w:eastAsia="Times New Roman" w:hAnsiTheme="minorHAnsi" w:cstheme="minorHAnsi"/>
                <w:color w:val="000000" w:themeColor="text1"/>
                <w:szCs w:val="24"/>
              </w:rPr>
              <w:t xml:space="preserve"> </w:t>
            </w:r>
            <w:r w:rsidRPr="008539F7">
              <w:rPr>
                <w:rFonts w:asciiTheme="minorHAnsi" w:eastAsia="Times New Roman" w:hAnsiTheme="minorHAnsi" w:cstheme="minorHAnsi"/>
                <w:color w:val="000000" w:themeColor="text1"/>
                <w:szCs w:val="24"/>
              </w:rPr>
              <w:t>media</w:t>
            </w:r>
            <w:r w:rsidR="00B31B21" w:rsidRPr="008539F7">
              <w:rPr>
                <w:rFonts w:asciiTheme="minorHAnsi" w:eastAsia="Times New Roman" w:hAnsiTheme="minorHAnsi" w:cstheme="minorHAnsi"/>
                <w:color w:val="000000" w:themeColor="text1"/>
                <w:szCs w:val="24"/>
              </w:rPr>
              <w:t>, etc.,</w:t>
            </w:r>
            <w:r w:rsidRPr="008539F7">
              <w:rPr>
                <w:rFonts w:asciiTheme="minorHAnsi" w:eastAsia="Times New Roman" w:hAnsiTheme="minorHAnsi" w:cstheme="minorHAnsi"/>
                <w:color w:val="000000" w:themeColor="text1"/>
                <w:szCs w:val="24"/>
              </w:rPr>
              <w:t xml:space="preserve"> influence our socialization. </w:t>
            </w:r>
            <w:r w:rsidR="00C4442F" w:rsidRPr="008539F7">
              <w:rPr>
                <w:rFonts w:asciiTheme="minorHAnsi" w:eastAsia="Times New Roman" w:hAnsiTheme="minorHAnsi" w:cstheme="minorHAnsi"/>
                <w:color w:val="000000" w:themeColor="text1"/>
                <w:szCs w:val="24"/>
              </w:rPr>
              <w:t>To</w:t>
            </w:r>
            <w:r w:rsidRPr="008539F7">
              <w:rPr>
                <w:rFonts w:asciiTheme="minorHAnsi" w:eastAsia="Times New Roman" w:hAnsiTheme="minorHAnsi" w:cstheme="minorHAnsi"/>
                <w:color w:val="000000" w:themeColor="text1"/>
                <w:szCs w:val="24"/>
              </w:rPr>
              <w:t xml:space="preserve"> reframe our thinking, we need to acknowledge </w:t>
            </w:r>
            <w:r w:rsidR="00E60F9A" w:rsidRPr="008539F7">
              <w:rPr>
                <w:rFonts w:asciiTheme="minorHAnsi" w:eastAsia="Times New Roman" w:hAnsiTheme="minorHAnsi" w:cstheme="minorHAnsi"/>
                <w:color w:val="000000" w:themeColor="text1"/>
                <w:szCs w:val="24"/>
              </w:rPr>
              <w:t xml:space="preserve">and explore how </w:t>
            </w:r>
            <w:r w:rsidRPr="008539F7">
              <w:rPr>
                <w:rFonts w:asciiTheme="minorHAnsi" w:eastAsia="Times New Roman" w:hAnsiTheme="minorHAnsi" w:cstheme="minorHAnsi"/>
                <w:color w:val="000000" w:themeColor="text1"/>
                <w:szCs w:val="24"/>
              </w:rPr>
              <w:t xml:space="preserve">racism and implicit bias show up in different contexts. </w:t>
            </w:r>
            <w:r w:rsidR="00E12208" w:rsidRPr="008539F7">
              <w:rPr>
                <w:rFonts w:asciiTheme="minorHAnsi" w:eastAsia="Times New Roman" w:hAnsiTheme="minorHAnsi" w:cstheme="minorHAnsi"/>
                <w:color w:val="000000" w:themeColor="text1"/>
                <w:szCs w:val="24"/>
              </w:rPr>
              <w:t>This resource guide includes</w:t>
            </w:r>
            <w:r w:rsidRPr="008539F7">
              <w:rPr>
                <w:rFonts w:asciiTheme="minorHAnsi" w:eastAsia="Times New Roman" w:hAnsiTheme="minorHAnsi" w:cstheme="minorHAnsi"/>
                <w:color w:val="000000" w:themeColor="text1"/>
                <w:szCs w:val="24"/>
              </w:rPr>
              <w:t xml:space="preserve"> reflective journal prompts to examine how implicit bias shows up in your classroom, department, discipline, and institution. </w:t>
            </w:r>
          </w:p>
          <w:p w14:paraId="773012A1" w14:textId="77777777" w:rsidR="009B525F" w:rsidRDefault="009B525F" w:rsidP="007A7DCA">
            <w:pPr>
              <w:shd w:val="clear" w:color="auto" w:fill="FFFFFF"/>
              <w:contextualSpacing w:val="0"/>
              <w:textAlignment w:val="baseline"/>
              <w:rPr>
                <w:rFonts w:asciiTheme="minorHAnsi" w:eastAsia="Times New Roman" w:hAnsiTheme="minorHAnsi" w:cstheme="minorHAnsi"/>
                <w:b/>
                <w:bCs/>
                <w:color w:val="000000" w:themeColor="text1"/>
                <w:szCs w:val="24"/>
              </w:rPr>
            </w:pPr>
          </w:p>
          <w:p w14:paraId="6DAE730C" w14:textId="44BAEB76" w:rsidR="007A7DCA" w:rsidRPr="00875132" w:rsidRDefault="002D2F91" w:rsidP="007A7DCA">
            <w:pPr>
              <w:shd w:val="clear" w:color="auto" w:fill="FFFFFF"/>
              <w:contextualSpacing w:val="0"/>
              <w:textAlignment w:val="baseline"/>
              <w:rPr>
                <w:rFonts w:asciiTheme="minorHAnsi" w:eastAsia="Times New Roman" w:hAnsiTheme="minorHAnsi" w:cstheme="minorHAnsi"/>
                <w:b/>
                <w:bCs/>
                <w:color w:val="000000" w:themeColor="text1"/>
                <w:szCs w:val="24"/>
              </w:rPr>
            </w:pPr>
            <w:r w:rsidRPr="00875132">
              <w:rPr>
                <w:rFonts w:asciiTheme="minorHAnsi" w:eastAsia="Times New Roman" w:hAnsiTheme="minorHAnsi" w:cstheme="minorHAnsi"/>
                <w:b/>
                <w:bCs/>
                <w:color w:val="000000" w:themeColor="text1"/>
                <w:szCs w:val="24"/>
              </w:rPr>
              <w:t xml:space="preserve">Principle 3: </w:t>
            </w:r>
            <w:r w:rsidR="00875132" w:rsidRPr="00875132">
              <w:rPr>
                <w:rFonts w:asciiTheme="minorHAnsi" w:eastAsia="Times New Roman" w:hAnsiTheme="minorHAnsi" w:cstheme="minorHAnsi"/>
                <w:b/>
                <w:bCs/>
                <w:color w:val="000000" w:themeColor="text1"/>
                <w:szCs w:val="24"/>
              </w:rPr>
              <w:t>Anti-racist pedagogy d</w:t>
            </w:r>
            <w:r w:rsidRPr="00875132">
              <w:rPr>
                <w:rFonts w:asciiTheme="minorHAnsi" w:eastAsia="Times New Roman" w:hAnsiTheme="minorHAnsi" w:cstheme="minorHAnsi"/>
                <w:b/>
                <w:bCs/>
                <w:color w:val="000000" w:themeColor="text1"/>
                <w:szCs w:val="24"/>
              </w:rPr>
              <w:t>isrupts racism whenever/wherever it occurs</w:t>
            </w:r>
          </w:p>
          <w:p w14:paraId="202519CC" w14:textId="51E7DE44" w:rsidR="002D2F91" w:rsidRPr="00875132" w:rsidRDefault="002D2F91" w:rsidP="00875132">
            <w:pPr>
              <w:pStyle w:val="ListParagraph"/>
              <w:numPr>
                <w:ilvl w:val="0"/>
                <w:numId w:val="4"/>
              </w:numPr>
              <w:shd w:val="clear" w:color="auto" w:fill="FFFFFF"/>
              <w:contextualSpacing w:val="0"/>
              <w:textAlignment w:val="baseline"/>
              <w:rPr>
                <w:rFonts w:asciiTheme="minorHAnsi" w:eastAsia="Times New Roman" w:hAnsiTheme="minorHAnsi" w:cstheme="minorHAnsi"/>
                <w:color w:val="000000" w:themeColor="text1"/>
                <w:szCs w:val="24"/>
              </w:rPr>
            </w:pPr>
            <w:r w:rsidRPr="00875132">
              <w:rPr>
                <w:rFonts w:asciiTheme="minorHAnsi" w:eastAsia="Times New Roman" w:hAnsiTheme="minorHAnsi" w:cstheme="minorHAnsi"/>
                <w:color w:val="000000" w:themeColor="text1"/>
                <w:szCs w:val="24"/>
              </w:rPr>
              <w:t xml:space="preserve">Interrogating one’s implicit bias helps to build self-reflexive muscles needed in practicing anti-racism. When one positions themselves to critically examine implicit bias, they are developing a greater capacity to recognize </w:t>
            </w:r>
            <w:r w:rsidR="00EC1252" w:rsidRPr="00875132">
              <w:rPr>
                <w:rFonts w:asciiTheme="minorHAnsi" w:eastAsia="Times New Roman" w:hAnsiTheme="minorHAnsi" w:cstheme="minorHAnsi"/>
                <w:color w:val="000000" w:themeColor="text1"/>
                <w:szCs w:val="24"/>
              </w:rPr>
              <w:t xml:space="preserve">how it connects to the different levels of racism (internal, interpersonal, institutional/structural). </w:t>
            </w:r>
            <w:r w:rsidR="002A2591" w:rsidRPr="00875132">
              <w:rPr>
                <w:rFonts w:asciiTheme="minorHAnsi" w:eastAsia="Times New Roman" w:hAnsiTheme="minorHAnsi" w:cstheme="minorHAnsi"/>
                <w:color w:val="000000" w:themeColor="text1"/>
                <w:szCs w:val="24"/>
              </w:rPr>
              <w:t xml:space="preserve"> </w:t>
            </w:r>
            <w:r w:rsidRPr="00875132">
              <w:rPr>
                <w:rFonts w:asciiTheme="minorHAnsi" w:eastAsia="Times New Roman" w:hAnsiTheme="minorHAnsi" w:cstheme="minorHAnsi"/>
                <w:color w:val="000000" w:themeColor="text1"/>
                <w:szCs w:val="24"/>
              </w:rPr>
              <w:t xml:space="preserve"> </w:t>
            </w:r>
          </w:p>
          <w:p w14:paraId="2DDCFC19" w14:textId="77777777" w:rsidR="00CC2958" w:rsidRDefault="00CC2958" w:rsidP="007A7DCA">
            <w:pPr>
              <w:shd w:val="clear" w:color="auto" w:fill="FFFFFF"/>
              <w:contextualSpacing w:val="0"/>
              <w:textAlignment w:val="baseline"/>
              <w:rPr>
                <w:rFonts w:asciiTheme="minorHAnsi" w:eastAsia="Times New Roman" w:hAnsiTheme="minorHAnsi" w:cstheme="minorHAnsi"/>
                <w:color w:val="000000" w:themeColor="text1"/>
                <w:szCs w:val="24"/>
              </w:rPr>
            </w:pPr>
          </w:p>
          <w:p w14:paraId="528D51D3" w14:textId="61A5DF42" w:rsidR="00CC2958" w:rsidRPr="00875132" w:rsidRDefault="00CC2958" w:rsidP="007A7DCA">
            <w:pPr>
              <w:shd w:val="clear" w:color="auto" w:fill="FFFFFF"/>
              <w:contextualSpacing w:val="0"/>
              <w:textAlignment w:val="baseline"/>
              <w:rPr>
                <w:rFonts w:asciiTheme="minorHAnsi" w:eastAsia="Times New Roman" w:hAnsiTheme="minorHAnsi" w:cstheme="minorHAnsi"/>
                <w:b/>
                <w:bCs/>
                <w:color w:val="000000" w:themeColor="text1"/>
                <w:szCs w:val="24"/>
              </w:rPr>
            </w:pPr>
            <w:r>
              <w:rPr>
                <w:rFonts w:asciiTheme="minorHAnsi" w:eastAsia="Times New Roman" w:hAnsiTheme="minorHAnsi" w:cstheme="minorHAnsi"/>
                <w:b/>
                <w:bCs/>
                <w:color w:val="000000" w:themeColor="text1"/>
                <w:szCs w:val="24"/>
              </w:rPr>
              <w:t xml:space="preserve">Principle 4: </w:t>
            </w:r>
            <w:r w:rsidR="00875132" w:rsidRPr="00875132">
              <w:rPr>
                <w:rFonts w:asciiTheme="minorHAnsi" w:eastAsia="Times New Roman" w:hAnsiTheme="minorHAnsi" w:cstheme="minorHAnsi"/>
                <w:b/>
                <w:bCs/>
                <w:color w:val="000000" w:themeColor="text1"/>
                <w:szCs w:val="24"/>
              </w:rPr>
              <w:t>Anti-racist pedagogy s</w:t>
            </w:r>
            <w:r w:rsidRPr="00875132">
              <w:rPr>
                <w:rFonts w:asciiTheme="minorHAnsi" w:eastAsia="Times New Roman" w:hAnsiTheme="minorHAnsi" w:cstheme="minorHAnsi"/>
                <w:b/>
                <w:bCs/>
                <w:color w:val="000000" w:themeColor="text1"/>
                <w:szCs w:val="24"/>
              </w:rPr>
              <w:t>eeks change within and beyond the classroom</w:t>
            </w:r>
          </w:p>
          <w:p w14:paraId="0B031A9B" w14:textId="3372CBFB" w:rsidR="00CC2958" w:rsidRPr="00875132" w:rsidRDefault="00CC2958" w:rsidP="00875132">
            <w:pPr>
              <w:pStyle w:val="ListParagraph"/>
              <w:numPr>
                <w:ilvl w:val="0"/>
                <w:numId w:val="4"/>
              </w:numPr>
              <w:shd w:val="clear" w:color="auto" w:fill="FFFFFF"/>
              <w:contextualSpacing w:val="0"/>
              <w:textAlignment w:val="baseline"/>
              <w:rPr>
                <w:rFonts w:asciiTheme="minorHAnsi" w:eastAsia="Times New Roman" w:hAnsiTheme="minorHAnsi" w:cstheme="minorHAnsi"/>
                <w:color w:val="000000" w:themeColor="text1"/>
                <w:szCs w:val="24"/>
              </w:rPr>
            </w:pPr>
            <w:r w:rsidRPr="00875132">
              <w:rPr>
                <w:rFonts w:asciiTheme="minorHAnsi" w:eastAsia="Times New Roman" w:hAnsiTheme="minorHAnsi" w:cstheme="minorHAnsi"/>
                <w:color w:val="000000" w:themeColor="text1"/>
                <w:szCs w:val="24"/>
              </w:rPr>
              <w:t xml:space="preserve">Doing one’s personal work is critical in practicing anti-racism. </w:t>
            </w:r>
            <w:r w:rsidR="005E310D" w:rsidRPr="00875132">
              <w:rPr>
                <w:rFonts w:asciiTheme="minorHAnsi" w:eastAsia="Times New Roman" w:hAnsiTheme="minorHAnsi" w:cstheme="minorHAnsi"/>
                <w:color w:val="000000" w:themeColor="text1"/>
                <w:szCs w:val="24"/>
              </w:rPr>
              <w:t xml:space="preserve">Exploring </w:t>
            </w:r>
            <w:r w:rsidRPr="00875132">
              <w:rPr>
                <w:rFonts w:asciiTheme="minorHAnsi" w:eastAsia="Times New Roman" w:hAnsiTheme="minorHAnsi" w:cstheme="minorHAnsi"/>
                <w:color w:val="000000" w:themeColor="text1"/>
                <w:szCs w:val="24"/>
              </w:rPr>
              <w:t xml:space="preserve">implicit bias on a personal level allows instructors to examine how it shows up in their interactions with students in and outside the classroom and </w:t>
            </w:r>
            <w:r w:rsidR="004465CB" w:rsidRPr="00875132">
              <w:rPr>
                <w:rFonts w:asciiTheme="minorHAnsi" w:eastAsia="Times New Roman" w:hAnsiTheme="minorHAnsi" w:cstheme="minorHAnsi"/>
                <w:color w:val="000000" w:themeColor="text1"/>
                <w:szCs w:val="24"/>
              </w:rPr>
              <w:t xml:space="preserve">with </w:t>
            </w:r>
            <w:r w:rsidRPr="00875132">
              <w:rPr>
                <w:rFonts w:asciiTheme="minorHAnsi" w:eastAsia="Times New Roman" w:hAnsiTheme="minorHAnsi" w:cstheme="minorHAnsi"/>
                <w:color w:val="000000" w:themeColor="text1"/>
                <w:szCs w:val="24"/>
              </w:rPr>
              <w:t xml:space="preserve">colleagues </w:t>
            </w:r>
            <w:r w:rsidR="005E310D" w:rsidRPr="00875132">
              <w:rPr>
                <w:rFonts w:asciiTheme="minorHAnsi" w:eastAsia="Times New Roman" w:hAnsiTheme="minorHAnsi" w:cstheme="minorHAnsi"/>
                <w:color w:val="000000" w:themeColor="text1"/>
                <w:szCs w:val="24"/>
              </w:rPr>
              <w:t xml:space="preserve">on an interpersonal and institutional level. </w:t>
            </w:r>
            <w:r w:rsidRPr="00875132">
              <w:rPr>
                <w:rFonts w:asciiTheme="minorHAnsi" w:eastAsia="Times New Roman" w:hAnsiTheme="minorHAnsi" w:cstheme="minorHAnsi"/>
                <w:color w:val="000000" w:themeColor="text1"/>
                <w:szCs w:val="24"/>
              </w:rPr>
              <w:t xml:space="preserve"> </w:t>
            </w:r>
          </w:p>
          <w:p w14:paraId="2212F32D" w14:textId="77777777" w:rsidR="006D2E60" w:rsidRDefault="006D2E60" w:rsidP="007A7DCA">
            <w:pPr>
              <w:shd w:val="clear" w:color="auto" w:fill="FFFFFF"/>
              <w:contextualSpacing w:val="0"/>
              <w:textAlignment w:val="baseline"/>
              <w:rPr>
                <w:rFonts w:asciiTheme="minorHAnsi" w:eastAsia="Times New Roman" w:hAnsiTheme="minorHAnsi" w:cstheme="minorHAnsi"/>
                <w:color w:val="000000" w:themeColor="text1"/>
                <w:szCs w:val="24"/>
              </w:rPr>
            </w:pPr>
          </w:p>
          <w:p w14:paraId="5277BAA7" w14:textId="6F64C45F" w:rsidR="006D2E60" w:rsidRDefault="006D2E60" w:rsidP="007A7DCA">
            <w:pPr>
              <w:shd w:val="clear" w:color="auto" w:fill="FFFFFF"/>
              <w:contextualSpacing w:val="0"/>
              <w:textAlignment w:val="baseline"/>
              <w:rPr>
                <w:rFonts w:asciiTheme="minorHAnsi" w:eastAsia="Times New Roman" w:hAnsiTheme="minorHAnsi" w:cstheme="minorHAnsi"/>
                <w:color w:val="000000" w:themeColor="text1"/>
                <w:szCs w:val="24"/>
              </w:rPr>
            </w:pPr>
            <w:r>
              <w:rPr>
                <w:rFonts w:asciiTheme="minorHAnsi" w:eastAsia="Times New Roman" w:hAnsiTheme="minorHAnsi" w:cstheme="minorHAnsi"/>
                <w:b/>
                <w:bCs/>
                <w:color w:val="000000" w:themeColor="text1"/>
                <w:szCs w:val="24"/>
              </w:rPr>
              <w:t xml:space="preserve">Principle 6: </w:t>
            </w:r>
            <w:r w:rsidR="00875132" w:rsidRPr="00875132">
              <w:rPr>
                <w:rFonts w:asciiTheme="minorHAnsi" w:eastAsia="Times New Roman" w:hAnsiTheme="minorHAnsi" w:cstheme="minorHAnsi"/>
                <w:b/>
                <w:bCs/>
                <w:color w:val="000000" w:themeColor="text1"/>
                <w:szCs w:val="24"/>
              </w:rPr>
              <w:t>Anti-racist pedagogy f</w:t>
            </w:r>
            <w:r w:rsidRPr="00875132">
              <w:rPr>
                <w:rFonts w:asciiTheme="minorHAnsi" w:eastAsia="Times New Roman" w:hAnsiTheme="minorHAnsi" w:cstheme="minorHAnsi"/>
                <w:b/>
                <w:bCs/>
                <w:color w:val="000000" w:themeColor="text1"/>
                <w:szCs w:val="24"/>
              </w:rPr>
              <w:t>ocuses on the importance of process over time</w:t>
            </w:r>
          </w:p>
          <w:p w14:paraId="6F0E731E" w14:textId="07CE63FB" w:rsidR="006D2E60" w:rsidRPr="00875132" w:rsidRDefault="00012183" w:rsidP="00875132">
            <w:pPr>
              <w:pStyle w:val="ListParagraph"/>
              <w:numPr>
                <w:ilvl w:val="0"/>
                <w:numId w:val="4"/>
              </w:numPr>
              <w:shd w:val="clear" w:color="auto" w:fill="FFFFFF"/>
              <w:contextualSpacing w:val="0"/>
              <w:textAlignment w:val="baseline"/>
              <w:rPr>
                <w:rFonts w:asciiTheme="minorHAnsi" w:eastAsia="Times New Roman" w:hAnsiTheme="minorHAnsi" w:cstheme="minorHAnsi"/>
                <w:color w:val="000000" w:themeColor="text1"/>
                <w:szCs w:val="24"/>
              </w:rPr>
            </w:pPr>
            <w:r w:rsidRPr="00875132">
              <w:rPr>
                <w:rFonts w:asciiTheme="minorHAnsi" w:eastAsia="Times New Roman" w:hAnsiTheme="minorHAnsi" w:cstheme="minorHAnsi"/>
                <w:color w:val="000000" w:themeColor="text1"/>
                <w:szCs w:val="24"/>
              </w:rPr>
              <w:t xml:space="preserve">Anti-racist practices are ongoing and intentional. This resource guide is intended to be a primer on the topic of implicit bias as well as encourage instructors to start reflecting on how implicit bias shows up in their lives. </w:t>
            </w:r>
            <w:r w:rsidR="006E06BF" w:rsidRPr="00875132">
              <w:rPr>
                <w:rFonts w:asciiTheme="minorHAnsi" w:eastAsia="Times New Roman" w:hAnsiTheme="minorHAnsi" w:cstheme="minorHAnsi"/>
                <w:color w:val="000000" w:themeColor="text1"/>
                <w:szCs w:val="24"/>
              </w:rPr>
              <w:t>This resource guide includes</w:t>
            </w:r>
            <w:r w:rsidRPr="00875132">
              <w:rPr>
                <w:rFonts w:asciiTheme="minorHAnsi" w:eastAsia="Times New Roman" w:hAnsiTheme="minorHAnsi" w:cstheme="minorHAnsi"/>
                <w:color w:val="000000" w:themeColor="text1"/>
                <w:szCs w:val="24"/>
              </w:rPr>
              <w:t xml:space="preserve"> readings and videos to explore </w:t>
            </w:r>
            <w:r w:rsidR="00FC492C" w:rsidRPr="00875132">
              <w:rPr>
                <w:rFonts w:asciiTheme="minorHAnsi" w:eastAsia="Times New Roman" w:hAnsiTheme="minorHAnsi" w:cstheme="minorHAnsi"/>
                <w:color w:val="000000" w:themeColor="text1"/>
                <w:szCs w:val="24"/>
              </w:rPr>
              <w:t>implicit bias,</w:t>
            </w:r>
            <w:r w:rsidRPr="00875132">
              <w:rPr>
                <w:rFonts w:asciiTheme="minorHAnsi" w:eastAsia="Times New Roman" w:hAnsiTheme="minorHAnsi" w:cstheme="minorHAnsi"/>
                <w:color w:val="000000" w:themeColor="text1"/>
                <w:szCs w:val="24"/>
              </w:rPr>
              <w:t xml:space="preserve"> encouraging further</w:t>
            </w:r>
            <w:r w:rsidR="00FE79E5" w:rsidRPr="00875132">
              <w:rPr>
                <w:rFonts w:asciiTheme="minorHAnsi" w:eastAsia="Times New Roman" w:hAnsiTheme="minorHAnsi" w:cstheme="minorHAnsi"/>
                <w:color w:val="000000" w:themeColor="text1"/>
                <w:szCs w:val="24"/>
              </w:rPr>
              <w:t xml:space="preserve"> learning,</w:t>
            </w:r>
            <w:r w:rsidRPr="00875132">
              <w:rPr>
                <w:rFonts w:asciiTheme="minorHAnsi" w:eastAsia="Times New Roman" w:hAnsiTheme="minorHAnsi" w:cstheme="minorHAnsi"/>
                <w:color w:val="000000" w:themeColor="text1"/>
                <w:szCs w:val="24"/>
              </w:rPr>
              <w:t xml:space="preserve"> exposure</w:t>
            </w:r>
            <w:r w:rsidR="00FE79E5" w:rsidRPr="00875132">
              <w:rPr>
                <w:rFonts w:asciiTheme="minorHAnsi" w:eastAsia="Times New Roman" w:hAnsiTheme="minorHAnsi" w:cstheme="minorHAnsi"/>
                <w:color w:val="000000" w:themeColor="text1"/>
                <w:szCs w:val="24"/>
              </w:rPr>
              <w:t>, and reflection on</w:t>
            </w:r>
            <w:r w:rsidRPr="00875132">
              <w:rPr>
                <w:rFonts w:asciiTheme="minorHAnsi" w:eastAsia="Times New Roman" w:hAnsiTheme="minorHAnsi" w:cstheme="minorHAnsi"/>
                <w:color w:val="000000" w:themeColor="text1"/>
                <w:szCs w:val="24"/>
              </w:rPr>
              <w:t xml:space="preserve"> this topic. </w:t>
            </w:r>
          </w:p>
          <w:p w14:paraId="051D31EF" w14:textId="0AD8DACA" w:rsidR="00012183" w:rsidRPr="006D2E60" w:rsidRDefault="00012183" w:rsidP="007A7DCA">
            <w:pPr>
              <w:shd w:val="clear" w:color="auto" w:fill="FFFFFF"/>
              <w:contextualSpacing w:val="0"/>
              <w:textAlignment w:val="baseline"/>
              <w:rPr>
                <w:rFonts w:asciiTheme="minorHAnsi" w:eastAsia="Times New Roman" w:hAnsiTheme="minorHAnsi" w:cstheme="minorHAnsi"/>
                <w:color w:val="000000" w:themeColor="text1"/>
                <w:szCs w:val="24"/>
              </w:rPr>
            </w:pPr>
          </w:p>
        </w:tc>
      </w:tr>
      <w:tr w:rsidR="00BD1F0B" w14:paraId="42D0A02D" w14:textId="77777777" w:rsidTr="00451649">
        <w:tc>
          <w:tcPr>
            <w:tcW w:w="2150" w:type="dxa"/>
            <w:shd w:val="clear" w:color="auto" w:fill="F2F2F2" w:themeFill="background1" w:themeFillShade="F2"/>
            <w:tcMar>
              <w:top w:w="140" w:type="dxa"/>
              <w:left w:w="108" w:type="dxa"/>
              <w:right w:w="140" w:type="dxa"/>
            </w:tcMar>
          </w:tcPr>
          <w:p w14:paraId="77569CEE" w14:textId="77777777" w:rsidR="00BD1F0B" w:rsidRPr="00451649" w:rsidRDefault="00BD1F0B" w:rsidP="00BD1F0B">
            <w:pPr>
              <w:contextualSpacing w:val="0"/>
              <w:rPr>
                <w:rFonts w:ascii="Calibri" w:eastAsia="Calibri" w:hAnsi="Calibri" w:cs="Calibri"/>
                <w:sz w:val="28"/>
                <w:szCs w:val="28"/>
              </w:rPr>
            </w:pPr>
            <w:r w:rsidRPr="00451649">
              <w:rPr>
                <w:rFonts w:ascii="Calibri" w:eastAsia="Calibri" w:hAnsi="Calibri" w:cs="Calibri"/>
                <w:b/>
                <w:sz w:val="28"/>
                <w:szCs w:val="28"/>
              </w:rPr>
              <w:t xml:space="preserve">Implementation </w:t>
            </w:r>
          </w:p>
        </w:tc>
        <w:tc>
          <w:tcPr>
            <w:tcW w:w="9020" w:type="dxa"/>
            <w:tcMar>
              <w:top w:w="140" w:type="dxa"/>
              <w:left w:w="108" w:type="dxa"/>
              <w:right w:w="140" w:type="dxa"/>
            </w:tcMar>
          </w:tcPr>
          <w:p w14:paraId="671E92F0" w14:textId="4FBEA459" w:rsidR="00423049" w:rsidRPr="002F413A" w:rsidRDefault="006D19E4" w:rsidP="00BD63A4">
            <w:pPr>
              <w:shd w:val="clear" w:color="auto" w:fill="FFFFFF"/>
              <w:contextualSpacing w:val="0"/>
              <w:textAlignment w:val="baseline"/>
              <w:rPr>
                <w:rFonts w:asciiTheme="minorHAnsi" w:eastAsia="Times New Roman" w:hAnsiTheme="minorHAnsi" w:cstheme="minorHAnsi"/>
                <w:color w:val="000000" w:themeColor="text1"/>
                <w:szCs w:val="24"/>
              </w:rPr>
            </w:pPr>
            <w:r w:rsidRPr="002F413A">
              <w:rPr>
                <w:rFonts w:asciiTheme="minorHAnsi" w:eastAsia="Times New Roman" w:hAnsiTheme="minorHAnsi" w:cstheme="minorHAnsi"/>
                <w:color w:val="000000" w:themeColor="text1"/>
                <w:szCs w:val="24"/>
              </w:rPr>
              <w:t xml:space="preserve">Before engaging students in dialogue or activities </w:t>
            </w:r>
            <w:r w:rsidR="00E71627" w:rsidRPr="002F413A">
              <w:rPr>
                <w:rFonts w:asciiTheme="minorHAnsi" w:eastAsia="Times New Roman" w:hAnsiTheme="minorHAnsi" w:cstheme="minorHAnsi"/>
                <w:color w:val="000000" w:themeColor="text1"/>
                <w:szCs w:val="24"/>
              </w:rPr>
              <w:t>about</w:t>
            </w:r>
            <w:r w:rsidRPr="002F413A">
              <w:rPr>
                <w:rFonts w:asciiTheme="minorHAnsi" w:eastAsia="Times New Roman" w:hAnsiTheme="minorHAnsi" w:cstheme="minorHAnsi"/>
                <w:color w:val="000000" w:themeColor="text1"/>
                <w:szCs w:val="24"/>
              </w:rPr>
              <w:t xml:space="preserve"> implicit bias, </w:t>
            </w:r>
            <w:r w:rsidR="00BE4569" w:rsidRPr="002F413A">
              <w:rPr>
                <w:rFonts w:asciiTheme="minorHAnsi" w:eastAsia="Times New Roman" w:hAnsiTheme="minorHAnsi" w:cstheme="minorHAnsi"/>
                <w:color w:val="000000" w:themeColor="text1"/>
                <w:szCs w:val="24"/>
              </w:rPr>
              <w:t>instructors must begin</w:t>
            </w:r>
            <w:r w:rsidRPr="002F413A">
              <w:rPr>
                <w:rFonts w:asciiTheme="minorHAnsi" w:eastAsia="Times New Roman" w:hAnsiTheme="minorHAnsi" w:cstheme="minorHAnsi"/>
                <w:color w:val="000000" w:themeColor="text1"/>
                <w:szCs w:val="24"/>
              </w:rPr>
              <w:t xml:space="preserve"> the work of their critical self-reflection. </w:t>
            </w:r>
            <w:r w:rsidR="00423049" w:rsidRPr="002F413A">
              <w:rPr>
                <w:rFonts w:asciiTheme="minorHAnsi" w:eastAsia="Times New Roman" w:hAnsiTheme="minorHAnsi" w:cstheme="minorHAnsi"/>
                <w:color w:val="000000" w:themeColor="text1"/>
                <w:szCs w:val="24"/>
              </w:rPr>
              <w:t xml:space="preserve">Exploring implicit bias should not be taken lightly, and we should not be asking students to engage in this topic if we have not already started exploring and reflecting on </w:t>
            </w:r>
            <w:r w:rsidR="009B3497" w:rsidRPr="002F413A">
              <w:rPr>
                <w:rFonts w:asciiTheme="minorHAnsi" w:eastAsia="Times New Roman" w:hAnsiTheme="minorHAnsi" w:cstheme="minorHAnsi"/>
                <w:color w:val="000000" w:themeColor="text1"/>
                <w:szCs w:val="24"/>
              </w:rPr>
              <w:t>it ourselves</w:t>
            </w:r>
            <w:r w:rsidR="00423049" w:rsidRPr="002F413A">
              <w:rPr>
                <w:rFonts w:asciiTheme="minorHAnsi" w:eastAsia="Times New Roman" w:hAnsiTheme="minorHAnsi" w:cstheme="minorHAnsi"/>
                <w:color w:val="000000" w:themeColor="text1"/>
                <w:szCs w:val="24"/>
              </w:rPr>
              <w:t xml:space="preserve">. </w:t>
            </w:r>
            <w:r w:rsidR="00B96550" w:rsidRPr="002F413A">
              <w:rPr>
                <w:rFonts w:asciiTheme="minorHAnsi" w:eastAsia="Times New Roman" w:hAnsiTheme="minorHAnsi" w:cstheme="minorHAnsi"/>
                <w:color w:val="000000" w:themeColor="text1"/>
                <w:szCs w:val="24"/>
              </w:rPr>
              <w:t>If you are unfamiliar with implicit bias, this resource guide offers recommended readings and activities as a starting point</w:t>
            </w:r>
            <w:r w:rsidR="0000507C" w:rsidRPr="002F413A">
              <w:rPr>
                <w:rFonts w:asciiTheme="minorHAnsi" w:eastAsia="Times New Roman" w:hAnsiTheme="minorHAnsi" w:cstheme="minorHAnsi"/>
                <w:color w:val="000000" w:themeColor="text1"/>
                <w:szCs w:val="24"/>
              </w:rPr>
              <w:t xml:space="preserve"> for your learning. </w:t>
            </w:r>
          </w:p>
          <w:p w14:paraId="333B3A77" w14:textId="77777777" w:rsidR="00423049" w:rsidRDefault="00423049" w:rsidP="00BD63A4">
            <w:pPr>
              <w:shd w:val="clear" w:color="auto" w:fill="FFFFFF"/>
              <w:contextualSpacing w:val="0"/>
              <w:textAlignment w:val="baseline"/>
              <w:rPr>
                <w:rFonts w:asciiTheme="minorHAnsi" w:eastAsia="Times New Roman" w:hAnsiTheme="minorHAnsi" w:cstheme="minorHAnsi"/>
                <w:color w:val="3A3A3A"/>
                <w:szCs w:val="24"/>
              </w:rPr>
            </w:pPr>
          </w:p>
          <w:p w14:paraId="3D8395F4" w14:textId="0DBC5DE7" w:rsidR="00423049" w:rsidRDefault="00423049" w:rsidP="00BD63A4">
            <w:pPr>
              <w:shd w:val="clear" w:color="auto" w:fill="FFFFFF"/>
              <w:contextualSpacing w:val="0"/>
              <w:textAlignment w:val="baseline"/>
              <w:rPr>
                <w:rFonts w:asciiTheme="minorHAnsi" w:eastAsia="Times New Roman" w:hAnsiTheme="minorHAnsi" w:cstheme="minorHAnsi"/>
                <w:color w:val="3A3A3A"/>
                <w:szCs w:val="24"/>
              </w:rPr>
            </w:pPr>
            <w:r w:rsidRPr="002F413A">
              <w:rPr>
                <w:rFonts w:asciiTheme="minorHAnsi" w:eastAsia="Times New Roman" w:hAnsiTheme="minorHAnsi" w:cstheme="minorHAnsi"/>
                <w:color w:val="000000" w:themeColor="text1"/>
                <w:szCs w:val="24"/>
              </w:rPr>
              <w:t>Examining implicit bias</w:t>
            </w:r>
            <w:r w:rsidR="00C36DA4" w:rsidRPr="002F413A">
              <w:rPr>
                <w:rFonts w:asciiTheme="minorHAnsi" w:eastAsia="Times New Roman" w:hAnsiTheme="minorHAnsi" w:cstheme="minorHAnsi"/>
                <w:color w:val="000000" w:themeColor="text1"/>
                <w:szCs w:val="24"/>
              </w:rPr>
              <w:t xml:space="preserve"> </w:t>
            </w:r>
            <w:r w:rsidRPr="002F413A">
              <w:rPr>
                <w:rFonts w:asciiTheme="minorHAnsi" w:eastAsia="Times New Roman" w:hAnsiTheme="minorHAnsi" w:cstheme="minorHAnsi"/>
                <w:color w:val="000000" w:themeColor="text1"/>
                <w:szCs w:val="24"/>
              </w:rPr>
              <w:t>and p</w:t>
            </w:r>
            <w:r w:rsidR="00C36DA4" w:rsidRPr="002F413A">
              <w:rPr>
                <w:rFonts w:asciiTheme="minorHAnsi" w:eastAsia="Times New Roman" w:hAnsiTheme="minorHAnsi" w:cstheme="minorHAnsi"/>
                <w:color w:val="000000" w:themeColor="text1"/>
                <w:szCs w:val="24"/>
              </w:rPr>
              <w:t xml:space="preserve">racticing inclusive and/or anti-racist pedagogy requires us to do our personal work related to topics of privilege, oppression, and systemic inequities. Our resource guide </w:t>
            </w:r>
            <w:r w:rsidR="00C36DA4">
              <w:rPr>
                <w:rFonts w:asciiTheme="minorHAnsi" w:eastAsia="Times New Roman" w:hAnsiTheme="minorHAnsi" w:cstheme="minorHAnsi"/>
                <w:color w:val="3A3A3A"/>
                <w:szCs w:val="24"/>
              </w:rPr>
              <w:t>“</w:t>
            </w:r>
            <w:hyperlink r:id="rId13" w:history="1">
              <w:r w:rsidR="00C36DA4" w:rsidRPr="00C36DA4">
                <w:rPr>
                  <w:rStyle w:val="Hyperlink"/>
                  <w:rFonts w:asciiTheme="minorHAnsi" w:eastAsia="Times New Roman" w:hAnsiTheme="minorHAnsi" w:cstheme="minorHAnsi"/>
                  <w:szCs w:val="24"/>
                </w:rPr>
                <w:t>Doing One’s Own Personal Work on Privilege and Oppression</w:t>
              </w:r>
            </w:hyperlink>
            <w:r w:rsidR="00C36DA4">
              <w:rPr>
                <w:rFonts w:asciiTheme="minorHAnsi" w:eastAsia="Times New Roman" w:hAnsiTheme="minorHAnsi" w:cstheme="minorHAnsi"/>
                <w:color w:val="3A3A3A"/>
                <w:szCs w:val="24"/>
              </w:rPr>
              <w:t xml:space="preserve">” </w:t>
            </w:r>
            <w:r w:rsidR="00C36DA4" w:rsidRPr="002F413A">
              <w:rPr>
                <w:rFonts w:asciiTheme="minorHAnsi" w:eastAsia="Times New Roman" w:hAnsiTheme="minorHAnsi" w:cstheme="minorHAnsi"/>
                <w:color w:val="000000" w:themeColor="text1"/>
                <w:szCs w:val="24"/>
              </w:rPr>
              <w:t xml:space="preserve">provides additional insight, readings, and strategies for those looking to become more critically self-reflective. </w:t>
            </w:r>
            <w:r w:rsidRPr="002F413A">
              <w:rPr>
                <w:rFonts w:asciiTheme="minorHAnsi" w:eastAsia="Times New Roman" w:hAnsiTheme="minorHAnsi" w:cstheme="minorHAnsi"/>
                <w:color w:val="000000" w:themeColor="text1"/>
                <w:szCs w:val="24"/>
              </w:rPr>
              <w:t xml:space="preserve">Although it may be unintentional, there can be harm caused to students if we do not properly educate ourselves on implicit bias as well as how we can </w:t>
            </w:r>
            <w:r w:rsidR="00CE343C" w:rsidRPr="002F413A">
              <w:rPr>
                <w:rFonts w:asciiTheme="minorHAnsi" w:eastAsia="Times New Roman" w:hAnsiTheme="minorHAnsi" w:cstheme="minorHAnsi"/>
                <w:color w:val="000000" w:themeColor="text1"/>
                <w:szCs w:val="24"/>
              </w:rPr>
              <w:lastRenderedPageBreak/>
              <w:t xml:space="preserve">effectively </w:t>
            </w:r>
            <w:r w:rsidRPr="002F413A">
              <w:rPr>
                <w:rFonts w:asciiTheme="minorHAnsi" w:eastAsia="Times New Roman" w:hAnsiTheme="minorHAnsi" w:cstheme="minorHAnsi"/>
                <w:color w:val="000000" w:themeColor="text1"/>
                <w:szCs w:val="24"/>
              </w:rPr>
              <w:t xml:space="preserve">discuss implicit bias in a classroom setting. </w:t>
            </w:r>
          </w:p>
          <w:p w14:paraId="0E6B1EBE" w14:textId="77777777" w:rsidR="002F413A" w:rsidRPr="002F413A" w:rsidRDefault="002F413A" w:rsidP="00BD63A4">
            <w:pPr>
              <w:shd w:val="clear" w:color="auto" w:fill="FFFFFF"/>
              <w:contextualSpacing w:val="0"/>
              <w:textAlignment w:val="baseline"/>
              <w:rPr>
                <w:rFonts w:asciiTheme="minorHAnsi" w:eastAsia="Times New Roman" w:hAnsiTheme="minorHAnsi" w:cstheme="minorHAnsi"/>
                <w:color w:val="000000" w:themeColor="text1"/>
                <w:szCs w:val="24"/>
              </w:rPr>
            </w:pPr>
          </w:p>
          <w:p w14:paraId="6F02D523" w14:textId="4B50EAD8" w:rsidR="00423049" w:rsidRDefault="00423049" w:rsidP="00BD63A4">
            <w:pPr>
              <w:shd w:val="clear" w:color="auto" w:fill="FFFFFF"/>
              <w:contextualSpacing w:val="0"/>
              <w:textAlignment w:val="baseline"/>
              <w:rPr>
                <w:rFonts w:asciiTheme="minorHAnsi" w:eastAsia="Times New Roman" w:hAnsiTheme="minorHAnsi" w:cstheme="minorHAnsi"/>
                <w:color w:val="000000" w:themeColor="text1"/>
                <w:szCs w:val="24"/>
              </w:rPr>
            </w:pPr>
            <w:r w:rsidRPr="002F413A">
              <w:rPr>
                <w:rFonts w:asciiTheme="minorHAnsi" w:eastAsia="Times New Roman" w:hAnsiTheme="minorHAnsi" w:cstheme="minorHAnsi"/>
                <w:color w:val="000000" w:themeColor="text1"/>
                <w:szCs w:val="24"/>
              </w:rPr>
              <w:t xml:space="preserve">When you </w:t>
            </w:r>
            <w:r w:rsidR="00C26D2B" w:rsidRPr="002F413A">
              <w:rPr>
                <w:rFonts w:asciiTheme="minorHAnsi" w:eastAsia="Times New Roman" w:hAnsiTheme="minorHAnsi" w:cstheme="minorHAnsi"/>
                <w:color w:val="000000" w:themeColor="text1"/>
                <w:szCs w:val="24"/>
              </w:rPr>
              <w:t>do feel confident</w:t>
            </w:r>
            <w:r w:rsidRPr="002F413A">
              <w:rPr>
                <w:rFonts w:asciiTheme="minorHAnsi" w:eastAsia="Times New Roman" w:hAnsiTheme="minorHAnsi" w:cstheme="minorHAnsi"/>
                <w:color w:val="000000" w:themeColor="text1"/>
                <w:szCs w:val="24"/>
              </w:rPr>
              <w:t xml:space="preserve"> to introduce this topic and discuss it with students, facilitating group dialogue is a key skill to possess. Our resource guide </w:t>
            </w:r>
            <w:r>
              <w:rPr>
                <w:rFonts w:asciiTheme="minorHAnsi" w:eastAsia="Times New Roman" w:hAnsiTheme="minorHAnsi" w:cstheme="minorHAnsi"/>
                <w:color w:val="3A3A3A"/>
                <w:szCs w:val="24"/>
              </w:rPr>
              <w:t>“</w:t>
            </w:r>
            <w:hyperlink r:id="rId14" w:history="1">
              <w:r w:rsidRPr="00423049">
                <w:rPr>
                  <w:rStyle w:val="Hyperlink"/>
                  <w:rFonts w:asciiTheme="minorHAnsi" w:eastAsia="Times New Roman" w:hAnsiTheme="minorHAnsi" w:cstheme="minorHAnsi"/>
                  <w:szCs w:val="24"/>
                </w:rPr>
                <w:t>Useful Questions for Dialogue Facilitation</w:t>
              </w:r>
            </w:hyperlink>
            <w:r>
              <w:rPr>
                <w:rFonts w:asciiTheme="minorHAnsi" w:eastAsia="Times New Roman" w:hAnsiTheme="minorHAnsi" w:cstheme="minorHAnsi"/>
                <w:color w:val="3A3A3A"/>
                <w:szCs w:val="24"/>
              </w:rPr>
              <w:t>”</w:t>
            </w:r>
            <w:r w:rsidRPr="002F413A">
              <w:rPr>
                <w:rFonts w:asciiTheme="minorHAnsi" w:eastAsia="Times New Roman" w:hAnsiTheme="minorHAnsi" w:cstheme="minorHAnsi"/>
                <w:color w:val="000000" w:themeColor="text1"/>
                <w:szCs w:val="24"/>
              </w:rPr>
              <w:t xml:space="preserve"> provides different types of questions to prompt deeper engagement with challenging topics. </w:t>
            </w:r>
          </w:p>
          <w:p w14:paraId="7A4E3D9A" w14:textId="269E34AF" w:rsidR="00C0265E" w:rsidRDefault="00C0265E" w:rsidP="00BD63A4">
            <w:pPr>
              <w:shd w:val="clear" w:color="auto" w:fill="FFFFFF"/>
              <w:contextualSpacing w:val="0"/>
              <w:textAlignment w:val="baseline"/>
              <w:rPr>
                <w:rFonts w:asciiTheme="minorHAnsi" w:eastAsia="Times New Roman" w:hAnsiTheme="minorHAnsi" w:cstheme="minorHAnsi"/>
                <w:color w:val="000000" w:themeColor="text1"/>
                <w:szCs w:val="24"/>
              </w:rPr>
            </w:pPr>
          </w:p>
          <w:p w14:paraId="2B829FCF" w14:textId="77777777" w:rsidR="00C0265E" w:rsidRDefault="00C0265E" w:rsidP="00C0265E">
            <w:pPr>
              <w:widowControl/>
              <w:shd w:val="clear" w:color="auto" w:fill="FFFFFF"/>
              <w:rPr>
                <w:rFonts w:ascii="Calibri" w:eastAsia="Times New Roman" w:hAnsi="Calibri" w:cs="Calibri"/>
              </w:rPr>
            </w:pPr>
            <w:r w:rsidRPr="00715CC2">
              <w:rPr>
                <w:rFonts w:ascii="Calibri" w:eastAsia="Times New Roman" w:hAnsi="Calibri" w:cs="Calibri"/>
              </w:rPr>
              <w:t xml:space="preserve">It is also recommended that instructors review </w:t>
            </w:r>
            <w:r>
              <w:rPr>
                <w:rFonts w:ascii="Calibri" w:eastAsia="Times New Roman" w:hAnsi="Calibri" w:cs="Calibri"/>
              </w:rPr>
              <w:t>the following guides for additional insight and context:</w:t>
            </w:r>
          </w:p>
          <w:p w14:paraId="4D398A36" w14:textId="77777777" w:rsidR="00C0265E" w:rsidRDefault="00C0265E" w:rsidP="00C0265E">
            <w:pPr>
              <w:widowControl/>
              <w:shd w:val="clear" w:color="auto" w:fill="FFFFFF"/>
              <w:rPr>
                <w:rFonts w:ascii="Calibri" w:eastAsia="Times New Roman" w:hAnsi="Calibri" w:cs="Calibri"/>
              </w:rPr>
            </w:pPr>
          </w:p>
          <w:p w14:paraId="3378146E" w14:textId="77777777" w:rsidR="00C0265E" w:rsidRDefault="00C0265E" w:rsidP="00C0265E">
            <w:pPr>
              <w:pStyle w:val="ListParagraph"/>
              <w:numPr>
                <w:ilvl w:val="0"/>
                <w:numId w:val="5"/>
              </w:numPr>
              <w:shd w:val="clear" w:color="auto" w:fill="FFFFFF"/>
              <w:rPr>
                <w:rFonts w:ascii="Calibri" w:eastAsia="Times New Roman" w:hAnsi="Calibri" w:cs="Calibri"/>
              </w:rPr>
            </w:pPr>
            <w:hyperlink r:id="rId15" w:history="1">
              <w:r w:rsidRPr="0084346A">
                <w:rPr>
                  <w:rStyle w:val="Hyperlink"/>
                  <w:rFonts w:ascii="Calibri" w:eastAsia="Times New Roman" w:hAnsi="Calibri" w:cs="Calibri"/>
                </w:rPr>
                <w:t>Applying Dialogic Techniques</w:t>
              </w:r>
            </w:hyperlink>
            <w:r>
              <w:rPr>
                <w:rFonts w:ascii="Calibri" w:eastAsia="Times New Roman" w:hAnsi="Calibri" w:cs="Calibri"/>
              </w:rPr>
              <w:t xml:space="preserve"> (Resource Guide)</w:t>
            </w:r>
          </w:p>
          <w:p w14:paraId="20B49F7F" w14:textId="3866B2BB" w:rsidR="00C0265E" w:rsidRDefault="00C0265E" w:rsidP="00C0265E">
            <w:pPr>
              <w:pStyle w:val="ListParagraph"/>
              <w:numPr>
                <w:ilvl w:val="0"/>
                <w:numId w:val="5"/>
              </w:numPr>
              <w:shd w:val="clear" w:color="auto" w:fill="FFFFFF"/>
              <w:rPr>
                <w:rFonts w:ascii="Calibri" w:eastAsia="Times New Roman" w:hAnsi="Calibri" w:cs="Calibri"/>
              </w:rPr>
            </w:pPr>
            <w:hyperlink r:id="rId16" w:history="1">
              <w:r w:rsidRPr="00D57705">
                <w:rPr>
                  <w:rStyle w:val="Hyperlink"/>
                  <w:rFonts w:ascii="Calibri" w:eastAsia="Times New Roman" w:hAnsi="Calibri" w:cs="Calibri"/>
                </w:rPr>
                <w:t>Examining Privilege and Oppression</w:t>
              </w:r>
            </w:hyperlink>
            <w:r>
              <w:rPr>
                <w:rFonts w:ascii="Calibri" w:eastAsia="Times New Roman" w:hAnsi="Calibri" w:cs="Calibri"/>
              </w:rPr>
              <w:t xml:space="preserve"> (Activity Guide)</w:t>
            </w:r>
          </w:p>
          <w:p w14:paraId="56E38E91" w14:textId="4C8DF072" w:rsidR="009D77EA" w:rsidRPr="009D77EA" w:rsidRDefault="009D77EA" w:rsidP="009D77EA">
            <w:pPr>
              <w:pStyle w:val="ListParagraph"/>
              <w:numPr>
                <w:ilvl w:val="0"/>
                <w:numId w:val="5"/>
              </w:numPr>
              <w:shd w:val="clear" w:color="auto" w:fill="FFFFFF"/>
              <w:rPr>
                <w:rFonts w:ascii="Calibri" w:eastAsia="Times New Roman" w:hAnsi="Calibri" w:cs="Calibri"/>
              </w:rPr>
            </w:pPr>
            <w:hyperlink r:id="rId17" w:history="1">
              <w:r w:rsidRPr="007E7EA6">
                <w:rPr>
                  <w:rStyle w:val="Hyperlink"/>
                  <w:rFonts w:ascii="Calibri" w:eastAsia="Times New Roman" w:hAnsi="Calibri" w:cs="Calibri"/>
                </w:rPr>
                <w:t>Identifying and Addressing Characteristics of White Supremacy Culture</w:t>
              </w:r>
            </w:hyperlink>
            <w:r>
              <w:rPr>
                <w:rFonts w:ascii="Calibri" w:eastAsia="Times New Roman" w:hAnsi="Calibri" w:cs="Calibri"/>
              </w:rPr>
              <w:t xml:space="preserve"> (Resource Guide) </w:t>
            </w:r>
          </w:p>
          <w:p w14:paraId="57081785" w14:textId="77777777" w:rsidR="00C0265E" w:rsidRDefault="00C0265E" w:rsidP="00C0265E">
            <w:pPr>
              <w:pStyle w:val="ListParagraph"/>
              <w:numPr>
                <w:ilvl w:val="0"/>
                <w:numId w:val="5"/>
              </w:numPr>
              <w:shd w:val="clear" w:color="auto" w:fill="FFFFFF"/>
              <w:rPr>
                <w:rFonts w:ascii="Calibri" w:eastAsia="Times New Roman" w:hAnsi="Calibri" w:cs="Calibri"/>
              </w:rPr>
            </w:pPr>
            <w:hyperlink r:id="rId18" w:history="1">
              <w:r w:rsidRPr="00246A8C">
                <w:rPr>
                  <w:rStyle w:val="Hyperlink"/>
                  <w:rFonts w:ascii="Calibri" w:eastAsia="Times New Roman" w:hAnsi="Calibri" w:cs="Calibri"/>
                </w:rPr>
                <w:t>Invisible Knapsacks</w:t>
              </w:r>
            </w:hyperlink>
            <w:r>
              <w:rPr>
                <w:rFonts w:ascii="Calibri" w:eastAsia="Times New Roman" w:hAnsi="Calibri" w:cs="Calibri"/>
              </w:rPr>
              <w:t xml:space="preserve"> (Activity Guide)</w:t>
            </w:r>
          </w:p>
          <w:p w14:paraId="6C7B3403" w14:textId="77777777" w:rsidR="00C0265E" w:rsidRDefault="00C0265E" w:rsidP="00C0265E">
            <w:pPr>
              <w:pStyle w:val="ListParagraph"/>
              <w:numPr>
                <w:ilvl w:val="0"/>
                <w:numId w:val="5"/>
              </w:numPr>
              <w:shd w:val="clear" w:color="auto" w:fill="FFFFFF"/>
              <w:rPr>
                <w:rFonts w:ascii="Calibri" w:eastAsia="Times New Roman" w:hAnsi="Calibri" w:cs="Calibri"/>
              </w:rPr>
            </w:pPr>
            <w:hyperlink r:id="rId19" w:history="1">
              <w:r w:rsidRPr="00246A8C">
                <w:rPr>
                  <w:rStyle w:val="Hyperlink"/>
                  <w:rFonts w:ascii="Calibri" w:eastAsia="Times New Roman" w:hAnsi="Calibri" w:cs="Calibri"/>
                </w:rPr>
                <w:t>Racial Bias Test</w:t>
              </w:r>
            </w:hyperlink>
            <w:r>
              <w:rPr>
                <w:rFonts w:ascii="Calibri" w:eastAsia="Times New Roman" w:hAnsi="Calibri" w:cs="Calibri"/>
              </w:rPr>
              <w:t xml:space="preserve"> (Activity Guide) </w:t>
            </w:r>
          </w:p>
          <w:p w14:paraId="4D874A1B" w14:textId="77777777" w:rsidR="00C0265E" w:rsidRDefault="00C0265E" w:rsidP="00C0265E">
            <w:pPr>
              <w:shd w:val="clear" w:color="auto" w:fill="FFFFFF"/>
              <w:rPr>
                <w:rFonts w:ascii="Calibri" w:eastAsia="Times New Roman" w:hAnsi="Calibri" w:cs="Calibri"/>
              </w:rPr>
            </w:pPr>
          </w:p>
          <w:p w14:paraId="3CD7EDF5" w14:textId="71DA2974" w:rsidR="00C36DA4" w:rsidRPr="00C0265E" w:rsidRDefault="00C0265E" w:rsidP="00C0265E">
            <w:pPr>
              <w:widowControl/>
              <w:shd w:val="clear" w:color="auto" w:fill="FFFFFF"/>
              <w:rPr>
                <w:rFonts w:ascii="Calibri" w:eastAsia="Times New Roman" w:hAnsi="Calibri" w:cs="Calibri"/>
              </w:rPr>
            </w:pPr>
            <w:r>
              <w:rPr>
                <w:rFonts w:ascii="Calibri" w:eastAsia="Times New Roman" w:hAnsi="Calibri" w:cs="Calibri"/>
              </w:rPr>
              <w:t xml:space="preserve">It is our goal that our </w:t>
            </w:r>
            <w:hyperlink r:id="rId20" w:history="1">
              <w:r w:rsidRPr="00715CC2">
                <w:rPr>
                  <w:rStyle w:val="Hyperlink"/>
                  <w:rFonts w:ascii="Calibri" w:eastAsia="Times New Roman" w:hAnsi="Calibri" w:cs="Calibri"/>
                </w:rPr>
                <w:t>activity guides</w:t>
              </w:r>
            </w:hyperlink>
            <w:r w:rsidRPr="00715CC2">
              <w:rPr>
                <w:rFonts w:ascii="Calibri" w:eastAsia="Times New Roman" w:hAnsi="Calibri" w:cs="Calibri"/>
              </w:rPr>
              <w:t xml:space="preserve"> and </w:t>
            </w:r>
            <w:hyperlink r:id="rId21" w:history="1">
              <w:r w:rsidRPr="00715CC2">
                <w:rPr>
                  <w:rStyle w:val="Hyperlink"/>
                  <w:rFonts w:ascii="Calibri" w:eastAsia="Times New Roman" w:hAnsi="Calibri" w:cs="Calibri"/>
                </w:rPr>
                <w:t>resource guides</w:t>
              </w:r>
            </w:hyperlink>
            <w:r>
              <w:rPr>
                <w:rFonts w:ascii="Calibri" w:eastAsia="Times New Roman" w:hAnsi="Calibri" w:cs="Calibri"/>
              </w:rPr>
              <w:t xml:space="preserve"> are not used in isolation from one another. Engaging in inclusive and/or practicing anti-racist pedagogy is an ongoing process that requires consistent engagement and reflection. Be sure to review the many resources that are provided on the LSA Inclusive Teaching website.</w:t>
            </w:r>
            <w:r w:rsidR="00C71FB4">
              <w:rPr>
                <w:rFonts w:asciiTheme="minorHAnsi" w:eastAsia="Times New Roman" w:hAnsiTheme="minorHAnsi" w:cstheme="minorHAnsi"/>
                <w:color w:val="3A3A3A"/>
                <w:szCs w:val="24"/>
              </w:rPr>
              <w:br/>
            </w:r>
          </w:p>
        </w:tc>
      </w:tr>
      <w:tr w:rsidR="00BD1F0B" w14:paraId="762D8D82" w14:textId="77777777" w:rsidTr="00451649">
        <w:tc>
          <w:tcPr>
            <w:tcW w:w="2150" w:type="dxa"/>
            <w:shd w:val="clear" w:color="auto" w:fill="F2F2F2" w:themeFill="background1" w:themeFillShade="F2"/>
            <w:tcMar>
              <w:top w:w="140" w:type="dxa"/>
              <w:left w:w="108" w:type="dxa"/>
              <w:right w:w="140" w:type="dxa"/>
            </w:tcMar>
          </w:tcPr>
          <w:p w14:paraId="589DC5D3" w14:textId="77777777" w:rsidR="00BD1F0B" w:rsidRPr="00451649" w:rsidRDefault="00BD1F0B" w:rsidP="00BD1F0B">
            <w:pPr>
              <w:contextualSpacing w:val="0"/>
              <w:rPr>
                <w:rFonts w:ascii="Calibri" w:eastAsia="Calibri" w:hAnsi="Calibri" w:cs="Calibri"/>
                <w:b/>
                <w:sz w:val="28"/>
                <w:szCs w:val="28"/>
              </w:rPr>
            </w:pPr>
            <w:r w:rsidRPr="00451649">
              <w:rPr>
                <w:rFonts w:ascii="Calibri" w:eastAsia="Calibri" w:hAnsi="Calibri" w:cs="Calibri"/>
                <w:b/>
                <w:sz w:val="28"/>
                <w:szCs w:val="28"/>
              </w:rPr>
              <w:lastRenderedPageBreak/>
              <w:t>Challenges</w:t>
            </w:r>
          </w:p>
        </w:tc>
        <w:tc>
          <w:tcPr>
            <w:tcW w:w="9020" w:type="dxa"/>
            <w:tcMar>
              <w:top w:w="140" w:type="dxa"/>
              <w:left w:w="108" w:type="dxa"/>
              <w:right w:w="140" w:type="dxa"/>
            </w:tcMar>
          </w:tcPr>
          <w:p w14:paraId="37BB0393" w14:textId="21CBBC02" w:rsidR="00BD1F0B" w:rsidRDefault="00BD1F0B" w:rsidP="00BD1F0B">
            <w:pPr>
              <w:shd w:val="clear" w:color="auto" w:fill="FFFFFF"/>
              <w:contextualSpacing w:val="0"/>
              <w:textAlignment w:val="baseline"/>
              <w:rPr>
                <w:rFonts w:asciiTheme="minorHAnsi" w:hAnsiTheme="minorHAnsi" w:cstheme="minorHAnsi"/>
                <w:color w:val="000000" w:themeColor="text1"/>
                <w:shd w:val="clear" w:color="auto" w:fill="FFFFFF"/>
              </w:rPr>
            </w:pPr>
            <w:r w:rsidRPr="00A2322E">
              <w:rPr>
                <w:rFonts w:asciiTheme="minorHAnsi" w:hAnsiTheme="minorHAnsi" w:cstheme="minorHAnsi"/>
                <w:color w:val="000000" w:themeColor="text1"/>
                <w:shd w:val="clear" w:color="auto" w:fill="FFFFFF"/>
              </w:rPr>
              <w:t>Some researchers and media personalities have questioned the validity of implicit bias after one of the originators of the IAT acknowledged problems with the test. Critics claim that because the test is imperfect, implicit bias must not exist. Notably, however, there is a significant body of research on implicit bias that does not use or rely on the IAT. This body of work shows conclusively that implicit bias is a significant problem, particularly in STEM education. See, for example, this review article about women leaving academic research settings because of unconscious bias:</w:t>
            </w:r>
          </w:p>
          <w:p w14:paraId="1C84E2AA" w14:textId="77777777" w:rsidR="00BD1F0B" w:rsidRPr="00024694" w:rsidRDefault="00BD1F0B" w:rsidP="00BD1F0B">
            <w:pPr>
              <w:shd w:val="clear" w:color="auto" w:fill="FFFFFF"/>
              <w:contextualSpacing w:val="0"/>
              <w:textAlignment w:val="baseline"/>
              <w:rPr>
                <w:rFonts w:asciiTheme="minorHAnsi" w:hAnsiTheme="minorHAnsi" w:cstheme="minorHAnsi"/>
                <w:color w:val="3A3A3A"/>
                <w:shd w:val="clear" w:color="auto" w:fill="FFFFFF"/>
              </w:rPr>
            </w:pPr>
          </w:p>
          <w:p w14:paraId="3232928D" w14:textId="55C8B4EC" w:rsidR="00177C5F" w:rsidRPr="00BD7883" w:rsidRDefault="006E6F36" w:rsidP="00BD1F0B">
            <w:pPr>
              <w:shd w:val="clear" w:color="auto" w:fill="FFFFFF"/>
              <w:contextualSpacing w:val="0"/>
              <w:textAlignment w:val="baseline"/>
              <w:rPr>
                <w:rFonts w:asciiTheme="minorHAnsi" w:hAnsiTheme="minorHAnsi" w:cstheme="minorHAnsi"/>
              </w:rPr>
            </w:pPr>
            <w:hyperlink r:id="rId22" w:history="1">
              <w:r w:rsidR="00BD1F0B" w:rsidRPr="004F2F20">
                <w:rPr>
                  <w:rStyle w:val="Hyperlink"/>
                  <w:rFonts w:asciiTheme="minorHAnsi" w:hAnsiTheme="minorHAnsi" w:cstheme="minorHAnsi"/>
                  <w:color w:val="000000" w:themeColor="text1"/>
                  <w:u w:val="none"/>
                  <w:bdr w:val="none" w:sz="0" w:space="0" w:color="auto" w:frame="1"/>
                  <w:shd w:val="clear" w:color="auto" w:fill="FFFFFF"/>
                </w:rPr>
                <w:t>Easterly, D.M., Ricard, C.S. (2011).</w:t>
              </w:r>
              <w:r w:rsidR="00BD1F0B" w:rsidRPr="00024694">
                <w:rPr>
                  <w:rStyle w:val="Hyperlink"/>
                  <w:rFonts w:asciiTheme="minorHAnsi" w:hAnsiTheme="minorHAnsi" w:cstheme="minorHAnsi"/>
                  <w:color w:val="0E94BA"/>
                  <w:u w:val="none"/>
                  <w:bdr w:val="none" w:sz="0" w:space="0" w:color="auto" w:frame="1"/>
                  <w:shd w:val="clear" w:color="auto" w:fill="FFFFFF"/>
                </w:rPr>
                <w:t xml:space="preserve"> </w:t>
              </w:r>
              <w:r w:rsidR="00BD1F0B" w:rsidRPr="00CB1811">
                <w:rPr>
                  <w:rStyle w:val="Hyperlink"/>
                  <w:rFonts w:asciiTheme="minorHAnsi" w:hAnsiTheme="minorHAnsi" w:cstheme="minorHAnsi"/>
                  <w:bdr w:val="none" w:sz="0" w:space="0" w:color="auto" w:frame="1"/>
                  <w:shd w:val="clear" w:color="auto" w:fill="FFFFFF"/>
                </w:rPr>
                <w:t>Conscious Efforts to End Unconscious Bias: Why Women Leave Academic Research.</w:t>
              </w:r>
              <w:r w:rsidR="00BD1F0B" w:rsidRPr="00024694">
                <w:rPr>
                  <w:rStyle w:val="Hyperlink"/>
                  <w:rFonts w:asciiTheme="minorHAnsi" w:hAnsiTheme="minorHAnsi" w:cstheme="minorHAnsi"/>
                  <w:color w:val="0E94BA"/>
                  <w:u w:val="none"/>
                  <w:bdr w:val="none" w:sz="0" w:space="0" w:color="auto" w:frame="1"/>
                  <w:shd w:val="clear" w:color="auto" w:fill="FFFFFF"/>
                </w:rPr>
                <w:t> </w:t>
              </w:r>
              <w:r w:rsidR="00BD1F0B" w:rsidRPr="004F2F20">
                <w:rPr>
                  <w:rStyle w:val="Emphasis"/>
                  <w:rFonts w:asciiTheme="minorHAnsi" w:hAnsiTheme="minorHAnsi" w:cstheme="minorHAnsi"/>
                  <w:color w:val="000000" w:themeColor="text1"/>
                  <w:bdr w:val="none" w:sz="0" w:space="0" w:color="auto" w:frame="1"/>
                  <w:shd w:val="clear" w:color="auto" w:fill="FFFFFF"/>
                </w:rPr>
                <w:t>Journal of Research Administration.</w:t>
              </w:r>
              <w:r w:rsidR="00BD1F0B" w:rsidRPr="004F2F20">
                <w:rPr>
                  <w:rStyle w:val="Hyperlink"/>
                  <w:rFonts w:asciiTheme="minorHAnsi" w:hAnsiTheme="minorHAnsi" w:cstheme="minorHAnsi"/>
                  <w:color w:val="000000" w:themeColor="text1"/>
                  <w:u w:val="none"/>
                  <w:bdr w:val="none" w:sz="0" w:space="0" w:color="auto" w:frame="1"/>
                  <w:shd w:val="clear" w:color="auto" w:fill="FFFFFF"/>
                </w:rPr>
                <w:t> 42, 61-73.</w:t>
              </w:r>
            </w:hyperlink>
          </w:p>
          <w:p w14:paraId="45E94A14" w14:textId="77777777" w:rsidR="00D80CA7" w:rsidRDefault="00D80CA7" w:rsidP="00177C5F">
            <w:pPr>
              <w:shd w:val="clear" w:color="auto" w:fill="FFFFFF"/>
              <w:rPr>
                <w:rFonts w:ascii="Calibri" w:eastAsia="Calibri" w:hAnsi="Calibri" w:cs="Calibri"/>
              </w:rPr>
            </w:pPr>
          </w:p>
          <w:p w14:paraId="0208037E" w14:textId="5AB6B915" w:rsidR="00166863" w:rsidRDefault="00177C5F" w:rsidP="00177C5F">
            <w:pPr>
              <w:shd w:val="clear" w:color="auto" w:fill="FFFFFF"/>
              <w:rPr>
                <w:rFonts w:ascii="Calibri" w:eastAsia="Calibri" w:hAnsi="Calibri" w:cs="Calibri"/>
              </w:rPr>
            </w:pPr>
            <w:r>
              <w:rPr>
                <w:rFonts w:ascii="Calibri" w:eastAsia="Calibri" w:hAnsi="Calibri" w:cs="Calibri"/>
              </w:rPr>
              <w:t>Doing anti-racist work “asks people to consider information and perspectives that challenge their self-concepts and worldviews</w:t>
            </w:r>
            <w:r w:rsidR="00F90F18">
              <w:rPr>
                <w:rFonts w:ascii="Calibri" w:eastAsia="Calibri" w:hAnsi="Calibri" w:cs="Calibri"/>
              </w:rPr>
              <w:t xml:space="preserve"> </w:t>
            </w:r>
            <w:r w:rsidR="00F90F18" w:rsidRPr="00F90F18">
              <w:rPr>
                <w:rFonts w:ascii="Calibri" w:eastAsia="Calibri" w:hAnsi="Calibri" w:cs="Calibri"/>
                <w:noProof/>
              </w:rPr>
              <w:t>(Goodman, 2015)</w:t>
            </w:r>
            <w:r w:rsidR="00F90F18">
              <w:rPr>
                <w:rFonts w:ascii="Calibri" w:eastAsia="Calibri" w:hAnsi="Calibri" w:cs="Calibri"/>
              </w:rPr>
              <w:t xml:space="preserve">.” </w:t>
            </w:r>
            <w:r>
              <w:rPr>
                <w:rFonts w:ascii="Calibri" w:eastAsia="Calibri" w:hAnsi="Calibri" w:cs="Calibri"/>
              </w:rPr>
              <w:t>Discussions regarding implicit bias, race</w:t>
            </w:r>
            <w:r w:rsidR="002C46D6">
              <w:rPr>
                <w:rFonts w:ascii="Calibri" w:eastAsia="Calibri" w:hAnsi="Calibri" w:cs="Calibri"/>
              </w:rPr>
              <w:t>,</w:t>
            </w:r>
            <w:r>
              <w:rPr>
                <w:rFonts w:ascii="Calibri" w:eastAsia="Calibri" w:hAnsi="Calibri" w:cs="Calibri"/>
              </w:rPr>
              <w:t xml:space="preserve"> and privilege can become emotional and draw resistance from white students. Resistance “is rooted in fear and anxiety” and white students </w:t>
            </w:r>
            <w:r w:rsidR="00DD1443">
              <w:rPr>
                <w:rFonts w:ascii="Calibri" w:eastAsia="Calibri" w:hAnsi="Calibri" w:cs="Calibri"/>
              </w:rPr>
              <w:t>tend to</w:t>
            </w:r>
            <w:r>
              <w:rPr>
                <w:rFonts w:ascii="Calibri" w:eastAsia="Calibri" w:hAnsi="Calibri" w:cs="Calibri"/>
              </w:rPr>
              <w:t xml:space="preserve"> become defensive when they feel threatened. Facilitators should not prioritize “being nice” or making white students “comfortable”; however, there are strategies that facilitators can use in an anticipatory manner to promote an engaging and productive activity. </w:t>
            </w:r>
            <w:r w:rsidR="00DE1C88">
              <w:rPr>
                <w:rFonts w:ascii="Calibri" w:eastAsia="Calibri" w:hAnsi="Calibri" w:cs="Calibri"/>
              </w:rPr>
              <w:t xml:space="preserve"> The following readings offer insight into addressing pushback from students when discussing topics such as implicit bias.</w:t>
            </w:r>
          </w:p>
          <w:p w14:paraId="3270CAB2" w14:textId="77777777" w:rsidR="002A35B8" w:rsidRDefault="002A35B8" w:rsidP="00177C5F">
            <w:pPr>
              <w:shd w:val="clear" w:color="auto" w:fill="FFFFFF"/>
              <w:rPr>
                <w:rFonts w:ascii="Calibri" w:eastAsia="Calibri" w:hAnsi="Calibri" w:cs="Calibri"/>
              </w:rPr>
            </w:pPr>
          </w:p>
          <w:p w14:paraId="78B9F07C" w14:textId="6C2EC4F8" w:rsidR="00F13247" w:rsidRPr="00E92C06" w:rsidRDefault="00F13247" w:rsidP="00177C5F">
            <w:pPr>
              <w:shd w:val="clear" w:color="auto" w:fill="FFFFFF"/>
              <w:rPr>
                <w:rFonts w:ascii="Calibri" w:eastAsia="Calibri" w:hAnsi="Calibri" w:cs="Calibri"/>
                <w:b/>
                <w:bCs/>
                <w:sz w:val="28"/>
                <w:szCs w:val="22"/>
              </w:rPr>
            </w:pPr>
            <w:r w:rsidRPr="00E92C06">
              <w:rPr>
                <w:rFonts w:ascii="Calibri" w:eastAsia="Calibri" w:hAnsi="Calibri" w:cs="Calibri"/>
                <w:b/>
                <w:bCs/>
                <w:sz w:val="28"/>
                <w:szCs w:val="22"/>
              </w:rPr>
              <w:t>Recommended reading</w:t>
            </w:r>
            <w:r w:rsidR="00DC4FC8" w:rsidRPr="00E92C06">
              <w:rPr>
                <w:rFonts w:ascii="Calibri" w:eastAsia="Calibri" w:hAnsi="Calibri" w:cs="Calibri"/>
                <w:b/>
                <w:bCs/>
                <w:sz w:val="28"/>
                <w:szCs w:val="22"/>
              </w:rPr>
              <w:t>s:</w:t>
            </w:r>
          </w:p>
          <w:p w14:paraId="59474618" w14:textId="77777777" w:rsidR="00DC4FC8" w:rsidRPr="00DC4FC8" w:rsidRDefault="00DC4FC8" w:rsidP="00177C5F">
            <w:pPr>
              <w:shd w:val="clear" w:color="auto" w:fill="FFFFFF"/>
              <w:rPr>
                <w:rFonts w:asciiTheme="minorHAnsi" w:eastAsia="Calibri" w:hAnsiTheme="minorHAnsi" w:cstheme="minorHAnsi"/>
              </w:rPr>
            </w:pPr>
          </w:p>
          <w:p w14:paraId="24253A1E" w14:textId="7AE22E56" w:rsidR="00177C5F" w:rsidRDefault="00F13247" w:rsidP="00177C5F">
            <w:pPr>
              <w:shd w:val="clear" w:color="auto" w:fill="FFFFFF"/>
              <w:rPr>
                <w:rStyle w:val="Hyperlink"/>
                <w:rFonts w:asciiTheme="minorHAnsi" w:hAnsiTheme="minorHAnsi" w:cstheme="minorHAnsi"/>
                <w:bdr w:val="none" w:sz="0" w:space="0" w:color="auto" w:frame="1"/>
                <w:shd w:val="clear" w:color="auto" w:fill="FFFFFF"/>
              </w:rPr>
            </w:pPr>
            <w:proofErr w:type="spellStart"/>
            <w:r w:rsidRPr="00DC4FC8">
              <w:rPr>
                <w:rFonts w:asciiTheme="minorHAnsi" w:hAnsiTheme="minorHAnsi" w:cstheme="minorHAnsi"/>
                <w:color w:val="3A3A3A"/>
                <w:shd w:val="clear" w:color="auto" w:fill="FFFFFF"/>
              </w:rPr>
              <w:t>Arao</w:t>
            </w:r>
            <w:proofErr w:type="spellEnd"/>
            <w:r w:rsidRPr="00DC4FC8">
              <w:rPr>
                <w:rFonts w:asciiTheme="minorHAnsi" w:hAnsiTheme="minorHAnsi" w:cstheme="minorHAnsi"/>
                <w:color w:val="3A3A3A"/>
                <w:shd w:val="clear" w:color="auto" w:fill="FFFFFF"/>
              </w:rPr>
              <w:t>, B., &amp; Clemens, K. (2013). From Safe Places to Brave Spaces: A New Way to Frame Dialogue Around Diversity and Social Justice. In </w:t>
            </w:r>
            <w:r w:rsidRPr="00DC4FC8">
              <w:rPr>
                <w:rStyle w:val="Emphasis"/>
                <w:rFonts w:asciiTheme="minorHAnsi" w:hAnsiTheme="minorHAnsi" w:cstheme="minorHAnsi"/>
                <w:color w:val="3A3A3A"/>
                <w:bdr w:val="none" w:sz="0" w:space="0" w:color="auto" w:frame="1"/>
                <w:shd w:val="clear" w:color="auto" w:fill="FFFFFF"/>
              </w:rPr>
              <w:t>The Art of Effective Facilitation</w:t>
            </w:r>
            <w:r w:rsidRPr="00DC4FC8">
              <w:rPr>
                <w:rFonts w:asciiTheme="minorHAnsi" w:hAnsiTheme="minorHAnsi" w:cstheme="minorHAnsi"/>
                <w:color w:val="3A3A3A"/>
                <w:shd w:val="clear" w:color="auto" w:fill="FFFFFF"/>
              </w:rPr>
              <w:t xml:space="preserve"> (1st ed., </w:t>
            </w:r>
            <w:r w:rsidRPr="00DC4FC8">
              <w:rPr>
                <w:rFonts w:asciiTheme="minorHAnsi" w:hAnsiTheme="minorHAnsi" w:cstheme="minorHAnsi"/>
                <w:color w:val="3A3A3A"/>
                <w:shd w:val="clear" w:color="auto" w:fill="FFFFFF"/>
              </w:rPr>
              <w:lastRenderedPageBreak/>
              <w:t>pp. 135–150). Sterling, Virginia: Stylus Publishing. Retrieved from </w:t>
            </w:r>
            <w:hyperlink r:id="rId23" w:history="1">
              <w:r w:rsidRPr="00DC4FC8">
                <w:rPr>
                  <w:rStyle w:val="Hyperlink"/>
                  <w:rFonts w:asciiTheme="minorHAnsi" w:hAnsiTheme="minorHAnsi" w:cstheme="minorHAnsi"/>
                  <w:bdr w:val="none" w:sz="0" w:space="0" w:color="auto" w:frame="1"/>
                  <w:shd w:val="clear" w:color="auto" w:fill="FFFFFF"/>
                </w:rPr>
                <w:t>https://mirlyn.lib.umich.edu/Record/012438120</w:t>
              </w:r>
            </w:hyperlink>
          </w:p>
          <w:p w14:paraId="75563584" w14:textId="77777777" w:rsidR="002A35B8" w:rsidRDefault="002A35B8" w:rsidP="00177C5F">
            <w:pPr>
              <w:shd w:val="clear" w:color="auto" w:fill="FFFFFF"/>
              <w:rPr>
                <w:rFonts w:asciiTheme="minorHAnsi" w:hAnsiTheme="minorHAnsi" w:cstheme="minorHAnsi"/>
                <w:color w:val="0000FF"/>
              </w:rPr>
            </w:pPr>
          </w:p>
          <w:p w14:paraId="55F97930" w14:textId="2F300E5C" w:rsidR="00DC4FC8" w:rsidRDefault="00F13247" w:rsidP="00177C5F">
            <w:pPr>
              <w:shd w:val="clear" w:color="auto" w:fill="FFFFFF"/>
              <w:rPr>
                <w:rFonts w:asciiTheme="minorHAnsi" w:hAnsiTheme="minorHAnsi" w:cstheme="minorHAnsi"/>
              </w:rPr>
            </w:pPr>
            <w:r w:rsidRPr="00DC4FC8">
              <w:rPr>
                <w:rFonts w:asciiTheme="minorHAnsi" w:eastAsia="Calibri" w:hAnsiTheme="minorHAnsi" w:cstheme="minorHAnsi"/>
                <w:color w:val="3A3A3A"/>
                <w:szCs w:val="24"/>
              </w:rPr>
              <w:t xml:space="preserve">Beckwith, B. (2014). In the Face of Resistance – a Lay Facilitator’s Experience. </w:t>
            </w:r>
            <w:r w:rsidRPr="00DC4FC8">
              <w:rPr>
                <w:rFonts w:asciiTheme="minorHAnsi" w:eastAsia="Calibri" w:hAnsiTheme="minorHAnsi" w:cstheme="minorHAnsi"/>
                <w:i/>
                <w:iCs/>
                <w:color w:val="3A3A3A"/>
                <w:szCs w:val="24"/>
              </w:rPr>
              <w:t xml:space="preserve">Understanding and Dismantling Privilege, Special Issue: Resistance to Teaching Antiracism. </w:t>
            </w:r>
            <w:r w:rsidRPr="00DC4FC8">
              <w:rPr>
                <w:rFonts w:asciiTheme="minorHAnsi" w:eastAsia="Calibri" w:hAnsiTheme="minorHAnsi" w:cstheme="minorHAnsi"/>
                <w:color w:val="3A3A3A"/>
                <w:szCs w:val="24"/>
              </w:rPr>
              <w:t xml:space="preserve">Retrieved from </w:t>
            </w:r>
            <w:hyperlink r:id="rId24" w:history="1">
              <w:r w:rsidRPr="00DC4FC8">
                <w:rPr>
                  <w:rStyle w:val="Hyperlink"/>
                  <w:rFonts w:asciiTheme="minorHAnsi" w:hAnsiTheme="minorHAnsi" w:cstheme="minorHAnsi"/>
                </w:rPr>
                <w:t>https://www.wpcjournal.com/article/view/12324</w:t>
              </w:r>
            </w:hyperlink>
          </w:p>
          <w:p w14:paraId="25736116" w14:textId="77777777" w:rsidR="002A35B8" w:rsidRPr="00DC4FC8" w:rsidRDefault="002A35B8" w:rsidP="00177C5F">
            <w:pPr>
              <w:shd w:val="clear" w:color="auto" w:fill="FFFFFF"/>
              <w:rPr>
                <w:rFonts w:asciiTheme="minorHAnsi" w:hAnsiTheme="minorHAnsi" w:cstheme="minorHAnsi"/>
              </w:rPr>
            </w:pPr>
          </w:p>
          <w:p w14:paraId="5FEEC435" w14:textId="117AEA53" w:rsidR="00DC4FC8" w:rsidRDefault="00DC4FC8" w:rsidP="00177C5F">
            <w:pPr>
              <w:shd w:val="clear" w:color="auto" w:fill="FFFFFF"/>
              <w:rPr>
                <w:rStyle w:val="Hyperlink"/>
                <w:rFonts w:asciiTheme="minorHAnsi" w:hAnsiTheme="minorHAnsi" w:cstheme="minorHAnsi"/>
              </w:rPr>
            </w:pPr>
            <w:r w:rsidRPr="00DC4FC8">
              <w:rPr>
                <w:rFonts w:asciiTheme="minorHAnsi" w:hAnsiTheme="minorHAnsi" w:cstheme="minorHAnsi"/>
              </w:rPr>
              <w:t xml:space="preserve">Goodman, D. (2015). Can You Love Them Enough to Help Them </w:t>
            </w:r>
            <w:proofErr w:type="gramStart"/>
            <w:r w:rsidRPr="00DC4FC8">
              <w:rPr>
                <w:rFonts w:asciiTheme="minorHAnsi" w:hAnsiTheme="minorHAnsi" w:cstheme="minorHAnsi"/>
              </w:rPr>
              <w:t>Learn?:</w:t>
            </w:r>
            <w:proofErr w:type="gramEnd"/>
            <w:r w:rsidRPr="00DC4FC8">
              <w:rPr>
                <w:rFonts w:asciiTheme="minorHAnsi" w:hAnsiTheme="minorHAnsi" w:cstheme="minorHAnsi"/>
              </w:rPr>
              <w:t xml:space="preserve"> Reflections of a Social Justice Educator on Addressing Resistance from White Students to Anti-Racism Education. </w:t>
            </w:r>
            <w:r w:rsidRPr="00DC4FC8">
              <w:rPr>
                <w:rFonts w:asciiTheme="minorHAnsi" w:hAnsiTheme="minorHAnsi" w:cstheme="minorHAnsi"/>
                <w:i/>
                <w:iCs/>
              </w:rPr>
              <w:t xml:space="preserve">Understanding and Dismantling Privilege. </w:t>
            </w:r>
            <w:r w:rsidRPr="00DC4FC8">
              <w:rPr>
                <w:rFonts w:asciiTheme="minorHAnsi" w:hAnsiTheme="minorHAnsi" w:cstheme="minorHAnsi"/>
              </w:rPr>
              <w:t xml:space="preserve">Retrieved from </w:t>
            </w:r>
            <w:hyperlink r:id="rId25" w:history="1">
              <w:r w:rsidRPr="00DC4FC8">
                <w:rPr>
                  <w:rStyle w:val="Hyperlink"/>
                  <w:rFonts w:asciiTheme="minorHAnsi" w:hAnsiTheme="minorHAnsi" w:cstheme="minorHAnsi"/>
                </w:rPr>
                <w:t>https://www.wpcjournal.com/article/view/12208</w:t>
              </w:r>
            </w:hyperlink>
          </w:p>
          <w:p w14:paraId="54D122B6" w14:textId="04B23F82" w:rsidR="002A35B8" w:rsidRPr="00024694" w:rsidRDefault="002A35B8" w:rsidP="00BD1F0B">
            <w:pPr>
              <w:shd w:val="clear" w:color="auto" w:fill="FFFFFF"/>
              <w:contextualSpacing w:val="0"/>
              <w:textAlignment w:val="baseline"/>
              <w:rPr>
                <w:rFonts w:asciiTheme="minorHAnsi" w:eastAsia="Times New Roman" w:hAnsiTheme="minorHAnsi" w:cstheme="minorHAnsi"/>
                <w:color w:val="3A3A3A"/>
                <w:sz w:val="22"/>
                <w:szCs w:val="22"/>
              </w:rPr>
            </w:pPr>
          </w:p>
        </w:tc>
      </w:tr>
      <w:tr w:rsidR="00BD1F0B" w14:paraId="1C3C83BB" w14:textId="77777777" w:rsidTr="00451649">
        <w:tc>
          <w:tcPr>
            <w:tcW w:w="2150" w:type="dxa"/>
            <w:shd w:val="clear" w:color="auto" w:fill="F2F2F2" w:themeFill="background1" w:themeFillShade="F2"/>
            <w:tcMar>
              <w:top w:w="140" w:type="dxa"/>
              <w:left w:w="108" w:type="dxa"/>
              <w:right w:w="140" w:type="dxa"/>
            </w:tcMar>
          </w:tcPr>
          <w:p w14:paraId="4C9ABBEC" w14:textId="46477E72" w:rsidR="00BD1F0B" w:rsidRPr="00451649" w:rsidRDefault="00BD1F0B" w:rsidP="00BD1F0B">
            <w:pPr>
              <w:contextualSpacing w:val="0"/>
              <w:rPr>
                <w:rFonts w:ascii="Calibri" w:eastAsia="Calibri" w:hAnsi="Calibri" w:cs="Calibri"/>
                <w:b/>
                <w:color w:val="000000" w:themeColor="text1"/>
                <w:sz w:val="28"/>
                <w:szCs w:val="28"/>
              </w:rPr>
            </w:pPr>
            <w:r w:rsidRPr="00451649">
              <w:rPr>
                <w:rFonts w:ascii="Calibri" w:eastAsia="Calibri" w:hAnsi="Calibri" w:cs="Calibri"/>
                <w:b/>
                <w:color w:val="000000" w:themeColor="text1"/>
                <w:sz w:val="28"/>
                <w:szCs w:val="28"/>
              </w:rPr>
              <w:lastRenderedPageBreak/>
              <w:t xml:space="preserve">Integration </w:t>
            </w:r>
            <w:r w:rsidR="00BD63A4" w:rsidRPr="00451649">
              <w:rPr>
                <w:rFonts w:ascii="Calibri" w:eastAsia="Calibri" w:hAnsi="Calibri" w:cs="Calibri"/>
                <w:b/>
                <w:color w:val="000000" w:themeColor="text1"/>
                <w:sz w:val="28"/>
                <w:szCs w:val="28"/>
              </w:rPr>
              <w:t>into Instructional Practice and Course Content</w:t>
            </w:r>
          </w:p>
        </w:tc>
        <w:tc>
          <w:tcPr>
            <w:tcW w:w="9020" w:type="dxa"/>
            <w:tcMar>
              <w:top w:w="140" w:type="dxa"/>
              <w:left w:w="108" w:type="dxa"/>
              <w:right w:w="140" w:type="dxa"/>
            </w:tcMar>
          </w:tcPr>
          <w:p w14:paraId="672824C6" w14:textId="00B72183" w:rsidR="00BD1F0B" w:rsidRPr="00E92C06" w:rsidRDefault="00BD63A4" w:rsidP="00BD1F0B">
            <w:pPr>
              <w:widowControl/>
              <w:shd w:val="clear" w:color="auto" w:fill="FFFFFF"/>
              <w:contextualSpacing w:val="0"/>
              <w:textAlignment w:val="baseline"/>
              <w:rPr>
                <w:rFonts w:asciiTheme="minorHAnsi" w:eastAsia="Times New Roman" w:hAnsiTheme="minorHAnsi" w:cstheme="minorHAnsi"/>
                <w:b/>
                <w:bCs/>
                <w:color w:val="000000" w:themeColor="text1"/>
                <w:sz w:val="28"/>
                <w:szCs w:val="28"/>
                <w:bdr w:val="none" w:sz="0" w:space="0" w:color="auto" w:frame="1"/>
              </w:rPr>
            </w:pPr>
            <w:r w:rsidRPr="00E92C06">
              <w:rPr>
                <w:rFonts w:asciiTheme="minorHAnsi" w:eastAsia="Times New Roman" w:hAnsiTheme="minorHAnsi" w:cstheme="minorHAnsi"/>
                <w:b/>
                <w:bCs/>
                <w:color w:val="000000" w:themeColor="text1"/>
                <w:sz w:val="28"/>
                <w:szCs w:val="28"/>
                <w:bdr w:val="none" w:sz="0" w:space="0" w:color="auto" w:frame="1"/>
              </w:rPr>
              <w:t>Instructor Self-Development:</w:t>
            </w:r>
          </w:p>
          <w:p w14:paraId="0C8D3DD7" w14:textId="77777777" w:rsidR="00757994" w:rsidRDefault="00757994" w:rsidP="00BD1F0B">
            <w:pPr>
              <w:widowControl/>
              <w:shd w:val="clear" w:color="auto" w:fill="FFFFFF"/>
              <w:contextualSpacing w:val="0"/>
              <w:textAlignment w:val="baseline"/>
              <w:rPr>
                <w:rFonts w:asciiTheme="minorHAnsi" w:eastAsia="Times New Roman" w:hAnsiTheme="minorHAnsi" w:cstheme="minorHAnsi"/>
                <w:b/>
                <w:bCs/>
                <w:color w:val="000000" w:themeColor="text1"/>
                <w:szCs w:val="24"/>
                <w:bdr w:val="none" w:sz="0" w:space="0" w:color="auto" w:frame="1"/>
              </w:rPr>
            </w:pPr>
          </w:p>
          <w:p w14:paraId="0BDDAA52" w14:textId="77777777" w:rsidR="00BD63A4" w:rsidRDefault="00BD63A4" w:rsidP="00BD63A4">
            <w:pPr>
              <w:numPr>
                <w:ilvl w:val="0"/>
                <w:numId w:val="3"/>
              </w:numPr>
              <w:shd w:val="clear" w:color="auto" w:fill="FFFFFF"/>
              <w:rPr>
                <w:rFonts w:ascii="Calibri" w:eastAsia="Calibri" w:hAnsi="Calibri" w:cs="Calibri"/>
                <w:highlight w:val="white"/>
              </w:rPr>
            </w:pPr>
            <w:r>
              <w:rPr>
                <w:rFonts w:ascii="Calibri" w:eastAsia="Calibri" w:hAnsi="Calibri" w:cs="Calibri"/>
                <w:highlight w:val="white"/>
              </w:rPr>
              <w:t>Consult the resources below to learn more about implicit bias and how to address your own biases and how they may shape your teaching.</w:t>
            </w:r>
          </w:p>
          <w:p w14:paraId="51DBC230" w14:textId="77777777" w:rsidR="00BD63A4" w:rsidRDefault="00BD63A4" w:rsidP="00BD63A4">
            <w:pPr>
              <w:shd w:val="clear" w:color="auto" w:fill="FFFFFF"/>
              <w:rPr>
                <w:rFonts w:ascii="Calibri" w:eastAsia="Calibri" w:hAnsi="Calibri" w:cs="Calibri"/>
                <w:highlight w:val="white"/>
              </w:rPr>
            </w:pPr>
          </w:p>
          <w:p w14:paraId="76B58054" w14:textId="77777777" w:rsidR="00BD63A4" w:rsidRDefault="00BD63A4" w:rsidP="00BD63A4">
            <w:pPr>
              <w:numPr>
                <w:ilvl w:val="0"/>
                <w:numId w:val="3"/>
              </w:numPr>
              <w:shd w:val="clear" w:color="auto" w:fill="FFFFFF"/>
              <w:rPr>
                <w:rFonts w:ascii="Calibri" w:eastAsia="Calibri" w:hAnsi="Calibri" w:cs="Calibri"/>
                <w:highlight w:val="white"/>
              </w:rPr>
            </w:pPr>
            <w:r>
              <w:rPr>
                <w:rFonts w:ascii="Calibri" w:eastAsia="Calibri" w:hAnsi="Calibri" w:cs="Calibri"/>
                <w:highlight w:val="white"/>
              </w:rPr>
              <w:t>Consider</w:t>
            </w:r>
            <w:r>
              <w:rPr>
                <w:rFonts w:ascii="Calibri" w:eastAsia="Calibri" w:hAnsi="Calibri" w:cs="Calibri"/>
                <w:color w:val="3A3A3A"/>
                <w:highlight w:val="white"/>
              </w:rPr>
              <w:t> </w:t>
            </w:r>
            <w:hyperlink r:id="rId26">
              <w:r>
                <w:rPr>
                  <w:rFonts w:ascii="Calibri" w:eastAsia="Calibri" w:hAnsi="Calibri" w:cs="Calibri"/>
                  <w:color w:val="0000FF"/>
                  <w:highlight w:val="white"/>
                  <w:u w:val="single"/>
                </w:rPr>
                <w:t>taking the IAT</w:t>
              </w:r>
            </w:hyperlink>
            <w:r>
              <w:rPr>
                <w:rFonts w:ascii="Calibri" w:eastAsia="Calibri" w:hAnsi="Calibri" w:cs="Calibri"/>
                <w:color w:val="3A3A3A"/>
                <w:highlight w:val="white"/>
              </w:rPr>
              <w:t> </w:t>
            </w:r>
            <w:r>
              <w:rPr>
                <w:rFonts w:ascii="Calibri" w:eastAsia="Calibri" w:hAnsi="Calibri" w:cs="Calibri"/>
                <w:highlight w:val="white"/>
              </w:rPr>
              <w:t>and reflecting on your results.</w:t>
            </w:r>
          </w:p>
          <w:p w14:paraId="2C090F00" w14:textId="77777777" w:rsidR="00BD63A4" w:rsidRDefault="00BD63A4" w:rsidP="00BD63A4">
            <w:pPr>
              <w:shd w:val="clear" w:color="auto" w:fill="FFFFFF"/>
              <w:rPr>
                <w:rFonts w:ascii="Calibri" w:eastAsia="Calibri" w:hAnsi="Calibri" w:cs="Calibri"/>
                <w:color w:val="3A3A3A"/>
                <w:highlight w:val="white"/>
              </w:rPr>
            </w:pPr>
          </w:p>
          <w:p w14:paraId="644416E4" w14:textId="22501CC3" w:rsidR="006D32EE" w:rsidRPr="005E310D" w:rsidRDefault="00BD63A4" w:rsidP="005E310D">
            <w:pPr>
              <w:numPr>
                <w:ilvl w:val="0"/>
                <w:numId w:val="3"/>
              </w:numPr>
              <w:shd w:val="clear" w:color="auto" w:fill="FFFFFF"/>
              <w:rPr>
                <w:rFonts w:ascii="Calibri" w:eastAsia="Calibri" w:hAnsi="Calibri" w:cs="Calibri"/>
              </w:rPr>
            </w:pPr>
            <w:r>
              <w:rPr>
                <w:rFonts w:ascii="Calibri" w:eastAsia="Calibri" w:hAnsi="Calibri" w:cs="Calibri"/>
              </w:rPr>
              <w:t>An</w:t>
            </w:r>
            <w:r>
              <w:rPr>
                <w:rFonts w:ascii="Calibri" w:eastAsia="Calibri" w:hAnsi="Calibri" w:cs="Calibri"/>
                <w:color w:val="3A3A3A"/>
              </w:rPr>
              <w:t xml:space="preserve"> </w:t>
            </w:r>
            <w:hyperlink r:id="rId27">
              <w:r w:rsidRPr="008231A8">
                <w:rPr>
                  <w:rFonts w:asciiTheme="minorHAnsi" w:eastAsia="Calibri" w:hAnsiTheme="minorHAnsi" w:cstheme="minorHAnsi"/>
                  <w:color w:val="0000FF"/>
                  <w:u w:val="single"/>
                </w:rPr>
                <w:t>implicit racial bias test</w:t>
              </w:r>
            </w:hyperlink>
            <w:r>
              <w:rPr>
                <w:rFonts w:ascii="Calibri" w:eastAsia="Calibri" w:hAnsi="Calibri" w:cs="Calibri"/>
                <w:color w:val="3A3A3A"/>
              </w:rPr>
              <w:t xml:space="preserve"> </w:t>
            </w:r>
            <w:r>
              <w:rPr>
                <w:rFonts w:ascii="Calibri" w:eastAsia="Calibri" w:hAnsi="Calibri" w:cs="Calibri"/>
              </w:rPr>
              <w:t xml:space="preserve">can be utilized as a tool to prompt critical reflection around racial bias and white supremacy. See the </w:t>
            </w:r>
            <w:hyperlink r:id="rId28" w:history="1">
              <w:r w:rsidRPr="000E4060">
                <w:rPr>
                  <w:rStyle w:val="Hyperlink"/>
                  <w:rFonts w:ascii="Calibri" w:eastAsia="Calibri" w:hAnsi="Calibri" w:cs="Calibri"/>
                </w:rPr>
                <w:t>Racial Bias Test</w:t>
              </w:r>
            </w:hyperlink>
            <w:r w:rsidRPr="00F25CD6">
              <w:rPr>
                <w:rFonts w:ascii="Calibri" w:eastAsia="Calibri" w:hAnsi="Calibri" w:cs="Calibri"/>
                <w:color w:val="000000" w:themeColor="text1"/>
              </w:rPr>
              <w:t xml:space="preserve"> </w:t>
            </w:r>
            <w:r>
              <w:rPr>
                <w:rFonts w:ascii="Calibri" w:eastAsia="Calibri" w:hAnsi="Calibri" w:cs="Calibri"/>
              </w:rPr>
              <w:t xml:space="preserve">Activity Guide for more detailed information. </w:t>
            </w:r>
            <w:r>
              <w:rPr>
                <w:rFonts w:ascii="Calibri" w:eastAsia="Calibri" w:hAnsi="Calibri" w:cs="Calibri"/>
                <w:color w:val="3A3A3A"/>
              </w:rPr>
              <w:t xml:space="preserve"> </w:t>
            </w:r>
          </w:p>
          <w:p w14:paraId="0975C987" w14:textId="45C60861" w:rsidR="006D32EE" w:rsidRPr="006D32EE" w:rsidRDefault="006D32EE" w:rsidP="006D32EE">
            <w:pPr>
              <w:numPr>
                <w:ilvl w:val="0"/>
                <w:numId w:val="3"/>
              </w:numPr>
              <w:shd w:val="clear" w:color="auto" w:fill="FFFFFF"/>
              <w:rPr>
                <w:rFonts w:ascii="Calibri" w:eastAsia="Calibri" w:hAnsi="Calibri" w:cs="Calibri"/>
              </w:rPr>
            </w:pPr>
            <w:r>
              <w:rPr>
                <w:rFonts w:ascii="Calibri" w:eastAsia="Calibri" w:hAnsi="Calibri" w:cs="Calibri"/>
              </w:rPr>
              <w:t>Self-reflexive journaling is a helpful way to process how implicit bias shows up in your personal life. Consider taking the time to journal on implicit bias using the following prompts:</w:t>
            </w:r>
          </w:p>
          <w:p w14:paraId="41A24675" w14:textId="027C505A" w:rsidR="006D32EE" w:rsidRDefault="006D32EE" w:rsidP="006D32EE">
            <w:pPr>
              <w:numPr>
                <w:ilvl w:val="1"/>
                <w:numId w:val="3"/>
              </w:numPr>
              <w:shd w:val="clear" w:color="auto" w:fill="FFFFFF"/>
              <w:rPr>
                <w:rFonts w:ascii="Calibri" w:eastAsia="Calibri" w:hAnsi="Calibri" w:cs="Calibri"/>
              </w:rPr>
            </w:pPr>
            <w:r>
              <w:rPr>
                <w:rFonts w:ascii="Calibri" w:eastAsia="Calibri" w:hAnsi="Calibri" w:cs="Calibri"/>
              </w:rPr>
              <w:t xml:space="preserve">Think about a moment where you </w:t>
            </w:r>
            <w:r w:rsidR="00300017">
              <w:rPr>
                <w:rFonts w:ascii="Calibri" w:eastAsia="Calibri" w:hAnsi="Calibri" w:cs="Calibri"/>
              </w:rPr>
              <w:t xml:space="preserve">exhibited </w:t>
            </w:r>
            <w:r>
              <w:rPr>
                <w:rFonts w:ascii="Calibri" w:eastAsia="Calibri" w:hAnsi="Calibri" w:cs="Calibri"/>
              </w:rPr>
              <w:t>implicit bias.</w:t>
            </w:r>
          </w:p>
          <w:p w14:paraId="6ED36931" w14:textId="7707277B" w:rsidR="006D32EE" w:rsidRDefault="006D32EE" w:rsidP="006D32EE">
            <w:pPr>
              <w:numPr>
                <w:ilvl w:val="2"/>
                <w:numId w:val="3"/>
              </w:numPr>
              <w:shd w:val="clear" w:color="auto" w:fill="FFFFFF"/>
              <w:rPr>
                <w:rFonts w:ascii="Calibri" w:eastAsia="Calibri" w:hAnsi="Calibri" w:cs="Calibri"/>
              </w:rPr>
            </w:pPr>
            <w:r>
              <w:rPr>
                <w:rFonts w:ascii="Calibri" w:eastAsia="Calibri" w:hAnsi="Calibri" w:cs="Calibri"/>
              </w:rPr>
              <w:t>What do you remember about that moment?</w:t>
            </w:r>
          </w:p>
          <w:p w14:paraId="6882801C" w14:textId="3920CA4A" w:rsidR="006D32EE" w:rsidRDefault="006D32EE" w:rsidP="006D32EE">
            <w:pPr>
              <w:numPr>
                <w:ilvl w:val="2"/>
                <w:numId w:val="3"/>
              </w:numPr>
              <w:shd w:val="clear" w:color="auto" w:fill="FFFFFF"/>
              <w:rPr>
                <w:rFonts w:ascii="Calibri" w:eastAsia="Calibri" w:hAnsi="Calibri" w:cs="Calibri"/>
              </w:rPr>
            </w:pPr>
            <w:r>
              <w:rPr>
                <w:rFonts w:ascii="Calibri" w:eastAsia="Calibri" w:hAnsi="Calibri" w:cs="Calibri"/>
              </w:rPr>
              <w:t xml:space="preserve">What were you feeling </w:t>
            </w:r>
            <w:r w:rsidR="003439EA">
              <w:rPr>
                <w:rFonts w:ascii="Calibri" w:eastAsia="Calibri" w:hAnsi="Calibri" w:cs="Calibri"/>
              </w:rPr>
              <w:t>at</w:t>
            </w:r>
            <w:r>
              <w:rPr>
                <w:rFonts w:ascii="Calibri" w:eastAsia="Calibri" w:hAnsi="Calibri" w:cs="Calibri"/>
              </w:rPr>
              <w:t xml:space="preserve"> that moment?</w:t>
            </w:r>
          </w:p>
          <w:p w14:paraId="613807C9" w14:textId="22906BB2" w:rsidR="006D32EE" w:rsidRDefault="006D32EE" w:rsidP="006D32EE">
            <w:pPr>
              <w:numPr>
                <w:ilvl w:val="2"/>
                <w:numId w:val="3"/>
              </w:numPr>
              <w:shd w:val="clear" w:color="auto" w:fill="FFFFFF"/>
              <w:rPr>
                <w:rFonts w:ascii="Calibri" w:eastAsia="Calibri" w:hAnsi="Calibri" w:cs="Calibri"/>
              </w:rPr>
            </w:pPr>
            <w:r>
              <w:rPr>
                <w:rFonts w:ascii="Calibri" w:eastAsia="Calibri" w:hAnsi="Calibri" w:cs="Calibri"/>
              </w:rPr>
              <w:t xml:space="preserve">Were you aware of your implicit bias </w:t>
            </w:r>
            <w:r w:rsidR="00B92E09">
              <w:rPr>
                <w:rFonts w:ascii="Calibri" w:eastAsia="Calibri" w:hAnsi="Calibri" w:cs="Calibri"/>
              </w:rPr>
              <w:t>at</w:t>
            </w:r>
            <w:r>
              <w:rPr>
                <w:rFonts w:ascii="Calibri" w:eastAsia="Calibri" w:hAnsi="Calibri" w:cs="Calibri"/>
              </w:rPr>
              <w:t xml:space="preserve"> that moment?</w:t>
            </w:r>
          </w:p>
          <w:p w14:paraId="5F4B2B76" w14:textId="7A51B998" w:rsidR="006D32EE" w:rsidRDefault="006D32EE" w:rsidP="006D32EE">
            <w:pPr>
              <w:numPr>
                <w:ilvl w:val="2"/>
                <w:numId w:val="3"/>
              </w:numPr>
              <w:shd w:val="clear" w:color="auto" w:fill="FFFFFF"/>
              <w:rPr>
                <w:rFonts w:ascii="Calibri" w:eastAsia="Calibri" w:hAnsi="Calibri" w:cs="Calibri"/>
              </w:rPr>
            </w:pPr>
            <w:r>
              <w:rPr>
                <w:rFonts w:ascii="Calibri" w:eastAsia="Calibri" w:hAnsi="Calibri" w:cs="Calibri"/>
              </w:rPr>
              <w:t>If you were aware, how did you respond in the moment? If you were unaware, how do you feel looking back on that moment?</w:t>
            </w:r>
          </w:p>
          <w:p w14:paraId="2C49F06F" w14:textId="77777777" w:rsidR="006D32EE" w:rsidRDefault="006D32EE" w:rsidP="006D32EE">
            <w:pPr>
              <w:shd w:val="clear" w:color="auto" w:fill="FFFFFF"/>
              <w:ind w:left="2160"/>
              <w:rPr>
                <w:rFonts w:ascii="Calibri" w:eastAsia="Calibri" w:hAnsi="Calibri" w:cs="Calibri"/>
              </w:rPr>
            </w:pPr>
          </w:p>
          <w:p w14:paraId="26EB2AE1" w14:textId="599BD575" w:rsidR="006D32EE" w:rsidRDefault="006D32EE" w:rsidP="006D32EE">
            <w:pPr>
              <w:numPr>
                <w:ilvl w:val="1"/>
                <w:numId w:val="3"/>
              </w:numPr>
              <w:shd w:val="clear" w:color="auto" w:fill="FFFFFF"/>
              <w:rPr>
                <w:rFonts w:ascii="Calibri" w:eastAsia="Calibri" w:hAnsi="Calibri" w:cs="Calibri"/>
              </w:rPr>
            </w:pPr>
            <w:r>
              <w:rPr>
                <w:rFonts w:ascii="Calibri" w:eastAsia="Calibri" w:hAnsi="Calibri" w:cs="Calibri"/>
              </w:rPr>
              <w:t>How does implicit bias show up in your classroom?</w:t>
            </w:r>
            <w:r w:rsidR="001B3862">
              <w:rPr>
                <w:rFonts w:ascii="Calibri" w:eastAsia="Calibri" w:hAnsi="Calibri" w:cs="Calibri"/>
              </w:rPr>
              <w:t xml:space="preserve"> In your discipline?</w:t>
            </w:r>
            <w:r>
              <w:rPr>
                <w:rFonts w:ascii="Calibri" w:eastAsia="Calibri" w:hAnsi="Calibri" w:cs="Calibri"/>
              </w:rPr>
              <w:t xml:space="preserve"> In your department? At your institution?</w:t>
            </w:r>
          </w:p>
          <w:p w14:paraId="75CFBB76" w14:textId="77777777" w:rsidR="006D32EE" w:rsidRDefault="006D32EE" w:rsidP="006D32EE">
            <w:pPr>
              <w:shd w:val="clear" w:color="auto" w:fill="FFFFFF"/>
              <w:ind w:left="1440"/>
              <w:rPr>
                <w:rFonts w:ascii="Calibri" w:eastAsia="Calibri" w:hAnsi="Calibri" w:cs="Calibri"/>
              </w:rPr>
            </w:pPr>
          </w:p>
          <w:p w14:paraId="7FE409D6" w14:textId="513E8A55" w:rsidR="006D32EE" w:rsidRDefault="006D32EE" w:rsidP="006D32EE">
            <w:pPr>
              <w:numPr>
                <w:ilvl w:val="1"/>
                <w:numId w:val="3"/>
              </w:numPr>
              <w:shd w:val="clear" w:color="auto" w:fill="FFFFFF"/>
              <w:rPr>
                <w:rFonts w:ascii="Calibri" w:eastAsia="Calibri" w:hAnsi="Calibri" w:cs="Calibri"/>
              </w:rPr>
            </w:pPr>
            <w:r>
              <w:rPr>
                <w:rFonts w:ascii="Calibri" w:eastAsia="Calibri" w:hAnsi="Calibri" w:cs="Calibri"/>
              </w:rPr>
              <w:t xml:space="preserve">What additional support do you need </w:t>
            </w:r>
            <w:proofErr w:type="gramStart"/>
            <w:r>
              <w:rPr>
                <w:rFonts w:ascii="Calibri" w:eastAsia="Calibri" w:hAnsi="Calibri" w:cs="Calibri"/>
              </w:rPr>
              <w:t>in order to</w:t>
            </w:r>
            <w:proofErr w:type="gramEnd"/>
            <w:r w:rsidR="00282F56">
              <w:rPr>
                <w:rFonts w:ascii="Calibri" w:eastAsia="Calibri" w:hAnsi="Calibri" w:cs="Calibri"/>
              </w:rPr>
              <w:t xml:space="preserve"> acknowledge and</w:t>
            </w:r>
            <w:r>
              <w:rPr>
                <w:rFonts w:ascii="Calibri" w:eastAsia="Calibri" w:hAnsi="Calibri" w:cs="Calibri"/>
              </w:rPr>
              <w:t xml:space="preserve"> address your biases?</w:t>
            </w:r>
          </w:p>
          <w:p w14:paraId="4BB0A09B" w14:textId="77777777" w:rsidR="00BD63A4" w:rsidRDefault="00BD63A4" w:rsidP="00BD63A4">
            <w:pPr>
              <w:shd w:val="clear" w:color="auto" w:fill="FFFFFF"/>
              <w:rPr>
                <w:rFonts w:ascii="Calibri" w:eastAsia="Calibri" w:hAnsi="Calibri" w:cs="Calibri"/>
                <w:color w:val="3A3A3A"/>
                <w:highlight w:val="white"/>
              </w:rPr>
            </w:pPr>
          </w:p>
          <w:p w14:paraId="520E2875" w14:textId="34B02478" w:rsidR="00BD63A4" w:rsidRPr="00E92C06" w:rsidRDefault="00BD63A4" w:rsidP="00BD63A4">
            <w:pPr>
              <w:shd w:val="clear" w:color="auto" w:fill="FFFFFF"/>
              <w:rPr>
                <w:rFonts w:ascii="Calibri" w:eastAsia="Calibri" w:hAnsi="Calibri" w:cs="Calibri"/>
                <w:b/>
                <w:sz w:val="28"/>
                <w:szCs w:val="22"/>
                <w:highlight w:val="white"/>
              </w:rPr>
            </w:pPr>
            <w:r w:rsidRPr="00E92C06">
              <w:rPr>
                <w:rFonts w:ascii="Calibri" w:eastAsia="Calibri" w:hAnsi="Calibri" w:cs="Calibri"/>
                <w:b/>
                <w:sz w:val="28"/>
                <w:szCs w:val="22"/>
                <w:highlight w:val="white"/>
              </w:rPr>
              <w:t>Student Self-Development</w:t>
            </w:r>
            <w:r w:rsidR="00757994" w:rsidRPr="00E92C06">
              <w:rPr>
                <w:rFonts w:ascii="Calibri" w:eastAsia="Calibri" w:hAnsi="Calibri" w:cs="Calibri"/>
                <w:b/>
                <w:sz w:val="28"/>
                <w:szCs w:val="22"/>
                <w:highlight w:val="white"/>
              </w:rPr>
              <w:t>:</w:t>
            </w:r>
          </w:p>
          <w:p w14:paraId="47CBE63E" w14:textId="77777777" w:rsidR="00757994" w:rsidRDefault="00757994" w:rsidP="00BD63A4">
            <w:pPr>
              <w:shd w:val="clear" w:color="auto" w:fill="FFFFFF"/>
              <w:rPr>
                <w:rFonts w:ascii="Calibri" w:eastAsia="Calibri" w:hAnsi="Calibri" w:cs="Calibri"/>
                <w:b/>
                <w:highlight w:val="white"/>
              </w:rPr>
            </w:pPr>
          </w:p>
          <w:p w14:paraId="0432FBA8" w14:textId="77777777" w:rsidR="00BD63A4" w:rsidRDefault="00BD63A4" w:rsidP="00BD63A4">
            <w:pPr>
              <w:widowControl/>
              <w:numPr>
                <w:ilvl w:val="0"/>
                <w:numId w:val="2"/>
              </w:numPr>
              <w:shd w:val="clear" w:color="auto" w:fill="FFFFFF"/>
              <w:rPr>
                <w:rFonts w:ascii="Calibri" w:eastAsia="Calibri" w:hAnsi="Calibri" w:cs="Calibri"/>
              </w:rPr>
            </w:pPr>
            <w:r>
              <w:rPr>
                <w:rFonts w:ascii="Calibri" w:eastAsia="Calibri" w:hAnsi="Calibri" w:cs="Calibri"/>
              </w:rPr>
              <w:t>Consider having students read one or more of the “Related Articles” or ask students to view one of the “Related Videos” outside of class and then write a short reflection about how implicit bias may or may not shape their experiences as a student.</w:t>
            </w:r>
          </w:p>
          <w:p w14:paraId="32ED05C4" w14:textId="77777777" w:rsidR="00BD63A4" w:rsidRDefault="00BD63A4" w:rsidP="00BD63A4">
            <w:pPr>
              <w:widowControl/>
              <w:shd w:val="clear" w:color="auto" w:fill="FFFFFF"/>
              <w:rPr>
                <w:rFonts w:ascii="Calibri" w:eastAsia="Calibri" w:hAnsi="Calibri" w:cs="Calibri"/>
              </w:rPr>
            </w:pPr>
          </w:p>
          <w:p w14:paraId="4189AA90" w14:textId="44ACC322" w:rsidR="003F2DA0" w:rsidRPr="006E6F36" w:rsidRDefault="00BD63A4" w:rsidP="003F2DA0">
            <w:pPr>
              <w:widowControl/>
              <w:numPr>
                <w:ilvl w:val="0"/>
                <w:numId w:val="2"/>
              </w:numPr>
              <w:shd w:val="clear" w:color="auto" w:fill="FFFFFF"/>
              <w:rPr>
                <w:rFonts w:ascii="Calibri" w:eastAsia="Calibri" w:hAnsi="Calibri" w:cs="Calibri"/>
              </w:rPr>
            </w:pPr>
            <w:r>
              <w:rPr>
                <w:rFonts w:ascii="Calibri" w:eastAsia="Calibri" w:hAnsi="Calibri" w:cs="Calibri"/>
              </w:rPr>
              <w:t>After reviewing one of the videos or articles below in class, ask students to discuss or write about ways that unconscious bias may have influenced projects or research in your field of study.</w:t>
            </w:r>
          </w:p>
          <w:p w14:paraId="0E7E38A7" w14:textId="77777777" w:rsidR="00BD1F0B" w:rsidRDefault="006E6F36" w:rsidP="003439EA">
            <w:pPr>
              <w:widowControl/>
              <w:numPr>
                <w:ilvl w:val="0"/>
                <w:numId w:val="2"/>
              </w:numPr>
              <w:shd w:val="clear" w:color="auto" w:fill="FFFFFF"/>
              <w:rPr>
                <w:rFonts w:ascii="Calibri" w:eastAsia="Calibri" w:hAnsi="Calibri" w:cs="Calibri"/>
              </w:rPr>
            </w:pPr>
            <w:hyperlink r:id="rId29">
              <w:r w:rsidR="00BD63A4" w:rsidRPr="008231A8">
                <w:rPr>
                  <w:rFonts w:asciiTheme="minorHAnsi" w:eastAsia="Calibri" w:hAnsiTheme="minorHAnsi" w:cstheme="minorHAnsi"/>
                  <w:color w:val="0000FF"/>
                  <w:u w:val="single"/>
                </w:rPr>
                <w:t>An Example Activity in EECS</w:t>
              </w:r>
            </w:hyperlink>
            <w:r w:rsidR="00BD63A4" w:rsidRPr="008231A8">
              <w:rPr>
                <w:rFonts w:ascii="Calibri" w:eastAsia="Calibri" w:hAnsi="Calibri" w:cs="Calibri"/>
              </w:rPr>
              <w:t>: This activity developed for use in an EECS 183 demonstrates how ideas in this resource guide can be integrated into course content.</w:t>
            </w:r>
          </w:p>
          <w:p w14:paraId="7F2A7E4E" w14:textId="4F4112E2" w:rsidR="006C7723" w:rsidRPr="003439EA" w:rsidRDefault="006C7723" w:rsidP="006C7723">
            <w:pPr>
              <w:widowControl/>
              <w:shd w:val="clear" w:color="auto" w:fill="FFFFFF"/>
              <w:ind w:left="360"/>
              <w:rPr>
                <w:rFonts w:ascii="Calibri" w:eastAsia="Calibri" w:hAnsi="Calibri" w:cs="Calibri"/>
              </w:rPr>
            </w:pPr>
          </w:p>
        </w:tc>
      </w:tr>
      <w:tr w:rsidR="00BD1F0B" w14:paraId="54ACFD45" w14:textId="77777777" w:rsidTr="00451649">
        <w:tc>
          <w:tcPr>
            <w:tcW w:w="2150" w:type="dxa"/>
            <w:shd w:val="clear" w:color="auto" w:fill="F2F2F2" w:themeFill="background1" w:themeFillShade="F2"/>
            <w:tcMar>
              <w:top w:w="140" w:type="dxa"/>
              <w:left w:w="108" w:type="dxa"/>
              <w:right w:w="140" w:type="dxa"/>
            </w:tcMar>
          </w:tcPr>
          <w:p w14:paraId="58965E0C" w14:textId="0DE701A8" w:rsidR="00BD1F0B" w:rsidRPr="00451649" w:rsidRDefault="00761F65" w:rsidP="00BD1F0B">
            <w:pPr>
              <w:contextualSpacing w:val="0"/>
              <w:rPr>
                <w:rFonts w:ascii="Calibri" w:eastAsia="Calibri" w:hAnsi="Calibri" w:cs="Calibri"/>
                <w:b/>
                <w:color w:val="000000" w:themeColor="text1"/>
                <w:sz w:val="28"/>
                <w:szCs w:val="28"/>
              </w:rPr>
            </w:pPr>
            <w:r w:rsidRPr="00451649">
              <w:rPr>
                <w:rFonts w:ascii="Calibri" w:eastAsia="Calibri" w:hAnsi="Calibri" w:cs="Calibri"/>
                <w:b/>
                <w:color w:val="000000" w:themeColor="text1"/>
                <w:sz w:val="28"/>
                <w:szCs w:val="28"/>
              </w:rPr>
              <w:lastRenderedPageBreak/>
              <w:t xml:space="preserve">Recommended Articles </w:t>
            </w:r>
            <w:r w:rsidR="00BD1F0B" w:rsidRPr="00451649">
              <w:rPr>
                <w:rFonts w:ascii="Calibri" w:eastAsia="Calibri" w:hAnsi="Calibri" w:cs="Calibri"/>
                <w:b/>
                <w:color w:val="000000" w:themeColor="text1"/>
                <w:sz w:val="28"/>
                <w:szCs w:val="28"/>
              </w:rPr>
              <w:t xml:space="preserve"> </w:t>
            </w:r>
          </w:p>
        </w:tc>
        <w:tc>
          <w:tcPr>
            <w:tcW w:w="9020" w:type="dxa"/>
            <w:tcMar>
              <w:top w:w="140" w:type="dxa"/>
              <w:left w:w="108" w:type="dxa"/>
              <w:right w:w="140" w:type="dxa"/>
            </w:tcMar>
          </w:tcPr>
          <w:p w14:paraId="4D986661" w14:textId="17ED70B8" w:rsidR="00761F65" w:rsidRPr="00E92C06" w:rsidRDefault="00761F65" w:rsidP="00BD1F0B">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28"/>
                <w:szCs w:val="28"/>
                <w:u w:val="single"/>
                <w:bdr w:val="none" w:sz="0" w:space="0" w:color="auto" w:frame="1"/>
              </w:rPr>
            </w:pPr>
            <w:r w:rsidRPr="00E92C06">
              <w:rPr>
                <w:rFonts w:asciiTheme="minorHAnsi" w:hAnsiTheme="minorHAnsi" w:cstheme="minorHAnsi"/>
                <w:b/>
                <w:bCs/>
                <w:color w:val="000000" w:themeColor="text1"/>
                <w:sz w:val="28"/>
                <w:szCs w:val="28"/>
                <w:u w:val="single"/>
                <w:bdr w:val="none" w:sz="0" w:space="0" w:color="auto" w:frame="1"/>
              </w:rPr>
              <w:t>Implicit Bias and White Supremacy</w:t>
            </w:r>
          </w:p>
          <w:p w14:paraId="347A1AC6" w14:textId="471CDEC6" w:rsidR="00A03195" w:rsidRDefault="00A03195" w:rsidP="00BD1F0B">
            <w:pPr>
              <w:pStyle w:val="NormalWeb"/>
              <w:shd w:val="clear" w:color="auto" w:fill="FFFFFF"/>
              <w:spacing w:before="0" w:beforeAutospacing="0" w:after="0" w:afterAutospacing="0"/>
              <w:textAlignment w:val="baseline"/>
              <w:rPr>
                <w:rFonts w:asciiTheme="minorHAnsi" w:hAnsiTheme="minorHAnsi" w:cstheme="minorHAnsi"/>
                <w:i/>
                <w:iCs/>
                <w:color w:val="000000" w:themeColor="text1"/>
                <w:u w:val="single"/>
                <w:bdr w:val="none" w:sz="0" w:space="0" w:color="auto" w:frame="1"/>
              </w:rPr>
            </w:pPr>
          </w:p>
          <w:p w14:paraId="399B227A" w14:textId="3024B5CD" w:rsidR="00A03195" w:rsidRPr="00A03195" w:rsidRDefault="00A03195" w:rsidP="00BD1F0B">
            <w:pPr>
              <w:pStyle w:val="NormalWeb"/>
              <w:shd w:val="clear" w:color="auto" w:fill="FFFFFF"/>
              <w:spacing w:before="0" w:beforeAutospacing="0" w:after="0" w:afterAutospacing="0"/>
              <w:textAlignment w:val="baseline"/>
              <w:rPr>
                <w:rFonts w:asciiTheme="minorHAnsi" w:hAnsiTheme="minorHAnsi" w:cstheme="minorHAnsi"/>
                <w:i/>
                <w:iCs/>
                <w:color w:val="000000" w:themeColor="text1"/>
                <w:bdr w:val="none" w:sz="0" w:space="0" w:color="auto" w:frame="1"/>
              </w:rPr>
            </w:pPr>
            <w:r>
              <w:rPr>
                <w:rFonts w:asciiTheme="minorHAnsi" w:hAnsiTheme="minorHAnsi" w:cstheme="minorHAnsi"/>
                <w:color w:val="000000" w:themeColor="text1"/>
                <w:bdr w:val="none" w:sz="0" w:space="0" w:color="auto" w:frame="1"/>
              </w:rPr>
              <w:t xml:space="preserve">Devine, P.G. et al. (2012). </w:t>
            </w:r>
            <w:hyperlink r:id="rId30" w:history="1">
              <w:r w:rsidRPr="00B20AF8">
                <w:rPr>
                  <w:rStyle w:val="Hyperlink"/>
                  <w:rFonts w:asciiTheme="minorHAnsi" w:hAnsiTheme="minorHAnsi" w:cstheme="minorHAnsi"/>
                  <w:bdr w:val="none" w:sz="0" w:space="0" w:color="auto" w:frame="1"/>
                </w:rPr>
                <w:t>Long-term reduction in implicit race bias: A prejudice habit-breaking intervention</w:t>
              </w:r>
            </w:hyperlink>
            <w:r>
              <w:rPr>
                <w:rFonts w:asciiTheme="minorHAnsi" w:hAnsiTheme="minorHAnsi" w:cstheme="minorHAnsi"/>
                <w:color w:val="000000" w:themeColor="text1"/>
                <w:bdr w:val="none" w:sz="0" w:space="0" w:color="auto" w:frame="1"/>
              </w:rPr>
              <w:t xml:space="preserve">. </w:t>
            </w:r>
            <w:r>
              <w:rPr>
                <w:rFonts w:asciiTheme="minorHAnsi" w:hAnsiTheme="minorHAnsi" w:cstheme="minorHAnsi"/>
                <w:i/>
                <w:iCs/>
                <w:color w:val="000000" w:themeColor="text1"/>
                <w:bdr w:val="none" w:sz="0" w:space="0" w:color="auto" w:frame="1"/>
              </w:rPr>
              <w:t>Journal of Experimental Social Psychology 48</w:t>
            </w:r>
            <w:r>
              <w:rPr>
                <w:rFonts w:asciiTheme="minorHAnsi" w:hAnsiTheme="minorHAnsi" w:cstheme="minorHAnsi"/>
                <w:color w:val="000000" w:themeColor="text1"/>
                <w:bdr w:val="none" w:sz="0" w:space="0" w:color="auto" w:frame="1"/>
              </w:rPr>
              <w:t xml:space="preserve">, </w:t>
            </w:r>
            <w:r>
              <w:rPr>
                <w:rFonts w:asciiTheme="minorHAnsi" w:hAnsiTheme="minorHAnsi" w:cstheme="minorHAnsi"/>
                <w:i/>
                <w:iCs/>
                <w:color w:val="000000" w:themeColor="text1"/>
                <w:bdr w:val="none" w:sz="0" w:space="0" w:color="auto" w:frame="1"/>
              </w:rPr>
              <w:t>1267-1278</w:t>
            </w:r>
          </w:p>
          <w:p w14:paraId="0F405737" w14:textId="77777777" w:rsidR="00761F65" w:rsidRDefault="00761F65" w:rsidP="00BD1F0B">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p>
          <w:p w14:paraId="1BA2C648" w14:textId="2AC1EFF1" w:rsidR="00BD1F0B" w:rsidRDefault="00BD1F0B" w:rsidP="00BD1F0B">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r w:rsidRPr="004F2F20">
              <w:rPr>
                <w:rFonts w:asciiTheme="minorHAnsi" w:hAnsiTheme="minorHAnsi" w:cstheme="minorHAnsi"/>
                <w:color w:val="000000" w:themeColor="text1"/>
                <w:bdr w:val="none" w:sz="0" w:space="0" w:color="auto" w:frame="1"/>
              </w:rPr>
              <w:t>Banaji, M.R., Greenwald, G.G. (2013). </w:t>
            </w:r>
            <w:r w:rsidRPr="004F2F20">
              <w:rPr>
                <w:rFonts w:asciiTheme="minorHAnsi" w:hAnsiTheme="minorHAnsi" w:cstheme="minorHAnsi"/>
                <w:i/>
                <w:iCs/>
                <w:color w:val="000000" w:themeColor="text1"/>
                <w:bdr w:val="none" w:sz="0" w:space="0" w:color="auto" w:frame="1"/>
              </w:rPr>
              <w:t>Blindspot: Hidden Biases of Good People. </w:t>
            </w:r>
            <w:r w:rsidRPr="004F2F20">
              <w:rPr>
                <w:rFonts w:asciiTheme="minorHAnsi" w:hAnsiTheme="minorHAnsi" w:cstheme="minorHAnsi"/>
                <w:color w:val="000000" w:themeColor="text1"/>
                <w:bdr w:val="none" w:sz="0" w:space="0" w:color="auto" w:frame="1"/>
              </w:rPr>
              <w:t>New York: Bantam.</w:t>
            </w:r>
          </w:p>
          <w:p w14:paraId="6D1EAD51" w14:textId="4CEBE22E" w:rsidR="00AC6F51" w:rsidRDefault="00AC6F51" w:rsidP="00BD1F0B">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p>
          <w:p w14:paraId="1050CBF7" w14:textId="2E4274F8" w:rsidR="00AC6F51" w:rsidRPr="00AC6F51" w:rsidRDefault="00AC6F51" w:rsidP="00BD1F0B">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r>
              <w:rPr>
                <w:rFonts w:asciiTheme="minorHAnsi" w:hAnsiTheme="minorHAnsi" w:cstheme="minorHAnsi"/>
                <w:color w:val="000000" w:themeColor="text1"/>
                <w:bdr w:val="none" w:sz="0" w:space="0" w:color="auto" w:frame="1"/>
              </w:rPr>
              <w:t>Aronson, J. et al. (2014).</w:t>
            </w:r>
            <w:r w:rsidRPr="00BB1456">
              <w:rPr>
                <w:rFonts w:asciiTheme="minorHAnsi" w:hAnsiTheme="minorHAnsi" w:cstheme="minorHAnsi"/>
                <w:color w:val="000000" w:themeColor="text1"/>
                <w:bdr w:val="none" w:sz="0" w:space="0" w:color="auto" w:frame="1"/>
              </w:rPr>
              <w:t xml:space="preserve"> </w:t>
            </w:r>
            <w:hyperlink r:id="rId31" w:history="1">
              <w:r w:rsidRPr="00BB1456">
                <w:rPr>
                  <w:rStyle w:val="Hyperlink"/>
                  <w:rFonts w:asciiTheme="minorHAnsi" w:hAnsiTheme="minorHAnsi" w:cstheme="minorHAnsi"/>
                  <w:bdr w:val="none" w:sz="0" w:space="0" w:color="auto" w:frame="1"/>
                </w:rPr>
                <w:t>Transforming Perception: Black Men and Boys</w:t>
              </w:r>
            </w:hyperlink>
            <w:r>
              <w:rPr>
                <w:rFonts w:asciiTheme="minorHAnsi" w:hAnsiTheme="minorHAnsi" w:cstheme="minorHAnsi"/>
                <w:i/>
                <w:iCs/>
                <w:color w:val="000000" w:themeColor="text1"/>
                <w:bdr w:val="none" w:sz="0" w:space="0" w:color="auto" w:frame="1"/>
              </w:rPr>
              <w:t xml:space="preserve">. </w:t>
            </w:r>
            <w:r>
              <w:rPr>
                <w:rFonts w:asciiTheme="minorHAnsi" w:hAnsiTheme="minorHAnsi" w:cstheme="minorHAnsi"/>
                <w:color w:val="000000" w:themeColor="text1"/>
                <w:bdr w:val="none" w:sz="0" w:space="0" w:color="auto" w:frame="1"/>
              </w:rPr>
              <w:t>Perception Institute</w:t>
            </w:r>
          </w:p>
          <w:p w14:paraId="46D3AA2D" w14:textId="413454CB" w:rsidR="00AC6F51" w:rsidRDefault="00AC6F51" w:rsidP="00BD1F0B">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p>
          <w:p w14:paraId="6C231EA9" w14:textId="779228E7" w:rsidR="00B16EA9" w:rsidRDefault="00BB1456" w:rsidP="00BD1F0B">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r>
              <w:rPr>
                <w:rFonts w:asciiTheme="minorHAnsi" w:hAnsiTheme="minorHAnsi" w:cstheme="minorHAnsi"/>
                <w:color w:val="000000" w:themeColor="text1"/>
                <w:bdr w:val="none" w:sz="0" w:space="0" w:color="auto" w:frame="1"/>
              </w:rPr>
              <w:t xml:space="preserve">Aronson, J. et al. (2013). </w:t>
            </w:r>
            <w:hyperlink r:id="rId32" w:history="1">
              <w:r w:rsidRPr="00BB1456">
                <w:rPr>
                  <w:rStyle w:val="Hyperlink"/>
                  <w:rFonts w:asciiTheme="minorHAnsi" w:hAnsiTheme="minorHAnsi" w:cstheme="minorHAnsi"/>
                  <w:bdr w:val="none" w:sz="0" w:space="0" w:color="auto" w:frame="1"/>
                </w:rPr>
                <w:t>Telling Our Own Story: The Role of Narrative in Racial Healing</w:t>
              </w:r>
            </w:hyperlink>
            <w:r>
              <w:rPr>
                <w:rFonts w:asciiTheme="minorHAnsi" w:hAnsiTheme="minorHAnsi" w:cstheme="minorHAnsi"/>
                <w:color w:val="000000" w:themeColor="text1"/>
                <w:bdr w:val="none" w:sz="0" w:space="0" w:color="auto" w:frame="1"/>
              </w:rPr>
              <w:t>. Perception Institute</w:t>
            </w:r>
          </w:p>
          <w:p w14:paraId="3D382200" w14:textId="77777777" w:rsidR="00280CA0" w:rsidRDefault="00280CA0" w:rsidP="00BD1F0B">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p>
          <w:p w14:paraId="5E655C66" w14:textId="030129B5" w:rsidR="00B16EA9" w:rsidRDefault="00B16EA9" w:rsidP="00BD1F0B">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proofErr w:type="spellStart"/>
            <w:r>
              <w:rPr>
                <w:rFonts w:asciiTheme="minorHAnsi" w:hAnsiTheme="minorHAnsi" w:cstheme="minorHAnsi"/>
                <w:color w:val="000000" w:themeColor="text1"/>
                <w:bdr w:val="none" w:sz="0" w:space="0" w:color="auto" w:frame="1"/>
              </w:rPr>
              <w:t>Maryfield</w:t>
            </w:r>
            <w:proofErr w:type="spellEnd"/>
            <w:r>
              <w:rPr>
                <w:rFonts w:asciiTheme="minorHAnsi" w:hAnsiTheme="minorHAnsi" w:cstheme="minorHAnsi"/>
                <w:color w:val="000000" w:themeColor="text1"/>
                <w:bdr w:val="none" w:sz="0" w:space="0" w:color="auto" w:frame="1"/>
              </w:rPr>
              <w:t xml:space="preserve">, B. (2018). </w:t>
            </w:r>
            <w:hyperlink r:id="rId33" w:history="1">
              <w:r w:rsidRPr="00B16EA9">
                <w:rPr>
                  <w:rStyle w:val="Hyperlink"/>
                  <w:rFonts w:asciiTheme="minorHAnsi" w:hAnsiTheme="minorHAnsi" w:cstheme="minorHAnsi"/>
                  <w:bdr w:val="none" w:sz="0" w:space="0" w:color="auto" w:frame="1"/>
                </w:rPr>
                <w:t>Implicit Racial Bias</w:t>
              </w:r>
            </w:hyperlink>
            <w:r>
              <w:rPr>
                <w:rFonts w:asciiTheme="minorHAnsi" w:hAnsiTheme="minorHAnsi" w:cstheme="minorHAnsi"/>
                <w:color w:val="000000" w:themeColor="text1"/>
                <w:bdr w:val="none" w:sz="0" w:space="0" w:color="auto" w:frame="1"/>
              </w:rPr>
              <w:t xml:space="preserve">. </w:t>
            </w:r>
            <w:r w:rsidRPr="00B16EA9">
              <w:rPr>
                <w:rFonts w:asciiTheme="minorHAnsi" w:hAnsiTheme="minorHAnsi" w:cstheme="minorHAnsi"/>
                <w:i/>
                <w:iCs/>
                <w:color w:val="000000" w:themeColor="text1"/>
                <w:bdr w:val="none" w:sz="0" w:space="0" w:color="auto" w:frame="1"/>
              </w:rPr>
              <w:t>Justice Research and Statistics Association</w:t>
            </w:r>
            <w:r>
              <w:rPr>
                <w:rFonts w:asciiTheme="minorHAnsi" w:hAnsiTheme="minorHAnsi" w:cstheme="minorHAnsi"/>
                <w:color w:val="000000" w:themeColor="text1"/>
                <w:bdr w:val="none" w:sz="0" w:space="0" w:color="auto" w:frame="1"/>
              </w:rPr>
              <w:t xml:space="preserve">. </w:t>
            </w:r>
          </w:p>
          <w:p w14:paraId="5EA9B9BA" w14:textId="3046FE86" w:rsidR="003E7620" w:rsidRDefault="003E7620" w:rsidP="00BD1F0B">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p>
          <w:p w14:paraId="2E9F1F04" w14:textId="1ECDDF53" w:rsidR="003E7620" w:rsidRPr="00E92C06" w:rsidRDefault="003E7620" w:rsidP="00BD1F0B">
            <w:pPr>
              <w:pStyle w:val="NormalWeb"/>
              <w:shd w:val="clear" w:color="auto" w:fill="FFFFFF"/>
              <w:spacing w:before="0" w:beforeAutospacing="0" w:after="0" w:afterAutospacing="0"/>
              <w:textAlignment w:val="baseline"/>
              <w:rPr>
                <w:rFonts w:asciiTheme="minorHAnsi" w:hAnsiTheme="minorHAnsi" w:cstheme="minorHAnsi"/>
                <w:b/>
                <w:bCs/>
                <w:color w:val="000000" w:themeColor="text1"/>
                <w:sz w:val="28"/>
                <w:szCs w:val="28"/>
                <w:u w:val="single"/>
                <w:bdr w:val="none" w:sz="0" w:space="0" w:color="auto" w:frame="1"/>
              </w:rPr>
            </w:pPr>
            <w:r w:rsidRPr="00E92C06">
              <w:rPr>
                <w:rFonts w:asciiTheme="minorHAnsi" w:hAnsiTheme="minorHAnsi" w:cstheme="minorHAnsi"/>
                <w:b/>
                <w:bCs/>
                <w:color w:val="000000" w:themeColor="text1"/>
                <w:sz w:val="28"/>
                <w:szCs w:val="28"/>
                <w:u w:val="single"/>
                <w:bdr w:val="none" w:sz="0" w:space="0" w:color="auto" w:frame="1"/>
              </w:rPr>
              <w:t>Implicit Bias and Other Privileges</w:t>
            </w:r>
          </w:p>
          <w:p w14:paraId="67F7E524" w14:textId="2C1E71CB" w:rsidR="007F1E53" w:rsidRDefault="007F1E53" w:rsidP="00BD1F0B">
            <w:pPr>
              <w:pStyle w:val="NormalWeb"/>
              <w:shd w:val="clear" w:color="auto" w:fill="FFFFFF"/>
              <w:spacing w:before="0" w:beforeAutospacing="0" w:after="0" w:afterAutospacing="0"/>
              <w:textAlignment w:val="baseline"/>
              <w:rPr>
                <w:rFonts w:asciiTheme="minorHAnsi" w:hAnsiTheme="minorHAnsi" w:cstheme="minorHAnsi"/>
                <w:b/>
                <w:bCs/>
                <w:color w:val="000000" w:themeColor="text1"/>
                <w:u w:val="single"/>
                <w:bdr w:val="none" w:sz="0" w:space="0" w:color="auto" w:frame="1"/>
              </w:rPr>
            </w:pPr>
          </w:p>
          <w:p w14:paraId="270038D0" w14:textId="03D0D31D" w:rsidR="007F1E53" w:rsidRDefault="007F1E53" w:rsidP="00BD1F0B">
            <w:pPr>
              <w:pStyle w:val="NormalWeb"/>
              <w:shd w:val="clear" w:color="auto" w:fill="FFFFFF"/>
              <w:spacing w:before="0" w:beforeAutospacing="0" w:after="0" w:afterAutospacing="0"/>
              <w:textAlignment w:val="baseline"/>
              <w:rPr>
                <w:rFonts w:asciiTheme="minorHAnsi" w:hAnsiTheme="minorHAnsi" w:cstheme="minorHAnsi"/>
              </w:rPr>
            </w:pPr>
            <w:r w:rsidRPr="00C15225">
              <w:rPr>
                <w:rFonts w:asciiTheme="minorHAnsi" w:hAnsiTheme="minorHAnsi" w:cstheme="minorHAnsi"/>
                <w:color w:val="000000" w:themeColor="text1"/>
                <w:bdr w:val="none" w:sz="0" w:space="0" w:color="auto" w:frame="1"/>
              </w:rPr>
              <w:t xml:space="preserve">Watson, M. (2018, May). </w:t>
            </w:r>
            <w:r w:rsidRPr="00C15225">
              <w:rPr>
                <w:rFonts w:asciiTheme="minorHAnsi" w:hAnsiTheme="minorHAnsi" w:cstheme="minorHAnsi"/>
                <w:i/>
                <w:iCs/>
                <w:color w:val="000000" w:themeColor="text1"/>
                <w:bdr w:val="none" w:sz="0" w:space="0" w:color="auto" w:frame="1"/>
              </w:rPr>
              <w:t xml:space="preserve">Contesting Standardized English – What harms are cause when we insist on a common dialect? </w:t>
            </w:r>
            <w:r w:rsidRPr="00C15225">
              <w:rPr>
                <w:rFonts w:asciiTheme="minorHAnsi" w:hAnsiTheme="minorHAnsi" w:cstheme="minorHAnsi"/>
                <w:color w:val="000000" w:themeColor="text1"/>
                <w:bdr w:val="none" w:sz="0" w:space="0" w:color="auto" w:frame="1"/>
              </w:rPr>
              <w:t xml:space="preserve">Retrieved from American Association of University Professors: </w:t>
            </w:r>
            <w:r w:rsidRPr="00C15225">
              <w:rPr>
                <w:rFonts w:asciiTheme="minorHAnsi" w:hAnsiTheme="minorHAnsi" w:cstheme="minorHAnsi"/>
              </w:rPr>
              <w:t xml:space="preserve"> </w:t>
            </w:r>
            <w:hyperlink r:id="rId34" w:anchor=".YEfdPLCSk2z" w:history="1">
              <w:r w:rsidRPr="00C15225">
                <w:rPr>
                  <w:rStyle w:val="Hyperlink"/>
                  <w:rFonts w:asciiTheme="minorHAnsi" w:hAnsiTheme="minorHAnsi" w:cstheme="minorHAnsi"/>
                </w:rPr>
                <w:t>Contesting Standardized English | AAUP</w:t>
              </w:r>
            </w:hyperlink>
          </w:p>
          <w:p w14:paraId="7D3FA36C" w14:textId="0D6D66AA" w:rsidR="00C15225" w:rsidRDefault="00C15225" w:rsidP="00BD1F0B">
            <w:pPr>
              <w:pStyle w:val="NormalWeb"/>
              <w:shd w:val="clear" w:color="auto" w:fill="FFFFFF"/>
              <w:spacing w:before="0" w:beforeAutospacing="0" w:after="0" w:afterAutospacing="0"/>
              <w:textAlignment w:val="baseline"/>
              <w:rPr>
                <w:rFonts w:asciiTheme="minorHAnsi" w:hAnsiTheme="minorHAnsi" w:cstheme="minorHAnsi"/>
              </w:rPr>
            </w:pPr>
          </w:p>
          <w:p w14:paraId="3908481F" w14:textId="6F086D9E" w:rsidR="00C15225" w:rsidRPr="00C15225" w:rsidRDefault="00C15225" w:rsidP="00BD1F0B">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proofErr w:type="spellStart"/>
            <w:r w:rsidRPr="00C15225">
              <w:rPr>
                <w:rFonts w:asciiTheme="minorHAnsi" w:hAnsiTheme="minorHAnsi" w:cstheme="minorHAnsi"/>
              </w:rPr>
              <w:t>Coclanis</w:t>
            </w:r>
            <w:proofErr w:type="spellEnd"/>
            <w:r w:rsidRPr="00C15225">
              <w:rPr>
                <w:rFonts w:asciiTheme="minorHAnsi" w:hAnsiTheme="minorHAnsi" w:cstheme="minorHAnsi"/>
              </w:rPr>
              <w:t xml:space="preserve">, P. (2018, June 5). </w:t>
            </w:r>
            <w:r w:rsidRPr="00C15225">
              <w:rPr>
                <w:rFonts w:asciiTheme="minorHAnsi" w:hAnsiTheme="minorHAnsi" w:cstheme="minorHAnsi"/>
                <w:i/>
                <w:iCs/>
              </w:rPr>
              <w:t>Campus Politics and the English Language.</w:t>
            </w:r>
            <w:r w:rsidRPr="00C15225">
              <w:rPr>
                <w:rFonts w:asciiTheme="minorHAnsi" w:hAnsiTheme="minorHAnsi" w:cstheme="minorHAnsi"/>
              </w:rPr>
              <w:t xml:space="preserve"> Retrieved from Inside Higher Ed:  </w:t>
            </w:r>
            <w:hyperlink r:id="rId35" w:history="1">
              <w:r w:rsidRPr="00C15225">
                <w:rPr>
                  <w:rStyle w:val="Hyperlink"/>
                  <w:rFonts w:asciiTheme="minorHAnsi" w:hAnsiTheme="minorHAnsi" w:cstheme="minorHAnsi"/>
                </w:rPr>
                <w:t>The often unspoken privilege of speaking English in academe (opinion) (insidehighered.com)</w:t>
              </w:r>
            </w:hyperlink>
          </w:p>
          <w:p w14:paraId="57DF5AB0" w14:textId="775E2D6A" w:rsidR="007F1E53" w:rsidRDefault="007F1E53" w:rsidP="00BD1F0B">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p>
          <w:p w14:paraId="730139FC" w14:textId="5638DE71" w:rsidR="008139E1" w:rsidRPr="002A6CC9" w:rsidRDefault="002A6CC9" w:rsidP="00BD1F0B">
            <w:pPr>
              <w:pStyle w:val="NormalWeb"/>
              <w:shd w:val="clear" w:color="auto" w:fill="FFFFFF"/>
              <w:spacing w:before="0" w:beforeAutospacing="0" w:after="0" w:afterAutospacing="0"/>
              <w:textAlignment w:val="baseline"/>
              <w:rPr>
                <w:rFonts w:asciiTheme="minorHAnsi" w:hAnsiTheme="minorHAnsi" w:cstheme="minorHAnsi"/>
                <w:color w:val="000000" w:themeColor="text1"/>
                <w:bdr w:val="none" w:sz="0" w:space="0" w:color="auto" w:frame="1"/>
              </w:rPr>
            </w:pPr>
            <w:proofErr w:type="spellStart"/>
            <w:r w:rsidRPr="002A6CC9">
              <w:rPr>
                <w:rFonts w:asciiTheme="minorHAnsi" w:hAnsiTheme="minorHAnsi" w:cstheme="minorHAnsi"/>
                <w:color w:val="000000" w:themeColor="text1"/>
                <w:bdr w:val="none" w:sz="0" w:space="0" w:color="auto" w:frame="1"/>
              </w:rPr>
              <w:t>Subtirelu</w:t>
            </w:r>
            <w:proofErr w:type="spellEnd"/>
            <w:r w:rsidRPr="002A6CC9">
              <w:rPr>
                <w:rFonts w:asciiTheme="minorHAnsi" w:hAnsiTheme="minorHAnsi" w:cstheme="minorHAnsi"/>
                <w:color w:val="000000" w:themeColor="text1"/>
                <w:bdr w:val="none" w:sz="0" w:space="0" w:color="auto" w:frame="1"/>
              </w:rPr>
              <w:t xml:space="preserve">, N. (2016, March 28). </w:t>
            </w:r>
            <w:r w:rsidRPr="002A6CC9">
              <w:rPr>
                <w:rFonts w:asciiTheme="minorHAnsi" w:hAnsiTheme="minorHAnsi" w:cstheme="minorHAnsi"/>
                <w:i/>
                <w:iCs/>
                <w:color w:val="000000" w:themeColor="text1"/>
                <w:bdr w:val="none" w:sz="0" w:space="0" w:color="auto" w:frame="1"/>
              </w:rPr>
              <w:t>Denying language privilege in academic publishing.</w:t>
            </w:r>
            <w:r w:rsidRPr="002A6CC9">
              <w:rPr>
                <w:rFonts w:asciiTheme="minorHAnsi" w:hAnsiTheme="minorHAnsi" w:cstheme="minorHAnsi"/>
                <w:color w:val="000000" w:themeColor="text1"/>
                <w:bdr w:val="none" w:sz="0" w:space="0" w:color="auto" w:frame="1"/>
              </w:rPr>
              <w:t xml:space="preserve"> Retrieved from linguistic pulse: </w:t>
            </w:r>
            <w:r w:rsidRPr="002A6CC9">
              <w:rPr>
                <w:rFonts w:asciiTheme="minorHAnsi" w:hAnsiTheme="minorHAnsi" w:cstheme="minorHAnsi"/>
              </w:rPr>
              <w:t xml:space="preserve"> </w:t>
            </w:r>
            <w:hyperlink r:id="rId36" w:history="1">
              <w:r w:rsidRPr="002A6CC9">
                <w:rPr>
                  <w:rStyle w:val="Hyperlink"/>
                  <w:rFonts w:asciiTheme="minorHAnsi" w:hAnsiTheme="minorHAnsi" w:cstheme="minorHAnsi"/>
                </w:rPr>
                <w:t>Denying language privilege in academic publishing | linguistic pulse</w:t>
              </w:r>
            </w:hyperlink>
          </w:p>
          <w:p w14:paraId="063A3182" w14:textId="77777777" w:rsidR="00AC6E21" w:rsidRPr="00CA1D13" w:rsidRDefault="00AC6E21" w:rsidP="00BD1F0B">
            <w:pPr>
              <w:pStyle w:val="NormalWeb"/>
              <w:shd w:val="clear" w:color="auto" w:fill="FFFFFF"/>
              <w:spacing w:before="0" w:beforeAutospacing="0" w:after="0" w:afterAutospacing="0"/>
              <w:textAlignment w:val="baseline"/>
              <w:rPr>
                <w:rFonts w:asciiTheme="minorHAnsi" w:hAnsiTheme="minorHAnsi" w:cstheme="minorHAnsi"/>
                <w:color w:val="3A3A3A"/>
              </w:rPr>
            </w:pPr>
          </w:p>
          <w:p w14:paraId="0ABADA8F" w14:textId="77777777" w:rsidR="00BD1F0B" w:rsidRPr="003E7620" w:rsidRDefault="006E6F36" w:rsidP="00BD1F0B">
            <w:pPr>
              <w:pStyle w:val="NormalWeb"/>
              <w:shd w:val="clear" w:color="auto" w:fill="FFFFFF"/>
              <w:spacing w:before="0" w:beforeAutospacing="0" w:after="0" w:afterAutospacing="0"/>
              <w:textAlignment w:val="baseline"/>
              <w:rPr>
                <w:rFonts w:asciiTheme="minorHAnsi" w:hAnsiTheme="minorHAnsi" w:cstheme="minorHAnsi"/>
                <w:color w:val="3A3A3A"/>
              </w:rPr>
            </w:pPr>
            <w:hyperlink r:id="rId37" w:history="1">
              <w:r w:rsidR="00BD1F0B" w:rsidRPr="003E7620">
                <w:rPr>
                  <w:rStyle w:val="Hyperlink"/>
                  <w:rFonts w:asciiTheme="minorHAnsi" w:hAnsiTheme="minorHAnsi" w:cstheme="minorHAnsi"/>
                  <w:color w:val="000000" w:themeColor="text1"/>
                  <w:u w:val="none"/>
                  <w:bdr w:val="none" w:sz="0" w:space="0" w:color="auto" w:frame="1"/>
                </w:rPr>
                <w:t xml:space="preserve">Dee, T., </w:t>
              </w:r>
              <w:proofErr w:type="spellStart"/>
              <w:r w:rsidR="00BD1F0B" w:rsidRPr="003E7620">
                <w:rPr>
                  <w:rStyle w:val="Hyperlink"/>
                  <w:rFonts w:asciiTheme="minorHAnsi" w:hAnsiTheme="minorHAnsi" w:cstheme="minorHAnsi"/>
                  <w:color w:val="000000" w:themeColor="text1"/>
                  <w:u w:val="none"/>
                  <w:bdr w:val="none" w:sz="0" w:space="0" w:color="auto" w:frame="1"/>
                </w:rPr>
                <w:t>Gershenson</w:t>
              </w:r>
              <w:proofErr w:type="spellEnd"/>
              <w:r w:rsidR="00BD1F0B" w:rsidRPr="003E7620">
                <w:rPr>
                  <w:rStyle w:val="Hyperlink"/>
                  <w:rFonts w:asciiTheme="minorHAnsi" w:hAnsiTheme="minorHAnsi" w:cstheme="minorHAnsi"/>
                  <w:color w:val="000000" w:themeColor="text1"/>
                  <w:u w:val="none"/>
                  <w:bdr w:val="none" w:sz="0" w:space="0" w:color="auto" w:frame="1"/>
                </w:rPr>
                <w:t>, S. (2017).</w:t>
              </w:r>
              <w:r w:rsidR="00BD1F0B" w:rsidRPr="003E7620">
                <w:rPr>
                  <w:rStyle w:val="Hyperlink"/>
                  <w:rFonts w:asciiTheme="minorHAnsi" w:hAnsiTheme="minorHAnsi" w:cstheme="minorHAnsi"/>
                  <w:u w:val="none"/>
                  <w:bdr w:val="none" w:sz="0" w:space="0" w:color="auto" w:frame="1"/>
                </w:rPr>
                <w:t xml:space="preserve"> </w:t>
              </w:r>
              <w:r w:rsidR="00BD1F0B" w:rsidRPr="003E7620">
                <w:rPr>
                  <w:rStyle w:val="Hyperlink"/>
                  <w:rFonts w:asciiTheme="minorHAnsi" w:hAnsiTheme="minorHAnsi" w:cstheme="minorHAnsi"/>
                  <w:bdr w:val="none" w:sz="0" w:space="0" w:color="auto" w:frame="1"/>
                </w:rPr>
                <w:t>Unconscious Bias in the Classroom: evidence and opportunities</w:t>
              </w:r>
              <w:r w:rsidR="00BD1F0B" w:rsidRPr="0031081E">
                <w:rPr>
                  <w:rStyle w:val="Hyperlink"/>
                  <w:rFonts w:asciiTheme="minorHAnsi" w:hAnsiTheme="minorHAnsi" w:cstheme="minorHAnsi"/>
                  <w:color w:val="000000" w:themeColor="text1"/>
                  <w:u w:val="none"/>
                  <w:bdr w:val="none" w:sz="0" w:space="0" w:color="auto" w:frame="1"/>
                </w:rPr>
                <w:t>. </w:t>
              </w:r>
              <w:r w:rsidR="00BD1F0B" w:rsidRPr="003E7620">
                <w:rPr>
                  <w:rStyle w:val="Emphasis"/>
                  <w:rFonts w:asciiTheme="minorHAnsi" w:hAnsiTheme="minorHAnsi" w:cstheme="minorHAnsi"/>
                  <w:color w:val="000000" w:themeColor="text1"/>
                  <w:bdr w:val="none" w:sz="0" w:space="0" w:color="auto" w:frame="1"/>
                </w:rPr>
                <w:t>Stanford Center for Education Policy Analysis.</w:t>
              </w:r>
            </w:hyperlink>
          </w:p>
          <w:p w14:paraId="3D5F5094" w14:textId="77777777" w:rsidR="00BD1F0B" w:rsidRPr="00067ED2" w:rsidRDefault="00BD1F0B" w:rsidP="00BD1F0B">
            <w:pPr>
              <w:pStyle w:val="NormalWeb"/>
              <w:shd w:val="clear" w:color="auto" w:fill="FFFFFF"/>
              <w:spacing w:before="0" w:beforeAutospacing="0" w:after="0" w:afterAutospacing="0"/>
              <w:textAlignment w:val="baseline"/>
              <w:rPr>
                <w:rFonts w:asciiTheme="minorHAnsi" w:hAnsiTheme="minorHAnsi" w:cstheme="minorHAnsi"/>
                <w:color w:val="3A3A3A"/>
              </w:rPr>
            </w:pPr>
          </w:p>
          <w:p w14:paraId="0CA31330" w14:textId="77777777" w:rsidR="00BD1F0B" w:rsidRPr="00067ED2" w:rsidRDefault="006E6F36" w:rsidP="00BD1F0B">
            <w:pPr>
              <w:pStyle w:val="NormalWeb"/>
              <w:shd w:val="clear" w:color="auto" w:fill="FFFFFF"/>
              <w:spacing w:before="0" w:beforeAutospacing="0" w:after="0" w:afterAutospacing="0"/>
              <w:textAlignment w:val="baseline"/>
              <w:rPr>
                <w:rFonts w:asciiTheme="minorHAnsi" w:hAnsiTheme="minorHAnsi" w:cstheme="minorHAnsi"/>
                <w:color w:val="3A3A3A"/>
              </w:rPr>
            </w:pPr>
            <w:hyperlink r:id="rId38" w:history="1">
              <w:r w:rsidR="00BD1F0B" w:rsidRPr="00046C2B">
                <w:rPr>
                  <w:rStyle w:val="Hyperlink"/>
                  <w:rFonts w:asciiTheme="minorHAnsi" w:hAnsiTheme="minorHAnsi" w:cstheme="minorHAnsi"/>
                  <w:color w:val="auto"/>
                  <w:u w:val="none"/>
                  <w:bdr w:val="none" w:sz="0" w:space="0" w:color="auto" w:frame="1"/>
                </w:rPr>
                <w:t xml:space="preserve">Jackson, S., Hillard, A., Schneider, T. (2014). </w:t>
              </w:r>
              <w:r w:rsidR="00BD1F0B" w:rsidRPr="001B0F79">
                <w:rPr>
                  <w:rStyle w:val="Hyperlink"/>
                  <w:rFonts w:asciiTheme="minorHAnsi" w:hAnsiTheme="minorHAnsi" w:cstheme="minorHAnsi"/>
                  <w:bdr w:val="none" w:sz="0" w:space="0" w:color="auto" w:frame="1"/>
                </w:rPr>
                <w:t>Using Implicit Bias Training to Improve Attitudes about Women in STEM</w:t>
              </w:r>
              <w:r w:rsidR="00BD1F0B" w:rsidRPr="001B0F79">
                <w:rPr>
                  <w:rStyle w:val="Hyperlink"/>
                  <w:rFonts w:asciiTheme="minorHAnsi" w:hAnsiTheme="minorHAnsi" w:cstheme="minorHAnsi"/>
                  <w:color w:val="000000" w:themeColor="text1"/>
                  <w:u w:val="none"/>
                  <w:bdr w:val="none" w:sz="0" w:space="0" w:color="auto" w:frame="1"/>
                </w:rPr>
                <w:t>. </w:t>
              </w:r>
              <w:r w:rsidR="00BD1F0B" w:rsidRPr="00046C2B">
                <w:rPr>
                  <w:rStyle w:val="Hyperlink"/>
                  <w:rFonts w:asciiTheme="minorHAnsi" w:hAnsiTheme="minorHAnsi" w:cstheme="minorHAnsi"/>
                  <w:i/>
                  <w:iCs/>
                  <w:color w:val="auto"/>
                  <w:u w:val="none"/>
                  <w:bdr w:val="none" w:sz="0" w:space="0" w:color="auto" w:frame="1"/>
                </w:rPr>
                <w:t>Social Psychology of Education</w:t>
              </w:r>
              <w:r w:rsidR="00BD1F0B" w:rsidRPr="00046C2B">
                <w:rPr>
                  <w:rStyle w:val="Hyperlink"/>
                  <w:rFonts w:asciiTheme="minorHAnsi" w:hAnsiTheme="minorHAnsi" w:cstheme="minorHAnsi"/>
                  <w:color w:val="auto"/>
                  <w:u w:val="none"/>
                  <w:bdr w:val="none" w:sz="0" w:space="0" w:color="auto" w:frame="1"/>
                </w:rPr>
                <w:t>. 17.3</w:t>
              </w:r>
            </w:hyperlink>
          </w:p>
          <w:p w14:paraId="6723CE9C" w14:textId="77777777" w:rsidR="00BD1F0B" w:rsidRPr="00067ED2" w:rsidRDefault="00BD1F0B" w:rsidP="00BD1F0B">
            <w:pPr>
              <w:pStyle w:val="NormalWeb"/>
              <w:shd w:val="clear" w:color="auto" w:fill="FFFFFF"/>
              <w:spacing w:before="0" w:beforeAutospacing="0" w:after="0" w:afterAutospacing="0"/>
              <w:textAlignment w:val="baseline"/>
              <w:rPr>
                <w:rFonts w:asciiTheme="minorHAnsi" w:hAnsiTheme="minorHAnsi" w:cstheme="minorHAnsi"/>
                <w:color w:val="3A3A3A"/>
              </w:rPr>
            </w:pPr>
          </w:p>
          <w:p w14:paraId="75F84DA9" w14:textId="4A29EADE" w:rsidR="00BD1F0B" w:rsidRDefault="006E6F36" w:rsidP="00BD1F0B">
            <w:pPr>
              <w:pStyle w:val="NormalWeb"/>
              <w:shd w:val="clear" w:color="auto" w:fill="FFFFFF"/>
              <w:spacing w:before="0" w:beforeAutospacing="0" w:after="0" w:afterAutospacing="0"/>
              <w:textAlignment w:val="baseline"/>
              <w:rPr>
                <w:rStyle w:val="Hyperlink"/>
                <w:rFonts w:asciiTheme="minorHAnsi" w:hAnsiTheme="minorHAnsi" w:cstheme="minorHAnsi"/>
                <w:color w:val="000000" w:themeColor="text1"/>
                <w:u w:val="none"/>
                <w:bdr w:val="none" w:sz="0" w:space="0" w:color="auto" w:frame="1"/>
              </w:rPr>
            </w:pPr>
            <w:hyperlink r:id="rId39" w:history="1">
              <w:proofErr w:type="spellStart"/>
              <w:r w:rsidR="00BD1F0B" w:rsidRPr="00046C2B">
                <w:rPr>
                  <w:rStyle w:val="Hyperlink"/>
                  <w:rFonts w:asciiTheme="minorHAnsi" w:hAnsiTheme="minorHAnsi" w:cstheme="minorHAnsi"/>
                  <w:color w:val="auto"/>
                  <w:u w:val="none"/>
                  <w:bdr w:val="none" w:sz="0" w:space="0" w:color="auto" w:frame="1"/>
                </w:rPr>
                <w:t>LaCrosse</w:t>
              </w:r>
              <w:proofErr w:type="spellEnd"/>
              <w:r w:rsidR="00BD1F0B" w:rsidRPr="00046C2B">
                <w:rPr>
                  <w:rStyle w:val="Hyperlink"/>
                  <w:rFonts w:asciiTheme="minorHAnsi" w:hAnsiTheme="minorHAnsi" w:cstheme="minorHAnsi"/>
                  <w:color w:val="auto"/>
                  <w:u w:val="none"/>
                  <w:bdr w:val="none" w:sz="0" w:space="0" w:color="auto" w:frame="1"/>
                </w:rPr>
                <w:t xml:space="preserve">, J., </w:t>
              </w:r>
              <w:proofErr w:type="spellStart"/>
              <w:r w:rsidR="00BD1F0B" w:rsidRPr="00046C2B">
                <w:rPr>
                  <w:rStyle w:val="Hyperlink"/>
                  <w:rFonts w:asciiTheme="minorHAnsi" w:hAnsiTheme="minorHAnsi" w:cstheme="minorHAnsi"/>
                  <w:color w:val="auto"/>
                  <w:u w:val="none"/>
                  <w:bdr w:val="none" w:sz="0" w:space="0" w:color="auto" w:frame="1"/>
                </w:rPr>
                <w:t>Sekaquaptewa</w:t>
              </w:r>
              <w:proofErr w:type="spellEnd"/>
              <w:r w:rsidR="00BD1F0B" w:rsidRPr="00046C2B">
                <w:rPr>
                  <w:rStyle w:val="Hyperlink"/>
                  <w:rFonts w:asciiTheme="minorHAnsi" w:hAnsiTheme="minorHAnsi" w:cstheme="minorHAnsi"/>
                  <w:color w:val="auto"/>
                  <w:u w:val="none"/>
                  <w:bdr w:val="none" w:sz="0" w:space="0" w:color="auto" w:frame="1"/>
                </w:rPr>
                <w:t>, D., Bennett, J. (2016).</w:t>
              </w:r>
              <w:r w:rsidR="00BD1F0B" w:rsidRPr="00067ED2">
                <w:rPr>
                  <w:rStyle w:val="Hyperlink"/>
                  <w:rFonts w:asciiTheme="minorHAnsi" w:hAnsiTheme="minorHAnsi" w:cstheme="minorHAnsi"/>
                  <w:color w:val="0E94BA"/>
                  <w:u w:val="none"/>
                  <w:bdr w:val="none" w:sz="0" w:space="0" w:color="auto" w:frame="1"/>
                </w:rPr>
                <w:t xml:space="preserve"> </w:t>
              </w:r>
              <w:r w:rsidR="00BD1F0B" w:rsidRPr="001B0F79">
                <w:rPr>
                  <w:rStyle w:val="Hyperlink"/>
                  <w:rFonts w:asciiTheme="minorHAnsi" w:hAnsiTheme="minorHAnsi" w:cstheme="minorHAnsi"/>
                  <w:bdr w:val="none" w:sz="0" w:space="0" w:color="auto" w:frame="1"/>
                </w:rPr>
                <w:t>STEM Stereotypic Attribution Bias Among Women in an Unwelcoming Science Setting</w:t>
              </w:r>
              <w:r w:rsidR="00BD1F0B" w:rsidRPr="001B0F79">
                <w:rPr>
                  <w:rStyle w:val="Hyperlink"/>
                  <w:rFonts w:asciiTheme="minorHAnsi" w:hAnsiTheme="minorHAnsi" w:cstheme="minorHAnsi"/>
                  <w:color w:val="000000" w:themeColor="text1"/>
                  <w:u w:val="none"/>
                  <w:bdr w:val="none" w:sz="0" w:space="0" w:color="auto" w:frame="1"/>
                </w:rPr>
                <w:t>. </w:t>
              </w:r>
              <w:r w:rsidR="00BD1F0B" w:rsidRPr="00315C80">
                <w:rPr>
                  <w:rStyle w:val="Hyperlink"/>
                  <w:rFonts w:asciiTheme="minorHAnsi" w:hAnsiTheme="minorHAnsi" w:cstheme="minorHAnsi"/>
                  <w:i/>
                  <w:iCs/>
                  <w:color w:val="000000" w:themeColor="text1"/>
                  <w:u w:val="none"/>
                  <w:bdr w:val="none" w:sz="0" w:space="0" w:color="auto" w:frame="1"/>
                </w:rPr>
                <w:t>Psychology of Women Quarterly</w:t>
              </w:r>
              <w:r w:rsidR="00BD1F0B" w:rsidRPr="00315C80">
                <w:rPr>
                  <w:rStyle w:val="Hyperlink"/>
                  <w:rFonts w:asciiTheme="minorHAnsi" w:hAnsiTheme="minorHAnsi" w:cstheme="minorHAnsi"/>
                  <w:color w:val="000000" w:themeColor="text1"/>
                  <w:u w:val="none"/>
                  <w:bdr w:val="none" w:sz="0" w:space="0" w:color="auto" w:frame="1"/>
                </w:rPr>
                <w:t>.</w:t>
              </w:r>
            </w:hyperlink>
          </w:p>
          <w:p w14:paraId="4524115A" w14:textId="77777777" w:rsidR="00EA5B46" w:rsidRPr="00067ED2" w:rsidRDefault="00EA5B46" w:rsidP="00BD1F0B">
            <w:pPr>
              <w:pStyle w:val="NormalWeb"/>
              <w:shd w:val="clear" w:color="auto" w:fill="FFFFFF"/>
              <w:spacing w:before="0" w:beforeAutospacing="0" w:after="0" w:afterAutospacing="0"/>
              <w:textAlignment w:val="baseline"/>
              <w:rPr>
                <w:rFonts w:asciiTheme="minorHAnsi" w:hAnsiTheme="minorHAnsi" w:cstheme="minorHAnsi"/>
                <w:color w:val="3A3A3A"/>
              </w:rPr>
            </w:pPr>
          </w:p>
          <w:p w14:paraId="51C84E78" w14:textId="4D844D56" w:rsidR="00BD1F0B" w:rsidRPr="00A32918" w:rsidRDefault="00BD1F0B" w:rsidP="00BD1F0B">
            <w:pPr>
              <w:pStyle w:val="NormalWeb"/>
              <w:shd w:val="clear" w:color="auto" w:fill="FFFFFF"/>
              <w:spacing w:before="0" w:beforeAutospacing="0" w:after="0" w:afterAutospacing="0"/>
              <w:textAlignment w:val="baseline"/>
              <w:rPr>
                <w:rFonts w:asciiTheme="minorHAnsi" w:hAnsiTheme="minorHAnsi" w:cstheme="minorHAnsi"/>
                <w:color w:val="3A3A3A"/>
              </w:rPr>
            </w:pPr>
            <w:proofErr w:type="spellStart"/>
            <w:r w:rsidRPr="00A32918">
              <w:rPr>
                <w:rFonts w:asciiTheme="minorHAnsi" w:hAnsiTheme="minorHAnsi" w:cstheme="minorHAnsi"/>
                <w:bdr w:val="none" w:sz="0" w:space="0" w:color="auto" w:frame="1"/>
              </w:rPr>
              <w:t>Nordell</w:t>
            </w:r>
            <w:proofErr w:type="spellEnd"/>
            <w:r w:rsidRPr="00A32918">
              <w:rPr>
                <w:rFonts w:asciiTheme="minorHAnsi" w:hAnsiTheme="minorHAnsi" w:cstheme="minorHAnsi"/>
                <w:bdr w:val="none" w:sz="0" w:space="0" w:color="auto" w:frame="1"/>
              </w:rPr>
              <w:t>, J. (2017</w:t>
            </w:r>
            <w:r w:rsidR="00A32918" w:rsidRPr="00A32918">
              <w:rPr>
                <w:rFonts w:asciiTheme="minorHAnsi" w:hAnsiTheme="minorHAnsi" w:cstheme="minorHAnsi"/>
                <w:bdr w:val="none" w:sz="0" w:space="0" w:color="auto" w:frame="1"/>
              </w:rPr>
              <w:t>, May 7</w:t>
            </w:r>
            <w:r w:rsidRPr="00A32918">
              <w:rPr>
                <w:rFonts w:asciiTheme="minorHAnsi" w:hAnsiTheme="minorHAnsi" w:cstheme="minorHAnsi"/>
                <w:bdr w:val="none" w:sz="0" w:space="0" w:color="auto" w:frame="1"/>
              </w:rPr>
              <w:t xml:space="preserve">). </w:t>
            </w:r>
            <w:r w:rsidRPr="00A32918">
              <w:rPr>
                <w:rFonts w:asciiTheme="minorHAnsi" w:hAnsiTheme="minorHAnsi" w:cstheme="minorHAnsi"/>
                <w:i/>
                <w:iCs/>
                <w:bdr w:val="none" w:sz="0" w:space="0" w:color="auto" w:frame="1"/>
              </w:rPr>
              <w:t>Is this how discrimination ends?</w:t>
            </w:r>
            <w:r w:rsidR="00A32918" w:rsidRPr="00A32918">
              <w:rPr>
                <w:rFonts w:asciiTheme="minorHAnsi" w:hAnsiTheme="minorHAnsi" w:cstheme="minorHAnsi"/>
                <w:bdr w:val="none" w:sz="0" w:space="0" w:color="auto" w:frame="1"/>
              </w:rPr>
              <w:t xml:space="preserve"> Retrieved from The Atlantic: </w:t>
            </w:r>
            <w:hyperlink r:id="rId40" w:history="1">
              <w:r w:rsidR="00A32918" w:rsidRPr="00A32918">
                <w:rPr>
                  <w:rStyle w:val="Hyperlink"/>
                  <w:rFonts w:asciiTheme="minorHAnsi" w:hAnsiTheme="minorHAnsi" w:cstheme="minorHAnsi"/>
                </w:rPr>
                <w:t>Is This How Discrimination Ends? A New Approach to Implicit Bias - The Atlantic</w:t>
              </w:r>
            </w:hyperlink>
          </w:p>
          <w:p w14:paraId="10AAFCC2" w14:textId="77777777" w:rsidR="00BD1F0B" w:rsidRDefault="00BD1F0B" w:rsidP="00BD1F0B">
            <w:pPr>
              <w:widowControl/>
              <w:shd w:val="clear" w:color="auto" w:fill="FFFFFF"/>
              <w:contextualSpacing w:val="0"/>
              <w:textAlignment w:val="baseline"/>
              <w:rPr>
                <w:rFonts w:asciiTheme="minorHAnsi" w:eastAsia="Times New Roman" w:hAnsiTheme="minorHAnsi" w:cstheme="minorHAnsi"/>
                <w:color w:val="3A3A3A"/>
                <w:szCs w:val="24"/>
                <w:bdr w:val="none" w:sz="0" w:space="0" w:color="auto" w:frame="1"/>
              </w:rPr>
            </w:pPr>
          </w:p>
          <w:p w14:paraId="0C773806" w14:textId="32C6D375" w:rsidR="006E6F36" w:rsidRPr="00AA32E8" w:rsidRDefault="006E6F36" w:rsidP="00BD1F0B">
            <w:pPr>
              <w:widowControl/>
              <w:shd w:val="clear" w:color="auto" w:fill="FFFFFF"/>
              <w:contextualSpacing w:val="0"/>
              <w:textAlignment w:val="baseline"/>
              <w:rPr>
                <w:rFonts w:asciiTheme="minorHAnsi" w:eastAsia="Times New Roman" w:hAnsiTheme="minorHAnsi" w:cstheme="minorHAnsi"/>
                <w:color w:val="3A3A3A"/>
                <w:szCs w:val="24"/>
                <w:bdr w:val="none" w:sz="0" w:space="0" w:color="auto" w:frame="1"/>
              </w:rPr>
            </w:pPr>
          </w:p>
        </w:tc>
      </w:tr>
      <w:tr w:rsidR="00BD1F0B" w14:paraId="365BAD35" w14:textId="77777777" w:rsidTr="00451649">
        <w:tc>
          <w:tcPr>
            <w:tcW w:w="2150" w:type="dxa"/>
            <w:shd w:val="clear" w:color="auto" w:fill="F2F2F2" w:themeFill="background1" w:themeFillShade="F2"/>
            <w:tcMar>
              <w:top w:w="140" w:type="dxa"/>
              <w:left w:w="108" w:type="dxa"/>
              <w:right w:w="140" w:type="dxa"/>
            </w:tcMar>
          </w:tcPr>
          <w:p w14:paraId="0B7D17A9" w14:textId="7B6B140E" w:rsidR="00BD1F0B" w:rsidRPr="00451649" w:rsidRDefault="00CF2438" w:rsidP="00BD1F0B">
            <w:pPr>
              <w:contextualSpacing w:val="0"/>
              <w:rPr>
                <w:rFonts w:ascii="Calibri" w:eastAsia="Calibri" w:hAnsi="Calibri" w:cs="Calibri"/>
                <w:b/>
                <w:sz w:val="28"/>
                <w:szCs w:val="28"/>
              </w:rPr>
            </w:pPr>
            <w:r w:rsidRPr="00451649">
              <w:rPr>
                <w:rFonts w:ascii="Calibri" w:eastAsia="Calibri" w:hAnsi="Calibri" w:cs="Calibri"/>
                <w:b/>
                <w:color w:val="000000" w:themeColor="text1"/>
                <w:sz w:val="28"/>
                <w:szCs w:val="28"/>
              </w:rPr>
              <w:lastRenderedPageBreak/>
              <w:t>Recommended</w:t>
            </w:r>
            <w:r w:rsidR="00BD1F0B" w:rsidRPr="00451649">
              <w:rPr>
                <w:rFonts w:ascii="Calibri" w:eastAsia="Calibri" w:hAnsi="Calibri" w:cs="Calibri"/>
                <w:b/>
                <w:color w:val="000000" w:themeColor="text1"/>
                <w:sz w:val="28"/>
                <w:szCs w:val="28"/>
              </w:rPr>
              <w:t xml:space="preserve"> Videos </w:t>
            </w:r>
          </w:p>
        </w:tc>
        <w:tc>
          <w:tcPr>
            <w:tcW w:w="9020" w:type="dxa"/>
            <w:tcMar>
              <w:top w:w="140" w:type="dxa"/>
              <w:left w:w="108" w:type="dxa"/>
              <w:right w:w="140" w:type="dxa"/>
            </w:tcMar>
          </w:tcPr>
          <w:p w14:paraId="59016ED5" w14:textId="2E67C4F9" w:rsidR="00BD1F0B" w:rsidRPr="00C5601F" w:rsidRDefault="006E6F36" w:rsidP="00BD1F0B">
            <w:pPr>
              <w:pStyle w:val="NormalWeb"/>
              <w:shd w:val="clear" w:color="auto" w:fill="FFFFFF"/>
              <w:spacing w:before="0" w:beforeAutospacing="0" w:after="0" w:afterAutospacing="0"/>
              <w:textAlignment w:val="baseline"/>
              <w:rPr>
                <w:rFonts w:asciiTheme="minorHAnsi" w:hAnsiTheme="minorHAnsi" w:cstheme="minorHAnsi"/>
                <w:color w:val="3A3A3A"/>
                <w:bdr w:val="none" w:sz="0" w:space="0" w:color="auto" w:frame="1"/>
              </w:rPr>
            </w:pPr>
            <w:hyperlink r:id="rId41" w:history="1">
              <w:r w:rsidR="00BD1F0B" w:rsidRPr="00C5601F">
                <w:rPr>
                  <w:rStyle w:val="Hyperlink"/>
                  <w:rFonts w:asciiTheme="minorHAnsi" w:hAnsiTheme="minorHAnsi" w:cstheme="minorHAnsi"/>
                  <w:u w:val="none"/>
                  <w:bdr w:val="none" w:sz="0" w:space="0" w:color="auto" w:frame="1"/>
                </w:rPr>
                <w:t>“</w:t>
              </w:r>
              <w:r w:rsidR="00BD1F0B" w:rsidRPr="00C5601F">
                <w:rPr>
                  <w:rStyle w:val="Hyperlink"/>
                  <w:rFonts w:asciiTheme="minorHAnsi" w:hAnsiTheme="minorHAnsi" w:cstheme="minorHAnsi"/>
                  <w:bdr w:val="none" w:sz="0" w:space="0" w:color="auto" w:frame="1"/>
                </w:rPr>
                <w:t>Understanding unconscious bias</w:t>
              </w:r>
              <w:r w:rsidR="00BD1F0B" w:rsidRPr="00C5601F">
                <w:rPr>
                  <w:rStyle w:val="Hyperlink"/>
                  <w:rFonts w:asciiTheme="minorHAnsi" w:hAnsiTheme="minorHAnsi" w:cstheme="minorHAnsi"/>
                  <w:u w:val="none"/>
                  <w:bdr w:val="none" w:sz="0" w:space="0" w:color="auto" w:frame="1"/>
                </w:rPr>
                <w:t>”</w:t>
              </w:r>
              <w:r w:rsidR="00BD1F0B" w:rsidRPr="00C5601F">
                <w:rPr>
                  <w:rStyle w:val="Hyperlink"/>
                  <w:rFonts w:asciiTheme="minorHAnsi" w:hAnsiTheme="minorHAnsi" w:cstheme="minorHAnsi"/>
                  <w:color w:val="0E94BA"/>
                  <w:u w:val="none"/>
                  <w:bdr w:val="none" w:sz="0" w:space="0" w:color="auto" w:frame="1"/>
                </w:rPr>
                <w:t xml:space="preserve"> </w:t>
              </w:r>
              <w:r w:rsidR="00BD1F0B" w:rsidRPr="00C5601F">
                <w:rPr>
                  <w:rStyle w:val="Hyperlink"/>
                  <w:rFonts w:asciiTheme="minorHAnsi" w:hAnsiTheme="minorHAnsi" w:cstheme="minorHAnsi"/>
                  <w:color w:val="auto"/>
                  <w:u w:val="none"/>
                  <w:bdr w:val="none" w:sz="0" w:space="0" w:color="auto" w:frame="1"/>
                </w:rPr>
                <w:t>A 3-minute explanation of how implicit/unconscious bias works</w:t>
              </w:r>
              <w:r w:rsidR="00BC3470">
                <w:rPr>
                  <w:rStyle w:val="Hyperlink"/>
                  <w:rFonts w:asciiTheme="minorHAnsi" w:hAnsiTheme="minorHAnsi" w:cstheme="minorHAnsi"/>
                  <w:color w:val="auto"/>
                  <w:u w:val="none"/>
                  <w:bdr w:val="none" w:sz="0" w:space="0" w:color="auto" w:frame="1"/>
                </w:rPr>
                <w:t>. C</w:t>
              </w:r>
              <w:r w:rsidR="00BD1F0B" w:rsidRPr="00C5601F">
                <w:rPr>
                  <w:rStyle w:val="Hyperlink"/>
                  <w:rFonts w:asciiTheme="minorHAnsi" w:hAnsiTheme="minorHAnsi" w:cstheme="minorHAnsi"/>
                  <w:color w:val="auto"/>
                  <w:u w:val="none"/>
                  <w:bdr w:val="none" w:sz="0" w:space="0" w:color="auto" w:frame="1"/>
                </w:rPr>
                <w:t>reated by The Royal Society</w:t>
              </w:r>
              <w:r w:rsidR="00BD1F0B" w:rsidRPr="00C5601F">
                <w:rPr>
                  <w:rStyle w:val="Hyperlink"/>
                  <w:rFonts w:asciiTheme="minorHAnsi" w:hAnsiTheme="minorHAnsi" w:cstheme="minorHAnsi"/>
                  <w:color w:val="0E94BA"/>
                  <w:u w:val="none"/>
                  <w:bdr w:val="none" w:sz="0" w:space="0" w:color="auto" w:frame="1"/>
                </w:rPr>
                <w:t>.</w:t>
              </w:r>
            </w:hyperlink>
            <w:r w:rsidR="00BD1F0B" w:rsidRPr="00C5601F">
              <w:rPr>
                <w:rFonts w:asciiTheme="minorHAnsi" w:hAnsiTheme="minorHAnsi" w:cstheme="minorHAnsi"/>
                <w:color w:val="3A3A3A"/>
                <w:bdr w:val="none" w:sz="0" w:space="0" w:color="auto" w:frame="1"/>
              </w:rPr>
              <w:t> </w:t>
            </w:r>
          </w:p>
          <w:p w14:paraId="2705C350" w14:textId="77777777" w:rsidR="00BD1F0B" w:rsidRPr="00C5601F" w:rsidRDefault="00BD1F0B" w:rsidP="00BD1F0B">
            <w:pPr>
              <w:pStyle w:val="NormalWeb"/>
              <w:shd w:val="clear" w:color="auto" w:fill="FFFFFF"/>
              <w:spacing w:before="0" w:beforeAutospacing="0" w:after="0" w:afterAutospacing="0"/>
              <w:textAlignment w:val="baseline"/>
              <w:rPr>
                <w:rFonts w:asciiTheme="minorHAnsi" w:hAnsiTheme="minorHAnsi" w:cstheme="minorHAnsi"/>
                <w:color w:val="3A3A3A"/>
              </w:rPr>
            </w:pPr>
          </w:p>
          <w:p w14:paraId="66EB1FA9" w14:textId="3249FC02" w:rsidR="006D32EE" w:rsidRDefault="006E6F36" w:rsidP="00BD1F0B">
            <w:pPr>
              <w:pStyle w:val="NormalWeb"/>
              <w:shd w:val="clear" w:color="auto" w:fill="FFFFFF"/>
              <w:spacing w:before="0" w:beforeAutospacing="0" w:after="0" w:afterAutospacing="0"/>
              <w:textAlignment w:val="baseline"/>
              <w:rPr>
                <w:rStyle w:val="Hyperlink"/>
                <w:rFonts w:asciiTheme="minorHAnsi" w:hAnsiTheme="minorHAnsi" w:cstheme="minorHAnsi"/>
                <w:color w:val="auto"/>
                <w:u w:val="none"/>
                <w:bdr w:val="none" w:sz="0" w:space="0" w:color="auto" w:frame="1"/>
              </w:rPr>
            </w:pPr>
            <w:hyperlink r:id="rId42" w:history="1">
              <w:r w:rsidR="00BD1F0B" w:rsidRPr="00C5601F">
                <w:rPr>
                  <w:rStyle w:val="Hyperlink"/>
                  <w:rFonts w:asciiTheme="minorHAnsi" w:hAnsiTheme="minorHAnsi" w:cstheme="minorHAnsi"/>
                  <w:bdr w:val="none" w:sz="0" w:space="0" w:color="auto" w:frame="1"/>
                </w:rPr>
                <w:t>Implicit Bias Video Series</w:t>
              </w:r>
              <w:r w:rsidR="00BD1F0B" w:rsidRPr="00C5601F">
                <w:rPr>
                  <w:rStyle w:val="Hyperlink"/>
                  <w:rFonts w:asciiTheme="minorHAnsi" w:hAnsiTheme="minorHAnsi" w:cstheme="minorHAnsi"/>
                  <w:color w:val="0E94BA"/>
                  <w:u w:val="none"/>
                  <w:bdr w:val="none" w:sz="0" w:space="0" w:color="auto" w:frame="1"/>
                </w:rPr>
                <w:t xml:space="preserve"> </w:t>
              </w:r>
              <w:r w:rsidR="00BD1F0B" w:rsidRPr="00C5601F">
                <w:rPr>
                  <w:rStyle w:val="Hyperlink"/>
                  <w:rFonts w:asciiTheme="minorHAnsi" w:hAnsiTheme="minorHAnsi" w:cstheme="minorHAnsi"/>
                  <w:color w:val="auto"/>
                  <w:u w:val="none"/>
                  <w:bdr w:val="none" w:sz="0" w:space="0" w:color="auto" w:frame="1"/>
                </w:rPr>
                <w:t>from UC Berkeley.</w:t>
              </w:r>
            </w:hyperlink>
          </w:p>
          <w:p w14:paraId="5B55B2CA" w14:textId="77777777" w:rsidR="009C3C99" w:rsidRPr="006D32EE" w:rsidRDefault="009C3C99" w:rsidP="00BD1F0B">
            <w:pPr>
              <w:pStyle w:val="NormalWeb"/>
              <w:shd w:val="clear" w:color="auto" w:fill="FFFFFF"/>
              <w:spacing w:before="0" w:beforeAutospacing="0" w:after="0" w:afterAutospacing="0"/>
              <w:textAlignment w:val="baseline"/>
              <w:rPr>
                <w:color w:val="3A3A3A"/>
              </w:rPr>
            </w:pPr>
          </w:p>
          <w:p w14:paraId="66E77997" w14:textId="77777777" w:rsidR="00BD1F0B" w:rsidRPr="00C5601F" w:rsidRDefault="006E6F36" w:rsidP="00BD1F0B">
            <w:pPr>
              <w:pStyle w:val="NormalWeb"/>
              <w:shd w:val="clear" w:color="auto" w:fill="FFFFFF"/>
              <w:spacing w:before="0" w:beforeAutospacing="0" w:after="0" w:afterAutospacing="0"/>
              <w:textAlignment w:val="baseline"/>
              <w:rPr>
                <w:rFonts w:asciiTheme="minorHAnsi" w:hAnsiTheme="minorHAnsi" w:cstheme="minorHAnsi"/>
                <w:color w:val="3A3A3A"/>
              </w:rPr>
            </w:pPr>
            <w:hyperlink r:id="rId43" w:anchor="t-65797" w:history="1">
              <w:r w:rsidR="00BD1F0B" w:rsidRPr="00C5601F">
                <w:rPr>
                  <w:rStyle w:val="Hyperlink"/>
                  <w:rFonts w:asciiTheme="minorHAnsi" w:hAnsiTheme="minorHAnsi" w:cstheme="minorHAnsi"/>
                  <w:u w:val="none"/>
                  <w:bdr w:val="none" w:sz="0" w:space="0" w:color="auto" w:frame="1"/>
                </w:rPr>
                <w:t>“</w:t>
              </w:r>
              <w:r w:rsidR="00BD1F0B" w:rsidRPr="00C5601F">
                <w:rPr>
                  <w:rStyle w:val="Hyperlink"/>
                  <w:rFonts w:asciiTheme="minorHAnsi" w:hAnsiTheme="minorHAnsi" w:cstheme="minorHAnsi"/>
                  <w:bdr w:val="none" w:sz="0" w:space="0" w:color="auto" w:frame="1"/>
                </w:rPr>
                <w:t>How to overcome our biases? Walk boldly toward them</w:t>
              </w:r>
              <w:r w:rsidR="00BD1F0B" w:rsidRPr="00C5601F">
                <w:rPr>
                  <w:rStyle w:val="Hyperlink"/>
                  <w:rFonts w:asciiTheme="minorHAnsi" w:hAnsiTheme="minorHAnsi" w:cstheme="minorHAnsi"/>
                  <w:u w:val="none"/>
                  <w:bdr w:val="none" w:sz="0" w:space="0" w:color="auto" w:frame="1"/>
                </w:rPr>
                <w:t>”</w:t>
              </w:r>
              <w:r w:rsidR="00BD1F0B" w:rsidRPr="00C5601F">
                <w:rPr>
                  <w:rStyle w:val="Hyperlink"/>
                  <w:rFonts w:asciiTheme="minorHAnsi" w:hAnsiTheme="minorHAnsi" w:cstheme="minorHAnsi"/>
                  <w:color w:val="0E94BA"/>
                  <w:u w:val="none"/>
                  <w:bdr w:val="none" w:sz="0" w:space="0" w:color="auto" w:frame="1"/>
                </w:rPr>
                <w:t xml:space="preserve"> </w:t>
              </w:r>
              <w:r w:rsidR="00BD1F0B" w:rsidRPr="00C5601F">
                <w:rPr>
                  <w:rStyle w:val="Hyperlink"/>
                  <w:rFonts w:asciiTheme="minorHAnsi" w:hAnsiTheme="minorHAnsi" w:cstheme="minorHAnsi"/>
                  <w:color w:val="auto"/>
                  <w:u w:val="none"/>
                  <w:bdr w:val="none" w:sz="0" w:space="0" w:color="auto" w:frame="1"/>
                </w:rPr>
                <w:t>An 18-minute TED Talk by</w:t>
              </w:r>
              <w:r w:rsidR="00BD1F0B" w:rsidRPr="00C5601F">
                <w:rPr>
                  <w:rStyle w:val="Hyperlink"/>
                  <w:rFonts w:asciiTheme="minorHAnsi" w:hAnsiTheme="minorHAnsi" w:cstheme="minorHAnsi"/>
                  <w:color w:val="0E94BA"/>
                  <w:u w:val="none"/>
                  <w:bdr w:val="none" w:sz="0" w:space="0" w:color="auto" w:frame="1"/>
                </w:rPr>
                <w:t xml:space="preserve"> </w:t>
              </w:r>
              <w:r w:rsidR="00BD1F0B" w:rsidRPr="00C5601F">
                <w:rPr>
                  <w:rStyle w:val="Hyperlink"/>
                  <w:rFonts w:asciiTheme="minorHAnsi" w:hAnsiTheme="minorHAnsi" w:cstheme="minorHAnsi"/>
                  <w:color w:val="auto"/>
                  <w:u w:val="none"/>
                  <w:bdr w:val="none" w:sz="0" w:space="0" w:color="auto" w:frame="1"/>
                </w:rPr>
                <w:t>diversity advocate Verna Myers</w:t>
              </w:r>
              <w:r w:rsidR="00BD1F0B" w:rsidRPr="00C5601F">
                <w:rPr>
                  <w:rStyle w:val="Hyperlink"/>
                  <w:rFonts w:asciiTheme="minorHAnsi" w:hAnsiTheme="minorHAnsi" w:cstheme="minorHAnsi"/>
                  <w:color w:val="0E94BA"/>
                  <w:u w:val="none"/>
                  <w:bdr w:val="none" w:sz="0" w:space="0" w:color="auto" w:frame="1"/>
                </w:rPr>
                <w:t>.</w:t>
              </w:r>
            </w:hyperlink>
          </w:p>
          <w:p w14:paraId="59308B45" w14:textId="77777777" w:rsidR="00BD1F0B" w:rsidRPr="00067ED2" w:rsidRDefault="00BD1F0B" w:rsidP="00BD1F0B">
            <w:pPr>
              <w:pStyle w:val="NormalWeb"/>
              <w:shd w:val="clear" w:color="auto" w:fill="FFFFFF"/>
              <w:spacing w:before="0" w:beforeAutospacing="0" w:after="0" w:afterAutospacing="0"/>
              <w:textAlignment w:val="baseline"/>
              <w:rPr>
                <w:rFonts w:asciiTheme="minorHAnsi" w:hAnsiTheme="minorHAnsi" w:cstheme="minorHAnsi"/>
                <w:color w:val="3A3A3A"/>
                <w:bdr w:val="none" w:sz="0" w:space="0" w:color="auto" w:frame="1"/>
              </w:rPr>
            </w:pPr>
          </w:p>
        </w:tc>
      </w:tr>
    </w:tbl>
    <w:p w14:paraId="5410CAC2" w14:textId="77777777" w:rsidR="00553612" w:rsidRDefault="006E6F36"/>
    <w:sectPr w:rsidR="00553612" w:rsidSect="00AA32E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70313"/>
    <w:multiLevelType w:val="hybridMultilevel"/>
    <w:tmpl w:val="92683CCC"/>
    <w:lvl w:ilvl="0" w:tplc="04090011">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B31198B"/>
    <w:multiLevelType w:val="hybridMultilevel"/>
    <w:tmpl w:val="27BCA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6CC455C"/>
    <w:multiLevelType w:val="hybridMultilevel"/>
    <w:tmpl w:val="3BFED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AB5772"/>
    <w:multiLevelType w:val="multilevel"/>
    <w:tmpl w:val="D1D800E2"/>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abstractNum w:abstractNumId="4" w15:restartNumberingAfterBreak="0">
    <w:nsid w:val="67447BD2"/>
    <w:multiLevelType w:val="multilevel"/>
    <w:tmpl w:val="0172CD90"/>
    <w:lvl w:ilvl="0">
      <w:start w:val="1"/>
      <w:numFmt w:val="decimal"/>
      <w:lvlText w:val="%1)"/>
      <w:lvlJc w:val="left"/>
      <w:pPr>
        <w:ind w:left="360" w:hanging="360"/>
      </w:pPr>
      <w:rPr>
        <w:u w:val="none"/>
      </w:rPr>
    </w:lvl>
    <w:lvl w:ilvl="1">
      <w:start w:val="1"/>
      <w:numFmt w:val="lowerLetter"/>
      <w:lvlText w:val="%2)"/>
      <w:lvlJc w:val="left"/>
      <w:pPr>
        <w:ind w:left="1080" w:hanging="360"/>
      </w:pPr>
      <w:rPr>
        <w:u w:val="none"/>
      </w:rPr>
    </w:lvl>
    <w:lvl w:ilvl="2">
      <w:start w:val="1"/>
      <w:numFmt w:val="lowerRoman"/>
      <w:lvlText w:val="%3)"/>
      <w:lvlJc w:val="right"/>
      <w:pPr>
        <w:ind w:left="1800" w:hanging="360"/>
      </w:pPr>
      <w:rPr>
        <w:u w:val="none"/>
      </w:rPr>
    </w:lvl>
    <w:lvl w:ilvl="3">
      <w:start w:val="1"/>
      <w:numFmt w:val="decimal"/>
      <w:lvlText w:val="(%4)"/>
      <w:lvlJc w:val="left"/>
      <w:pPr>
        <w:ind w:left="2520" w:hanging="360"/>
      </w:pPr>
      <w:rPr>
        <w:u w:val="none"/>
      </w:rPr>
    </w:lvl>
    <w:lvl w:ilvl="4">
      <w:start w:val="1"/>
      <w:numFmt w:val="lowerLetter"/>
      <w:lvlText w:val="(%5)"/>
      <w:lvlJc w:val="left"/>
      <w:pPr>
        <w:ind w:left="3240" w:hanging="360"/>
      </w:pPr>
      <w:rPr>
        <w:u w:val="none"/>
      </w:rPr>
    </w:lvl>
    <w:lvl w:ilvl="5">
      <w:start w:val="1"/>
      <w:numFmt w:val="lowerRoman"/>
      <w:lvlText w:val="(%6)"/>
      <w:lvlJc w:val="right"/>
      <w:pPr>
        <w:ind w:left="3960" w:hanging="360"/>
      </w:pPr>
      <w:rPr>
        <w:u w:val="none"/>
      </w:rPr>
    </w:lvl>
    <w:lvl w:ilvl="6">
      <w:start w:val="1"/>
      <w:numFmt w:val="decimal"/>
      <w:lvlText w:val="%7."/>
      <w:lvlJc w:val="left"/>
      <w:pPr>
        <w:ind w:left="4680" w:hanging="360"/>
      </w:pPr>
      <w:rPr>
        <w:u w:val="none"/>
      </w:rPr>
    </w:lvl>
    <w:lvl w:ilvl="7">
      <w:start w:val="1"/>
      <w:numFmt w:val="lowerLetter"/>
      <w:lvlText w:val="%8."/>
      <w:lvlJc w:val="left"/>
      <w:pPr>
        <w:ind w:left="5400" w:hanging="360"/>
      </w:pPr>
      <w:rPr>
        <w:u w:val="none"/>
      </w:rPr>
    </w:lvl>
    <w:lvl w:ilvl="8">
      <w:start w:val="1"/>
      <w:numFmt w:val="lowerRoman"/>
      <w:lvlText w:val="%9."/>
      <w:lvlJc w:val="right"/>
      <w:pPr>
        <w:ind w:left="6120" w:hanging="360"/>
      </w:pPr>
      <w:rPr>
        <w:u w:val="no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8AA"/>
    <w:rsid w:val="0000507C"/>
    <w:rsid w:val="00012183"/>
    <w:rsid w:val="000574CC"/>
    <w:rsid w:val="0007671D"/>
    <w:rsid w:val="00082183"/>
    <w:rsid w:val="000E4060"/>
    <w:rsid w:val="000F724D"/>
    <w:rsid w:val="00166863"/>
    <w:rsid w:val="00177C5F"/>
    <w:rsid w:val="00194ABF"/>
    <w:rsid w:val="001B0F79"/>
    <w:rsid w:val="001B3862"/>
    <w:rsid w:val="002121DE"/>
    <w:rsid w:val="00242E13"/>
    <w:rsid w:val="00280CA0"/>
    <w:rsid w:val="00282F56"/>
    <w:rsid w:val="0029153B"/>
    <w:rsid w:val="002978AA"/>
    <w:rsid w:val="002A2591"/>
    <w:rsid w:val="002A35B8"/>
    <w:rsid w:val="002A6CC9"/>
    <w:rsid w:val="002C46D6"/>
    <w:rsid w:val="002D2F91"/>
    <w:rsid w:val="002F413A"/>
    <w:rsid w:val="00300017"/>
    <w:rsid w:val="0031081E"/>
    <w:rsid w:val="00324A4E"/>
    <w:rsid w:val="0033650B"/>
    <w:rsid w:val="003439EA"/>
    <w:rsid w:val="00350153"/>
    <w:rsid w:val="003606D5"/>
    <w:rsid w:val="003E7620"/>
    <w:rsid w:val="003F2DA0"/>
    <w:rsid w:val="00423049"/>
    <w:rsid w:val="004465CB"/>
    <w:rsid w:val="00451649"/>
    <w:rsid w:val="004B497A"/>
    <w:rsid w:val="00520035"/>
    <w:rsid w:val="0053377E"/>
    <w:rsid w:val="005556B6"/>
    <w:rsid w:val="005E310D"/>
    <w:rsid w:val="00621704"/>
    <w:rsid w:val="006610D5"/>
    <w:rsid w:val="006C0169"/>
    <w:rsid w:val="006C6F7F"/>
    <w:rsid w:val="006C74F3"/>
    <w:rsid w:val="006C7723"/>
    <w:rsid w:val="006D19E4"/>
    <w:rsid w:val="006D2E60"/>
    <w:rsid w:val="006D32EE"/>
    <w:rsid w:val="006E06BF"/>
    <w:rsid w:val="006E6F36"/>
    <w:rsid w:val="00721E03"/>
    <w:rsid w:val="00744C4C"/>
    <w:rsid w:val="00757994"/>
    <w:rsid w:val="00761F65"/>
    <w:rsid w:val="007A7DCA"/>
    <w:rsid w:val="007F1E53"/>
    <w:rsid w:val="007F666E"/>
    <w:rsid w:val="008139E1"/>
    <w:rsid w:val="008231A8"/>
    <w:rsid w:val="00847A55"/>
    <w:rsid w:val="008539F7"/>
    <w:rsid w:val="00875132"/>
    <w:rsid w:val="009B3497"/>
    <w:rsid w:val="009B525F"/>
    <w:rsid w:val="009C3C99"/>
    <w:rsid w:val="009C7089"/>
    <w:rsid w:val="009D77EA"/>
    <w:rsid w:val="00A02EC2"/>
    <w:rsid w:val="00A03195"/>
    <w:rsid w:val="00A32918"/>
    <w:rsid w:val="00A46F50"/>
    <w:rsid w:val="00A84F1D"/>
    <w:rsid w:val="00AC6E21"/>
    <w:rsid w:val="00AC6F51"/>
    <w:rsid w:val="00B16EA9"/>
    <w:rsid w:val="00B20AF8"/>
    <w:rsid w:val="00B31B21"/>
    <w:rsid w:val="00B92E09"/>
    <w:rsid w:val="00B96550"/>
    <w:rsid w:val="00BB1456"/>
    <w:rsid w:val="00BC3470"/>
    <w:rsid w:val="00BD1F0B"/>
    <w:rsid w:val="00BD63A4"/>
    <w:rsid w:val="00BD7883"/>
    <w:rsid w:val="00BE4569"/>
    <w:rsid w:val="00C0265E"/>
    <w:rsid w:val="00C113C2"/>
    <w:rsid w:val="00C14C45"/>
    <w:rsid w:val="00C15225"/>
    <w:rsid w:val="00C23077"/>
    <w:rsid w:val="00C26D2B"/>
    <w:rsid w:val="00C272A5"/>
    <w:rsid w:val="00C35394"/>
    <w:rsid w:val="00C36285"/>
    <w:rsid w:val="00C36DA4"/>
    <w:rsid w:val="00C4442F"/>
    <w:rsid w:val="00C5601F"/>
    <w:rsid w:val="00C71FB4"/>
    <w:rsid w:val="00C937F5"/>
    <w:rsid w:val="00CB1811"/>
    <w:rsid w:val="00CC2958"/>
    <w:rsid w:val="00CE343C"/>
    <w:rsid w:val="00CE5A86"/>
    <w:rsid w:val="00CF2438"/>
    <w:rsid w:val="00D057D3"/>
    <w:rsid w:val="00D45AA7"/>
    <w:rsid w:val="00D80CA7"/>
    <w:rsid w:val="00D91935"/>
    <w:rsid w:val="00DC4FC8"/>
    <w:rsid w:val="00DD1443"/>
    <w:rsid w:val="00DE1C88"/>
    <w:rsid w:val="00DE5655"/>
    <w:rsid w:val="00E12208"/>
    <w:rsid w:val="00E569C0"/>
    <w:rsid w:val="00E60F9A"/>
    <w:rsid w:val="00E7159E"/>
    <w:rsid w:val="00E71627"/>
    <w:rsid w:val="00E92C06"/>
    <w:rsid w:val="00EA5B46"/>
    <w:rsid w:val="00EC1252"/>
    <w:rsid w:val="00F13247"/>
    <w:rsid w:val="00F25CD6"/>
    <w:rsid w:val="00F90F18"/>
    <w:rsid w:val="00FA1A50"/>
    <w:rsid w:val="00FC492C"/>
    <w:rsid w:val="00FD30B1"/>
    <w:rsid w:val="00FE79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A27EC"/>
  <w15:chartTrackingRefBased/>
  <w15:docId w15:val="{4EA7F2B4-738C-4E9B-8485-B2E56D7340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978AA"/>
    <w:pPr>
      <w:widowControl w:val="0"/>
      <w:spacing w:after="0" w:line="240" w:lineRule="auto"/>
      <w:contextualSpacing/>
    </w:pPr>
    <w:rPr>
      <w:rFonts w:ascii="Cambria" w:eastAsia="Cambria" w:hAnsi="Cambria" w:cs="Cambria"/>
      <w:color w:val="000000"/>
      <w:sz w:val="24"/>
      <w:szCs w:val="20"/>
    </w:rPr>
  </w:style>
  <w:style w:type="paragraph" w:styleId="Heading1">
    <w:name w:val="heading 1"/>
    <w:basedOn w:val="Normal"/>
    <w:next w:val="Normal"/>
    <w:link w:val="Heading1Char"/>
    <w:uiPriority w:val="9"/>
    <w:qFormat/>
    <w:rsid w:val="00F13247"/>
    <w:pPr>
      <w:keepNext/>
      <w:keepLines/>
      <w:widowControl/>
      <w:spacing w:before="240" w:line="259" w:lineRule="auto"/>
      <w:contextualSpacing w:val="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78AA"/>
    <w:pPr>
      <w:widowControl/>
      <w:ind w:left="720"/>
    </w:pPr>
    <w:rPr>
      <w:rFonts w:cs="Times New Roman"/>
      <w:color w:val="auto"/>
    </w:rPr>
  </w:style>
  <w:style w:type="character" w:styleId="Hyperlink">
    <w:name w:val="Hyperlink"/>
    <w:basedOn w:val="DefaultParagraphFont"/>
    <w:uiPriority w:val="99"/>
    <w:unhideWhenUsed/>
    <w:rsid w:val="002978AA"/>
    <w:rPr>
      <w:color w:val="0000FF"/>
      <w:u w:val="single"/>
    </w:rPr>
  </w:style>
  <w:style w:type="paragraph" w:styleId="NormalWeb">
    <w:name w:val="Normal (Web)"/>
    <w:basedOn w:val="Normal"/>
    <w:uiPriority w:val="99"/>
    <w:semiHidden/>
    <w:unhideWhenUsed/>
    <w:rsid w:val="002978AA"/>
    <w:pPr>
      <w:widowControl/>
      <w:spacing w:before="100" w:beforeAutospacing="1" w:after="100" w:afterAutospacing="1"/>
      <w:contextualSpacing w:val="0"/>
    </w:pPr>
    <w:rPr>
      <w:rFonts w:ascii="Times New Roman" w:eastAsia="Times New Roman" w:hAnsi="Times New Roman" w:cs="Times New Roman"/>
      <w:color w:val="auto"/>
      <w:szCs w:val="24"/>
    </w:rPr>
  </w:style>
  <w:style w:type="character" w:styleId="Emphasis">
    <w:name w:val="Emphasis"/>
    <w:basedOn w:val="DefaultParagraphFont"/>
    <w:uiPriority w:val="20"/>
    <w:qFormat/>
    <w:rsid w:val="002978AA"/>
    <w:rPr>
      <w:i/>
      <w:iCs/>
    </w:rPr>
  </w:style>
  <w:style w:type="character" w:styleId="UnresolvedMention">
    <w:name w:val="Unresolved Mention"/>
    <w:basedOn w:val="DefaultParagraphFont"/>
    <w:uiPriority w:val="99"/>
    <w:semiHidden/>
    <w:unhideWhenUsed/>
    <w:rsid w:val="00BD1F0B"/>
    <w:rPr>
      <w:color w:val="605E5C"/>
      <w:shd w:val="clear" w:color="auto" w:fill="E1DFDD"/>
    </w:rPr>
  </w:style>
  <w:style w:type="character" w:customStyle="1" w:styleId="Heading1Char">
    <w:name w:val="Heading 1 Char"/>
    <w:basedOn w:val="DefaultParagraphFont"/>
    <w:link w:val="Heading1"/>
    <w:uiPriority w:val="9"/>
    <w:rsid w:val="00F13247"/>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F13247"/>
  </w:style>
  <w:style w:type="character" w:styleId="CommentReference">
    <w:name w:val="annotation reference"/>
    <w:basedOn w:val="DefaultParagraphFont"/>
    <w:uiPriority w:val="99"/>
    <w:semiHidden/>
    <w:unhideWhenUsed/>
    <w:rsid w:val="00B16EA9"/>
    <w:rPr>
      <w:sz w:val="16"/>
      <w:szCs w:val="16"/>
    </w:rPr>
  </w:style>
  <w:style w:type="paragraph" w:styleId="CommentText">
    <w:name w:val="annotation text"/>
    <w:basedOn w:val="Normal"/>
    <w:link w:val="CommentTextChar"/>
    <w:uiPriority w:val="99"/>
    <w:semiHidden/>
    <w:unhideWhenUsed/>
    <w:rsid w:val="00B16EA9"/>
    <w:rPr>
      <w:sz w:val="20"/>
    </w:rPr>
  </w:style>
  <w:style w:type="character" w:customStyle="1" w:styleId="CommentTextChar">
    <w:name w:val="Comment Text Char"/>
    <w:basedOn w:val="DefaultParagraphFont"/>
    <w:link w:val="CommentText"/>
    <w:uiPriority w:val="99"/>
    <w:semiHidden/>
    <w:rsid w:val="00B16EA9"/>
    <w:rPr>
      <w:rFonts w:ascii="Cambria" w:eastAsia="Cambria" w:hAnsi="Cambria" w:cs="Cambria"/>
      <w:color w:val="000000"/>
      <w:sz w:val="20"/>
      <w:szCs w:val="20"/>
    </w:rPr>
  </w:style>
  <w:style w:type="paragraph" w:styleId="CommentSubject">
    <w:name w:val="annotation subject"/>
    <w:basedOn w:val="CommentText"/>
    <w:next w:val="CommentText"/>
    <w:link w:val="CommentSubjectChar"/>
    <w:uiPriority w:val="99"/>
    <w:semiHidden/>
    <w:unhideWhenUsed/>
    <w:rsid w:val="00B16EA9"/>
    <w:rPr>
      <w:b/>
      <w:bCs/>
    </w:rPr>
  </w:style>
  <w:style w:type="character" w:customStyle="1" w:styleId="CommentSubjectChar">
    <w:name w:val="Comment Subject Char"/>
    <w:basedOn w:val="CommentTextChar"/>
    <w:link w:val="CommentSubject"/>
    <w:uiPriority w:val="99"/>
    <w:semiHidden/>
    <w:rsid w:val="00B16EA9"/>
    <w:rPr>
      <w:rFonts w:ascii="Cambria" w:eastAsia="Cambria" w:hAnsi="Cambria" w:cs="Cambria"/>
      <w:b/>
      <w:bCs/>
      <w:color w:val="000000"/>
      <w:sz w:val="20"/>
      <w:szCs w:val="20"/>
    </w:rPr>
  </w:style>
  <w:style w:type="character" w:styleId="FollowedHyperlink">
    <w:name w:val="FollowedHyperlink"/>
    <w:basedOn w:val="DefaultParagraphFont"/>
    <w:uiPriority w:val="99"/>
    <w:semiHidden/>
    <w:unhideWhenUsed/>
    <w:rsid w:val="00A46F5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426773">
      <w:bodyDiv w:val="1"/>
      <w:marLeft w:val="0"/>
      <w:marRight w:val="0"/>
      <w:marTop w:val="0"/>
      <w:marBottom w:val="0"/>
      <w:divBdr>
        <w:top w:val="none" w:sz="0" w:space="0" w:color="auto"/>
        <w:left w:val="none" w:sz="0" w:space="0" w:color="auto"/>
        <w:bottom w:val="none" w:sz="0" w:space="0" w:color="auto"/>
        <w:right w:val="none" w:sz="0" w:space="0" w:color="auto"/>
      </w:divBdr>
    </w:div>
    <w:div w:id="255283562">
      <w:bodyDiv w:val="1"/>
      <w:marLeft w:val="0"/>
      <w:marRight w:val="0"/>
      <w:marTop w:val="0"/>
      <w:marBottom w:val="0"/>
      <w:divBdr>
        <w:top w:val="none" w:sz="0" w:space="0" w:color="auto"/>
        <w:left w:val="none" w:sz="0" w:space="0" w:color="auto"/>
        <w:bottom w:val="none" w:sz="0" w:space="0" w:color="auto"/>
        <w:right w:val="none" w:sz="0" w:space="0" w:color="auto"/>
      </w:divBdr>
    </w:div>
    <w:div w:id="519318502">
      <w:bodyDiv w:val="1"/>
      <w:marLeft w:val="0"/>
      <w:marRight w:val="0"/>
      <w:marTop w:val="0"/>
      <w:marBottom w:val="0"/>
      <w:divBdr>
        <w:top w:val="none" w:sz="0" w:space="0" w:color="auto"/>
        <w:left w:val="none" w:sz="0" w:space="0" w:color="auto"/>
        <w:bottom w:val="none" w:sz="0" w:space="0" w:color="auto"/>
        <w:right w:val="none" w:sz="0" w:space="0" w:color="auto"/>
      </w:divBdr>
    </w:div>
    <w:div w:id="713652086">
      <w:bodyDiv w:val="1"/>
      <w:marLeft w:val="0"/>
      <w:marRight w:val="0"/>
      <w:marTop w:val="0"/>
      <w:marBottom w:val="0"/>
      <w:divBdr>
        <w:top w:val="none" w:sz="0" w:space="0" w:color="auto"/>
        <w:left w:val="none" w:sz="0" w:space="0" w:color="auto"/>
        <w:bottom w:val="none" w:sz="0" w:space="0" w:color="auto"/>
        <w:right w:val="none" w:sz="0" w:space="0" w:color="auto"/>
      </w:divBdr>
    </w:div>
    <w:div w:id="836960553">
      <w:bodyDiv w:val="1"/>
      <w:marLeft w:val="0"/>
      <w:marRight w:val="0"/>
      <w:marTop w:val="0"/>
      <w:marBottom w:val="0"/>
      <w:divBdr>
        <w:top w:val="none" w:sz="0" w:space="0" w:color="auto"/>
        <w:left w:val="none" w:sz="0" w:space="0" w:color="auto"/>
        <w:bottom w:val="none" w:sz="0" w:space="0" w:color="auto"/>
        <w:right w:val="none" w:sz="0" w:space="0" w:color="auto"/>
      </w:divBdr>
    </w:div>
    <w:div w:id="842012654">
      <w:bodyDiv w:val="1"/>
      <w:marLeft w:val="0"/>
      <w:marRight w:val="0"/>
      <w:marTop w:val="0"/>
      <w:marBottom w:val="0"/>
      <w:divBdr>
        <w:top w:val="none" w:sz="0" w:space="0" w:color="auto"/>
        <w:left w:val="none" w:sz="0" w:space="0" w:color="auto"/>
        <w:bottom w:val="none" w:sz="0" w:space="0" w:color="auto"/>
        <w:right w:val="none" w:sz="0" w:space="0" w:color="auto"/>
      </w:divBdr>
    </w:div>
    <w:div w:id="1048528939">
      <w:bodyDiv w:val="1"/>
      <w:marLeft w:val="0"/>
      <w:marRight w:val="0"/>
      <w:marTop w:val="0"/>
      <w:marBottom w:val="0"/>
      <w:divBdr>
        <w:top w:val="none" w:sz="0" w:space="0" w:color="auto"/>
        <w:left w:val="none" w:sz="0" w:space="0" w:color="auto"/>
        <w:bottom w:val="none" w:sz="0" w:space="0" w:color="auto"/>
        <w:right w:val="none" w:sz="0" w:space="0" w:color="auto"/>
      </w:divBdr>
    </w:div>
    <w:div w:id="1088311685">
      <w:bodyDiv w:val="1"/>
      <w:marLeft w:val="0"/>
      <w:marRight w:val="0"/>
      <w:marTop w:val="0"/>
      <w:marBottom w:val="0"/>
      <w:divBdr>
        <w:top w:val="none" w:sz="0" w:space="0" w:color="auto"/>
        <w:left w:val="none" w:sz="0" w:space="0" w:color="auto"/>
        <w:bottom w:val="none" w:sz="0" w:space="0" w:color="auto"/>
        <w:right w:val="none" w:sz="0" w:space="0" w:color="auto"/>
      </w:divBdr>
    </w:div>
    <w:div w:id="1089304074">
      <w:bodyDiv w:val="1"/>
      <w:marLeft w:val="0"/>
      <w:marRight w:val="0"/>
      <w:marTop w:val="0"/>
      <w:marBottom w:val="0"/>
      <w:divBdr>
        <w:top w:val="none" w:sz="0" w:space="0" w:color="auto"/>
        <w:left w:val="none" w:sz="0" w:space="0" w:color="auto"/>
        <w:bottom w:val="none" w:sz="0" w:space="0" w:color="auto"/>
        <w:right w:val="none" w:sz="0" w:space="0" w:color="auto"/>
      </w:divBdr>
    </w:div>
    <w:div w:id="1443498486">
      <w:bodyDiv w:val="1"/>
      <w:marLeft w:val="0"/>
      <w:marRight w:val="0"/>
      <w:marTop w:val="0"/>
      <w:marBottom w:val="0"/>
      <w:divBdr>
        <w:top w:val="none" w:sz="0" w:space="0" w:color="auto"/>
        <w:left w:val="none" w:sz="0" w:space="0" w:color="auto"/>
        <w:bottom w:val="none" w:sz="0" w:space="0" w:color="auto"/>
        <w:right w:val="none" w:sz="0" w:space="0" w:color="auto"/>
      </w:divBdr>
      <w:divsChild>
        <w:div w:id="1120076405">
          <w:marLeft w:val="0"/>
          <w:marRight w:val="0"/>
          <w:marTop w:val="0"/>
          <w:marBottom w:val="0"/>
          <w:divBdr>
            <w:top w:val="none" w:sz="0" w:space="0" w:color="auto"/>
            <w:left w:val="none" w:sz="0" w:space="0" w:color="auto"/>
            <w:bottom w:val="none" w:sz="0" w:space="0" w:color="auto"/>
            <w:right w:val="none" w:sz="0" w:space="0" w:color="auto"/>
          </w:divBdr>
          <w:divsChild>
            <w:div w:id="1002968691">
              <w:marLeft w:val="0"/>
              <w:marRight w:val="0"/>
              <w:marTop w:val="0"/>
              <w:marBottom w:val="120"/>
              <w:divBdr>
                <w:top w:val="none" w:sz="0" w:space="0" w:color="auto"/>
                <w:left w:val="none" w:sz="0" w:space="0" w:color="auto"/>
                <w:bottom w:val="none" w:sz="0" w:space="0" w:color="auto"/>
                <w:right w:val="none" w:sz="0" w:space="0" w:color="auto"/>
              </w:divBdr>
              <w:divsChild>
                <w:div w:id="1780296972">
                  <w:marLeft w:val="0"/>
                  <w:marRight w:val="0"/>
                  <w:marTop w:val="0"/>
                  <w:marBottom w:val="0"/>
                  <w:divBdr>
                    <w:top w:val="none" w:sz="0" w:space="0" w:color="auto"/>
                    <w:left w:val="none" w:sz="0" w:space="0" w:color="auto"/>
                    <w:bottom w:val="none" w:sz="0" w:space="0" w:color="auto"/>
                    <w:right w:val="none" w:sz="0" w:space="0" w:color="auto"/>
                  </w:divBdr>
                  <w:divsChild>
                    <w:div w:id="434903618">
                      <w:marLeft w:val="0"/>
                      <w:marRight w:val="0"/>
                      <w:marTop w:val="0"/>
                      <w:marBottom w:val="0"/>
                      <w:divBdr>
                        <w:top w:val="none" w:sz="0" w:space="0" w:color="auto"/>
                        <w:left w:val="none" w:sz="0" w:space="0" w:color="auto"/>
                        <w:bottom w:val="none" w:sz="0" w:space="0" w:color="auto"/>
                        <w:right w:val="none" w:sz="0" w:space="0" w:color="auto"/>
                      </w:divBdr>
                      <w:divsChild>
                        <w:div w:id="663699581">
                          <w:marLeft w:val="0"/>
                          <w:marRight w:val="0"/>
                          <w:marTop w:val="0"/>
                          <w:marBottom w:val="0"/>
                          <w:divBdr>
                            <w:top w:val="none" w:sz="0" w:space="0" w:color="auto"/>
                            <w:left w:val="none" w:sz="0" w:space="0" w:color="auto"/>
                            <w:bottom w:val="none" w:sz="0" w:space="0" w:color="auto"/>
                            <w:right w:val="none" w:sz="0" w:space="0" w:color="auto"/>
                          </w:divBdr>
                          <w:divsChild>
                            <w:div w:id="1464931534">
                              <w:marLeft w:val="0"/>
                              <w:marRight w:val="0"/>
                              <w:marTop w:val="0"/>
                              <w:marBottom w:val="0"/>
                              <w:divBdr>
                                <w:top w:val="none" w:sz="0" w:space="0" w:color="auto"/>
                                <w:left w:val="none" w:sz="0" w:space="0" w:color="auto"/>
                                <w:bottom w:val="none" w:sz="0" w:space="0" w:color="auto"/>
                                <w:right w:val="none" w:sz="0" w:space="0" w:color="auto"/>
                              </w:divBdr>
                              <w:divsChild>
                                <w:div w:id="1247958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8166157">
      <w:bodyDiv w:val="1"/>
      <w:marLeft w:val="0"/>
      <w:marRight w:val="0"/>
      <w:marTop w:val="0"/>
      <w:marBottom w:val="0"/>
      <w:divBdr>
        <w:top w:val="none" w:sz="0" w:space="0" w:color="auto"/>
        <w:left w:val="none" w:sz="0" w:space="0" w:color="auto"/>
        <w:bottom w:val="none" w:sz="0" w:space="0" w:color="auto"/>
        <w:right w:val="none" w:sz="0" w:space="0" w:color="auto"/>
      </w:divBdr>
    </w:div>
    <w:div w:id="1720859044">
      <w:bodyDiv w:val="1"/>
      <w:marLeft w:val="0"/>
      <w:marRight w:val="0"/>
      <w:marTop w:val="0"/>
      <w:marBottom w:val="0"/>
      <w:divBdr>
        <w:top w:val="none" w:sz="0" w:space="0" w:color="auto"/>
        <w:left w:val="none" w:sz="0" w:space="0" w:color="auto"/>
        <w:bottom w:val="none" w:sz="0" w:space="0" w:color="auto"/>
        <w:right w:val="none" w:sz="0" w:space="0" w:color="auto"/>
      </w:divBdr>
    </w:div>
    <w:div w:id="1742409550">
      <w:bodyDiv w:val="1"/>
      <w:marLeft w:val="0"/>
      <w:marRight w:val="0"/>
      <w:marTop w:val="0"/>
      <w:marBottom w:val="0"/>
      <w:divBdr>
        <w:top w:val="none" w:sz="0" w:space="0" w:color="auto"/>
        <w:left w:val="none" w:sz="0" w:space="0" w:color="auto"/>
        <w:bottom w:val="none" w:sz="0" w:space="0" w:color="auto"/>
        <w:right w:val="none" w:sz="0" w:space="0" w:color="auto"/>
      </w:divBdr>
    </w:div>
    <w:div w:id="1826899889">
      <w:bodyDiv w:val="1"/>
      <w:marLeft w:val="0"/>
      <w:marRight w:val="0"/>
      <w:marTop w:val="0"/>
      <w:marBottom w:val="0"/>
      <w:divBdr>
        <w:top w:val="none" w:sz="0" w:space="0" w:color="auto"/>
        <w:left w:val="none" w:sz="0" w:space="0" w:color="auto"/>
        <w:bottom w:val="none" w:sz="0" w:space="0" w:color="auto"/>
        <w:right w:val="none" w:sz="0" w:space="0" w:color="auto"/>
      </w:divBdr>
    </w:div>
    <w:div w:id="1842308039">
      <w:bodyDiv w:val="1"/>
      <w:marLeft w:val="0"/>
      <w:marRight w:val="0"/>
      <w:marTop w:val="0"/>
      <w:marBottom w:val="0"/>
      <w:divBdr>
        <w:top w:val="none" w:sz="0" w:space="0" w:color="auto"/>
        <w:left w:val="none" w:sz="0" w:space="0" w:color="auto"/>
        <w:bottom w:val="none" w:sz="0" w:space="0" w:color="auto"/>
        <w:right w:val="none" w:sz="0" w:space="0" w:color="auto"/>
      </w:divBdr>
    </w:div>
    <w:div w:id="1939486605">
      <w:bodyDiv w:val="1"/>
      <w:marLeft w:val="0"/>
      <w:marRight w:val="0"/>
      <w:marTop w:val="0"/>
      <w:marBottom w:val="0"/>
      <w:divBdr>
        <w:top w:val="none" w:sz="0" w:space="0" w:color="auto"/>
        <w:left w:val="none" w:sz="0" w:space="0" w:color="auto"/>
        <w:bottom w:val="none" w:sz="0" w:space="0" w:color="auto"/>
        <w:right w:val="none" w:sz="0" w:space="0" w:color="auto"/>
      </w:divBdr>
    </w:div>
    <w:div w:id="1982224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ites.lsa.umich.edu/inclusive-teaching/doing-ones-own-personal-work-on-privilege-and-oppression/" TargetMode="External"/><Relationship Id="rId18" Type="http://schemas.openxmlformats.org/officeDocument/2006/relationships/hyperlink" Target="https://sites.lsa.umich.edu/inclusive-teaching/invisible-knapsacks/" TargetMode="External"/><Relationship Id="rId26" Type="http://schemas.openxmlformats.org/officeDocument/2006/relationships/hyperlink" Target="https://implicit.harvard.edu/implicit/" TargetMode="External"/><Relationship Id="rId39" Type="http://schemas.openxmlformats.org/officeDocument/2006/relationships/hyperlink" Target="http://journals.sagepub.com/doi/abs/10.1177/0361684316630965" TargetMode="External"/><Relationship Id="rId21" Type="http://schemas.openxmlformats.org/officeDocument/2006/relationships/hyperlink" Target="https://sites.lsa.umich.edu/inclusive-teaching/planning-main-page/" TargetMode="External"/><Relationship Id="rId34" Type="http://schemas.openxmlformats.org/officeDocument/2006/relationships/hyperlink" Target="https://www.aaup.org/article/contesting-standardized-english" TargetMode="External"/><Relationship Id="rId42" Type="http://schemas.openxmlformats.org/officeDocument/2006/relationships/hyperlink" Target="https://cfo.berkeley.edu/implicit-bias-video-series" TargetMode="External"/><Relationship Id="rId7" Type="http://schemas.openxmlformats.org/officeDocument/2006/relationships/hyperlink" Target="https://sites.lsa.umich.edu/inclusive-teaching/planning-main-page/glossary/" TargetMode="External"/><Relationship Id="rId2" Type="http://schemas.openxmlformats.org/officeDocument/2006/relationships/numbering" Target="numbering.xml"/><Relationship Id="rId16" Type="http://schemas.openxmlformats.org/officeDocument/2006/relationships/hyperlink" Target="https://sites.lsa.umich.edu/inclusive-teaching/examining-privilege-and-oppression/" TargetMode="External"/><Relationship Id="rId29" Type="http://schemas.openxmlformats.org/officeDocument/2006/relationships/hyperlink" Target="https://drive.google.com/file/d/1Qy3WQ0G57OSIFIrEA4BwMy_ynjIljiFl/view?usp=sharing"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sites.lsa.umich.edu/inclusive-teaching/anti-racist-practices/" TargetMode="External"/><Relationship Id="rId24" Type="http://schemas.openxmlformats.org/officeDocument/2006/relationships/hyperlink" Target="https://www.wpcjournal.com/article/view/12324" TargetMode="External"/><Relationship Id="rId32" Type="http://schemas.openxmlformats.org/officeDocument/2006/relationships/hyperlink" Target="http://perception.org/wp-content/uploads/2014/11/Telling-Our-Own-Story.pdf" TargetMode="External"/><Relationship Id="rId37" Type="http://schemas.openxmlformats.org/officeDocument/2006/relationships/hyperlink" Target="https://cepa.stanford.edu/content/unconscious-bias-classroom-evidence-and-opportunities" TargetMode="External"/><Relationship Id="rId40" Type="http://schemas.openxmlformats.org/officeDocument/2006/relationships/hyperlink" Target="https://www.theatlantic.com/science/archive/2017/05/unconscious-bias-training/525405/"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ites.lsa.umich.edu/inclusive-teaching/applying-dialogic-techniques/" TargetMode="External"/><Relationship Id="rId23" Type="http://schemas.openxmlformats.org/officeDocument/2006/relationships/hyperlink" Target="https://mirlyn.lib.umich.edu/Record/012438120" TargetMode="External"/><Relationship Id="rId28" Type="http://schemas.openxmlformats.org/officeDocument/2006/relationships/hyperlink" Target="https://sites.lsa.umich.edu/inclusive-teaching/racial-bias-test/" TargetMode="External"/><Relationship Id="rId36" Type="http://schemas.openxmlformats.org/officeDocument/2006/relationships/hyperlink" Target="https://linguisticpulse.com/2016/03/28/denying-language-privilege-in-academic-publishing/" TargetMode="External"/><Relationship Id="rId10" Type="http://schemas.openxmlformats.org/officeDocument/2006/relationships/hyperlink" Target="https://www.edge.org/conversation/mahzarin_banaji-anthony_greenwald-the-implicit-association-test" TargetMode="External"/><Relationship Id="rId19" Type="http://schemas.openxmlformats.org/officeDocument/2006/relationships/hyperlink" Target="https://sites.lsa.umich.edu/inclusive-teaching/racial-bias-test/" TargetMode="External"/><Relationship Id="rId31" Type="http://schemas.openxmlformats.org/officeDocument/2006/relationships/hyperlink" Target="http://perception.org/wp-content/uploads/2014/11/Transforming-Perception.pdf"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mplicit.harvard.edu/implicit/aboutus.html" TargetMode="External"/><Relationship Id="rId14" Type="http://schemas.openxmlformats.org/officeDocument/2006/relationships/hyperlink" Target="https://sites.lsa.umich.edu/inclusive-teaching/useful-questions-for-dialogue-facilitation/" TargetMode="External"/><Relationship Id="rId22" Type="http://schemas.openxmlformats.org/officeDocument/2006/relationships/hyperlink" Target="https://eric.ed.gov/?id=EJ955003" TargetMode="External"/><Relationship Id="rId27" Type="http://schemas.openxmlformats.org/officeDocument/2006/relationships/hyperlink" Target="https://implicit.harvard.edu/implicit/selectatest.html" TargetMode="External"/><Relationship Id="rId30" Type="http://schemas.openxmlformats.org/officeDocument/2006/relationships/hyperlink" Target="https://drive.google.com/file/d/1d2d63hQMOYxg2zNPKrRfc60dcfz_0Tih/view" TargetMode="External"/><Relationship Id="rId35" Type="http://schemas.openxmlformats.org/officeDocument/2006/relationships/hyperlink" Target="https://www.insidehighered.com/views/2018/06/05/often-unspoken-privilege-speaking-english-academe-opinion" TargetMode="External"/><Relationship Id="rId43" Type="http://schemas.openxmlformats.org/officeDocument/2006/relationships/hyperlink" Target="https://www.ted.com/talks/verna_myers_how_to_overcome_our_biases_walk_boldly_toward_them" TargetMode="External"/><Relationship Id="rId8" Type="http://schemas.openxmlformats.org/officeDocument/2006/relationships/hyperlink" Target="https://serc.carleton.edu/sage2yc/musings/implicit_bias.html" TargetMode="External"/><Relationship Id="rId3" Type="http://schemas.openxmlformats.org/officeDocument/2006/relationships/styles" Target="styles.xml"/><Relationship Id="rId12" Type="http://schemas.openxmlformats.org/officeDocument/2006/relationships/hyperlink" Target="https://drive.google.com/file/d/1SaI_PCw1mcwVmN_yzFsQL_8dE5KsSI7b/view" TargetMode="External"/><Relationship Id="rId17" Type="http://schemas.openxmlformats.org/officeDocument/2006/relationships/hyperlink" Target="https://sites.lsa.umich.edu/inclusive-teaching/identifying-and-addressing-characteristics-of-white-supremacy-culture/" TargetMode="External"/><Relationship Id="rId25" Type="http://schemas.openxmlformats.org/officeDocument/2006/relationships/hyperlink" Target="https://www.wpcjournal.com/article/view/12208" TargetMode="External"/><Relationship Id="rId33" Type="http://schemas.openxmlformats.org/officeDocument/2006/relationships/hyperlink" Target="https://www.jrsa.org/pubs/factsheets/jrsa-factsheet-implicit-racial-bias.pdf" TargetMode="External"/><Relationship Id="rId38" Type="http://schemas.openxmlformats.org/officeDocument/2006/relationships/hyperlink" Target="https://eric.ed.gov/?id=EJ1041103" TargetMode="External"/><Relationship Id="rId20" Type="http://schemas.openxmlformats.org/officeDocument/2006/relationships/hyperlink" Target="https://sites.lsa.umich.edu/inclusive-teaching/activity-main-page/" TargetMode="External"/><Relationship Id="rId41" Type="http://schemas.openxmlformats.org/officeDocument/2006/relationships/hyperlink" Target="https://www.youtube.com/watch?v=dVp9Z5k0d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Bec14</b:Tag>
    <b:SourceType>JournalArticle</b:SourceType>
    <b:Guid>{5B046BE5-8383-4227-8497-DABB87790394}</b:Guid>
    <b:Title>In the Face of Resistance - a Lay Facilitator's Experience</b:Title>
    <b:JournalName>Understanding and Dismantling Privilege, Special Issue: Resistance to Teaching Antiracism</b:JournalName>
    <b:Year>2014</b:Year>
    <b:Author>
      <b:Author>
        <b:NameList>
          <b:Person>
            <b:Last>Beckwith</b:Last>
            <b:First>Barbara</b:First>
          </b:Person>
        </b:NameList>
      </b:Author>
    </b:Author>
    <b:RefOrder>2</b:RefOrder>
  </b:Source>
  <b:Source>
    <b:Tag>Goo15</b:Tag>
    <b:SourceType>JournalArticle</b:SourceType>
    <b:Guid>{1771DA95-86BD-4048-BC35-66A5C0133E57}</b:Guid>
    <b:Title>Can You Love Them Enough to Help Them Learn?: Reflections of a Social Justice Educator on Addressing Resistance from White Students to Anti-Racism Education</b:Title>
    <b:JournalName>Understanding and Dismantling Privilege</b:JournalName>
    <b:Year>2015</b:Year>
    <b:Author>
      <b:Author>
        <b:NameList>
          <b:Person>
            <b:Last>Goodman</b:Last>
            <b:First>Diane</b:First>
          </b:Person>
        </b:NameList>
      </b:Author>
    </b:Author>
    <b:RefOrder>3</b:RefOrder>
  </b:Source>
  <b:Source>
    <b:Tag>Dev12</b:Tag>
    <b:SourceType>JournalArticle</b:SourceType>
    <b:Guid>{958D39C4-F7DF-4D0D-998B-E6446782534E}</b:Guid>
    <b:Title>Long-term reduction in implicit race bias: A prejudice habit-breaking intervention</b:Title>
    <b:JournalName>Journal of Experimental Social Psychology 48</b:JournalName>
    <b:Year>2012</b:Year>
    <b:Pages>1267-1278</b:Pages>
    <b:Author>
      <b:Author>
        <b:NameList>
          <b:Person>
            <b:Last>Devine</b:Last>
            <b:Middle>G</b:Middle>
            <b:First>Patricia</b:First>
          </b:Person>
          <b:Person>
            <b:Last>Forscher</b:Last>
            <b:Middle>S</b:Middle>
            <b:First>Patrick</b:First>
          </b:Person>
          <b:Person>
            <b:Last>Austin</b:Last>
            <b:Middle>J</b:Middle>
            <b:First>Anthony</b:First>
          </b:Person>
          <b:Person>
            <b:Last>Cox</b:Last>
            <b:Middle>T.L.</b:Middle>
            <b:First>William</b:First>
          </b:Person>
        </b:NameList>
      </b:Author>
    </b:Author>
    <b:RefOrder>4</b:RefOrder>
  </b:Source>
  <b:Source>
    <b:Tag>Aro14</b:Tag>
    <b:SourceType>Report</b:SourceType>
    <b:Guid>{95DB926B-FB35-477C-8F7F-A22CA407E803}</b:Guid>
    <b:Title>Transforming Perception: Black Men and Boys</b:Title>
    <b:Year>2014</b:Year>
    <b:Publisher>Perception Institute</b:Publisher>
    <b:Author>
      <b:Author>
        <b:NameList>
          <b:Person>
            <b:Last>Aronson</b:Last>
            <b:First>Joshua</b:First>
          </b:Person>
          <b:Person>
            <b:Last>Barreto</b:Last>
            <b:First>Matt</b:First>
          </b:Person>
          <b:Person>
            <b:Last>Bester</b:Last>
            <b:First>DeAngelo</b:First>
          </b:Person>
          <b:Person>
            <b:Last>Blain</b:Last>
            <b:First>Ludovic</b:First>
          </b:Person>
          <b:Person>
            <b:Last>Charles</b:Last>
            <b:First>Camille</b:First>
          </b:Person>
          <b:Person>
            <b:Last>Dasgupta</b:Last>
            <b:First>Nilanjana</b:First>
          </b:Person>
          <b:Person>
            <b:Last>Godsil</b:Last>
            <b:Middle>D</b:Middle>
            <b:First>Rachel</b:First>
          </b:Person>
          <b:Person>
            <b:Last>Goff</b:Last>
            <b:Middle>Atiba</b:Middle>
            <b:First>Phillip</b:First>
          </b:Person>
          <b:Person>
            <b:Last>Gray</b:Last>
            <b:First>DeLeon</b:First>
          </b:Person>
          <b:Person>
            <b:Last>Kang</b:Last>
            <b:First>Jerry</b:First>
          </b:Person>
          <b:Person>
            <b:Last>powell</b:Last>
            <b:Middle>a</b:Middle>
            <b:First>john</b:First>
          </b:Person>
          <b:Person>
            <b:Last>Richardson</b:Last>
            <b:First>L. Song</b:First>
          </b:Person>
          <b:Person>
            <b:Last>Tropp</b:Last>
            <b:First>Linda</b:First>
          </b:Person>
        </b:NameList>
      </b:Author>
    </b:Author>
    <b:RefOrder>5</b:RefOrder>
  </b:Source>
  <b:Source>
    <b:Tag>Wat18</b:Tag>
    <b:SourceType>InternetSite</b:SourceType>
    <b:Guid>{389A08ED-73D9-485C-8010-2577EC609904}</b:Guid>
    <b:Title>Contesting Standardized English What harms are caused when we insist on a common dialect?</b:Title>
    <b:Year>2018</b:Year>
    <b:InternetSiteTitle>American Association of University Professors</b:InternetSiteTitle>
    <b:Month>May</b:Month>
    <b:URL>https://www.aaup.org/article/contesting-standardized-english#.YEfdPLCSk2z</b:URL>
    <b:Author>
      <b:Author>
        <b:NameList>
          <b:Person>
            <b:Last>Watson</b:Last>
            <b:First>Missy</b:First>
          </b:Person>
        </b:NameList>
      </b:Author>
    </b:Author>
    <b:RefOrder>1</b:RefOrder>
  </b:Source>
</b:Sources>
</file>

<file path=customXml/itemProps1.xml><?xml version="1.0" encoding="utf-8"?>
<ds:datastoreItem xmlns:ds="http://schemas.openxmlformats.org/officeDocument/2006/customXml" ds:itemID="{629FEB03-D385-450A-BCC2-228498778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254</TotalTime>
  <Pages>6</Pages>
  <Words>2499</Words>
  <Characters>13997</Characters>
  <Application>Microsoft Office Word</Application>
  <DocSecurity>0</DocSecurity>
  <Lines>378</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Frankie Quasarano</dc:creator>
  <cp:keywords/>
  <dc:description/>
  <cp:lastModifiedBy>Frankie Quasarano</cp:lastModifiedBy>
  <cp:revision>130</cp:revision>
  <dcterms:created xsi:type="dcterms:W3CDTF">2021-03-09T19:41:00Z</dcterms:created>
  <dcterms:modified xsi:type="dcterms:W3CDTF">2021-08-03T19:09:00Z</dcterms:modified>
</cp:coreProperties>
</file>