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ABFC" w14:textId="41AA13A2" w:rsidR="00104BCE" w:rsidRDefault="00AD4312" w:rsidP="00104BCE">
      <w:pPr>
        <w:contextualSpacing w:val="0"/>
        <w:jc w:val="center"/>
      </w:pPr>
      <w:r>
        <w:rPr>
          <w:noProof/>
        </w:rPr>
        <w:drawing>
          <wp:inline distT="0" distB="0" distL="0" distR="0" wp14:anchorId="5D3384A9" wp14:editId="1C752DC0">
            <wp:extent cx="4648200" cy="52937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01821" cy="535485"/>
                    </a:xfrm>
                    <a:prstGeom prst="rect">
                      <a:avLst/>
                    </a:prstGeom>
                  </pic:spPr>
                </pic:pic>
              </a:graphicData>
            </a:graphic>
          </wp:inline>
        </w:drawing>
      </w:r>
    </w:p>
    <w:p w14:paraId="34C0134E" w14:textId="77777777" w:rsidR="00AD4312" w:rsidRDefault="00AD4312" w:rsidP="00104BCE">
      <w:pPr>
        <w:contextualSpacing w:val="0"/>
        <w:jc w:val="center"/>
      </w:pPr>
    </w:p>
    <w:tbl>
      <w:tblPr>
        <w:tblW w:w="11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104BCE" w14:paraId="0F79BAD0" w14:textId="77777777" w:rsidTr="006624CF">
        <w:trPr>
          <w:trHeight w:val="155"/>
        </w:trPr>
        <w:tc>
          <w:tcPr>
            <w:tcW w:w="11070" w:type="dxa"/>
            <w:tcMar>
              <w:top w:w="140" w:type="dxa"/>
              <w:left w:w="108" w:type="dxa"/>
              <w:right w:w="140" w:type="dxa"/>
            </w:tcMar>
          </w:tcPr>
          <w:p w14:paraId="4A35DD5B" w14:textId="39F0A16B" w:rsidR="00104BCE" w:rsidRPr="00AD4312" w:rsidRDefault="00104BCE" w:rsidP="00AD4312">
            <w:pPr>
              <w:spacing w:line="276" w:lineRule="auto"/>
              <w:contextualSpacing w:val="0"/>
              <w:jc w:val="center"/>
              <w:rPr>
                <w:sz w:val="36"/>
                <w:szCs w:val="28"/>
              </w:rPr>
            </w:pPr>
            <w:r w:rsidRPr="00AD4312">
              <w:rPr>
                <w:rFonts w:ascii="Calibri" w:eastAsia="Calibri" w:hAnsi="Calibri" w:cs="Calibri"/>
                <w:b/>
                <w:sz w:val="36"/>
                <w:szCs w:val="28"/>
              </w:rPr>
              <w:t xml:space="preserve">Examining Privilege </w:t>
            </w:r>
            <w:r w:rsidR="00FE666C" w:rsidRPr="00AD4312">
              <w:rPr>
                <w:rFonts w:ascii="Calibri" w:eastAsia="Calibri" w:hAnsi="Calibri" w:cs="Calibri"/>
                <w:b/>
                <w:sz w:val="36"/>
                <w:szCs w:val="28"/>
              </w:rPr>
              <w:t>and Oppression</w:t>
            </w:r>
          </w:p>
        </w:tc>
      </w:tr>
    </w:tbl>
    <w:tbl>
      <w:tblPr>
        <w:tblpPr w:leftFromText="180" w:rightFromText="180" w:vertAnchor="text" w:horzAnchor="margin" w:tblpX="-100" w:tblpY="56"/>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0"/>
        <w:gridCol w:w="8920"/>
      </w:tblGrid>
      <w:tr w:rsidR="00104BCE" w14:paraId="16EF6AA8" w14:textId="77777777" w:rsidTr="00DA2D46">
        <w:trPr>
          <w:trHeight w:val="200"/>
        </w:trPr>
        <w:tc>
          <w:tcPr>
            <w:tcW w:w="2150" w:type="dxa"/>
            <w:shd w:val="clear" w:color="auto" w:fill="F2F2F2" w:themeFill="background1" w:themeFillShade="F2"/>
            <w:tcMar>
              <w:top w:w="140" w:type="dxa"/>
              <w:left w:w="108" w:type="dxa"/>
              <w:right w:w="140" w:type="dxa"/>
            </w:tcMar>
          </w:tcPr>
          <w:p w14:paraId="4C006D5E" w14:textId="77777777" w:rsidR="00104BCE" w:rsidRPr="00DA2D46" w:rsidRDefault="00104BCE" w:rsidP="006624CF">
            <w:pPr>
              <w:contextualSpacing w:val="0"/>
              <w:rPr>
                <w:b/>
                <w:sz w:val="28"/>
                <w:szCs w:val="28"/>
              </w:rPr>
            </w:pPr>
            <w:r w:rsidRPr="00DA2D46">
              <w:rPr>
                <w:rFonts w:ascii="Calibri" w:eastAsia="Calibri" w:hAnsi="Calibri" w:cs="Calibri"/>
                <w:b/>
                <w:color w:val="000000" w:themeColor="text1"/>
                <w:sz w:val="28"/>
                <w:szCs w:val="28"/>
              </w:rPr>
              <w:t>Overview</w:t>
            </w:r>
          </w:p>
        </w:tc>
        <w:tc>
          <w:tcPr>
            <w:tcW w:w="8920" w:type="dxa"/>
            <w:tcMar>
              <w:top w:w="140" w:type="dxa"/>
              <w:left w:w="108" w:type="dxa"/>
              <w:right w:w="140" w:type="dxa"/>
            </w:tcMar>
          </w:tcPr>
          <w:p w14:paraId="2D00952B" w14:textId="5C916D27" w:rsidR="00BE1AE6" w:rsidRPr="00BE1AE6" w:rsidRDefault="00BE1AE6" w:rsidP="00BE1AE6">
            <w:pPr>
              <w:rPr>
                <w:rFonts w:asciiTheme="minorHAnsi" w:eastAsia="Times New Roman" w:hAnsiTheme="minorHAnsi" w:cstheme="minorHAnsi"/>
              </w:rPr>
            </w:pPr>
            <w:r w:rsidRPr="00BE1AE6">
              <w:rPr>
                <w:rFonts w:asciiTheme="minorHAnsi" w:eastAsia="Times New Roman" w:hAnsiTheme="minorHAnsi" w:cstheme="minorHAnsi"/>
              </w:rPr>
              <w:t>This discussion-based activity guides students in understanding privilege</w:t>
            </w:r>
            <w:r w:rsidR="0025282C">
              <w:rPr>
                <w:rFonts w:asciiTheme="minorHAnsi" w:eastAsia="Times New Roman" w:hAnsiTheme="minorHAnsi" w:cstheme="minorHAnsi"/>
              </w:rPr>
              <w:t xml:space="preserve"> and oppression</w:t>
            </w:r>
            <w:r w:rsidRPr="00BE1AE6">
              <w:rPr>
                <w:rFonts w:asciiTheme="minorHAnsi" w:eastAsia="Times New Roman" w:hAnsiTheme="minorHAnsi" w:cstheme="minorHAnsi"/>
              </w:rPr>
              <w:t xml:space="preserve"> as</w:t>
            </w:r>
            <w:r w:rsidR="0025282C">
              <w:rPr>
                <w:rFonts w:asciiTheme="minorHAnsi" w:eastAsia="Times New Roman" w:hAnsiTheme="minorHAnsi" w:cstheme="minorHAnsi"/>
              </w:rPr>
              <w:t xml:space="preserve"> </w:t>
            </w:r>
            <w:r w:rsidRPr="00BE1AE6">
              <w:rPr>
                <w:rFonts w:asciiTheme="minorHAnsi" w:eastAsia="Times New Roman" w:hAnsiTheme="minorHAnsi" w:cstheme="minorHAnsi"/>
              </w:rPr>
              <w:t>concep</w:t>
            </w:r>
            <w:r w:rsidR="0025282C">
              <w:rPr>
                <w:rFonts w:asciiTheme="minorHAnsi" w:eastAsia="Times New Roman" w:hAnsiTheme="minorHAnsi" w:cstheme="minorHAnsi"/>
              </w:rPr>
              <w:t>ts. Students will</w:t>
            </w:r>
            <w:r w:rsidRPr="00BE1AE6">
              <w:rPr>
                <w:rFonts w:asciiTheme="minorHAnsi" w:eastAsia="Times New Roman" w:hAnsiTheme="minorHAnsi" w:cstheme="minorHAnsi"/>
              </w:rPr>
              <w:t xml:space="preserve"> recogniz</w:t>
            </w:r>
            <w:r w:rsidR="0025282C">
              <w:rPr>
                <w:rFonts w:asciiTheme="minorHAnsi" w:eastAsia="Times New Roman" w:hAnsiTheme="minorHAnsi" w:cstheme="minorHAnsi"/>
              </w:rPr>
              <w:t>e</w:t>
            </w:r>
            <w:r w:rsidRPr="00BE1AE6">
              <w:rPr>
                <w:rFonts w:asciiTheme="minorHAnsi" w:eastAsia="Times New Roman" w:hAnsiTheme="minorHAnsi" w:cstheme="minorHAnsi"/>
              </w:rPr>
              <w:t xml:space="preserve"> the ways their own privileges benefit them and impact daily life</w:t>
            </w:r>
            <w:r w:rsidR="0025282C">
              <w:rPr>
                <w:rFonts w:asciiTheme="minorHAnsi" w:eastAsia="Times New Roman" w:hAnsiTheme="minorHAnsi" w:cstheme="minorHAnsi"/>
              </w:rPr>
              <w:t xml:space="preserve"> or recognize the different manifestations of oppression they face due to privilege(s)</w:t>
            </w:r>
            <w:r w:rsidR="00CA5E8C">
              <w:rPr>
                <w:rFonts w:asciiTheme="minorHAnsi" w:eastAsia="Times New Roman" w:hAnsiTheme="minorHAnsi" w:cstheme="minorHAnsi"/>
              </w:rPr>
              <w:t xml:space="preserve"> they do not hold</w:t>
            </w:r>
            <w:r w:rsidRPr="00BE1AE6">
              <w:rPr>
                <w:rFonts w:asciiTheme="minorHAnsi" w:eastAsia="Times New Roman" w:hAnsiTheme="minorHAnsi" w:cstheme="minorHAnsi"/>
              </w:rPr>
              <w:t>. If you as an instructor need a refresher or introduction to privilege before leading this activity, please review “</w:t>
            </w:r>
            <w:hyperlink r:id="rId8">
              <w:r w:rsidRPr="00D106EE">
                <w:rPr>
                  <w:rFonts w:asciiTheme="minorHAnsi" w:eastAsia="Times New Roman" w:hAnsiTheme="minorHAnsi" w:cstheme="minorHAnsi"/>
                  <w:color w:val="0000FF"/>
                  <w:u w:val="single"/>
                </w:rPr>
                <w:t>An Instructor’s Guide to Understanding Privilege</w:t>
              </w:r>
            </w:hyperlink>
            <w:r w:rsidR="006A7411">
              <w:rPr>
                <w:rFonts w:asciiTheme="minorHAnsi" w:eastAsia="Times New Roman" w:hAnsiTheme="minorHAnsi" w:cstheme="minorHAnsi"/>
                <w:color w:val="0000FF"/>
                <w:u w:val="single"/>
              </w:rPr>
              <w:t>.</w:t>
            </w:r>
            <w:r w:rsidRPr="00D106EE">
              <w:rPr>
                <w:rFonts w:asciiTheme="minorHAnsi" w:eastAsia="Times New Roman" w:hAnsiTheme="minorHAnsi" w:cstheme="minorHAnsi"/>
                <w:color w:val="0000FF"/>
              </w:rPr>
              <w:t xml:space="preserve">” </w:t>
            </w:r>
            <w:r w:rsidRPr="00BE1AE6">
              <w:rPr>
                <w:rFonts w:asciiTheme="minorHAnsi" w:eastAsia="Times New Roman" w:hAnsiTheme="minorHAnsi" w:cstheme="minorHAnsi"/>
              </w:rPr>
              <w:t xml:space="preserve">All other necessary materials are linked as </w:t>
            </w:r>
            <w:r w:rsidR="00C17AAC" w:rsidRPr="00BE1AE6">
              <w:rPr>
                <w:rFonts w:asciiTheme="minorHAnsi" w:eastAsia="Times New Roman" w:hAnsiTheme="minorHAnsi" w:cstheme="minorHAnsi"/>
              </w:rPr>
              <w:t>PDFs</w:t>
            </w:r>
            <w:r w:rsidRPr="00BE1AE6">
              <w:rPr>
                <w:rFonts w:asciiTheme="minorHAnsi" w:eastAsia="Times New Roman" w:hAnsiTheme="minorHAnsi" w:cstheme="minorHAnsi"/>
              </w:rPr>
              <w:t xml:space="preserve"> below.</w:t>
            </w:r>
          </w:p>
          <w:p w14:paraId="0A676A71" w14:textId="77777777" w:rsidR="00BE1AE6" w:rsidRPr="00BE1AE6" w:rsidRDefault="00BE1AE6" w:rsidP="00BE1AE6">
            <w:pPr>
              <w:rPr>
                <w:rFonts w:asciiTheme="minorHAnsi" w:eastAsia="Times New Roman" w:hAnsiTheme="minorHAnsi" w:cstheme="minorHAnsi"/>
              </w:rPr>
            </w:pPr>
          </w:p>
          <w:p w14:paraId="100124DA" w14:textId="39F5A551" w:rsidR="00104BCE" w:rsidRPr="009251AE" w:rsidRDefault="00BE1AE6" w:rsidP="00BE1AE6">
            <w:pPr>
              <w:pStyle w:val="NormalWeb"/>
              <w:shd w:val="clear" w:color="auto" w:fill="FFFFFF"/>
              <w:spacing w:before="0" w:beforeAutospacing="0" w:after="0" w:afterAutospacing="0"/>
              <w:textAlignment w:val="baseline"/>
              <w:rPr>
                <w:rFonts w:asciiTheme="minorHAnsi" w:hAnsiTheme="minorHAnsi" w:cstheme="minorHAnsi"/>
                <w:color w:val="3A3A3A"/>
              </w:rPr>
            </w:pPr>
            <w:r w:rsidRPr="00BE1AE6">
              <w:rPr>
                <w:rFonts w:asciiTheme="minorHAnsi" w:hAnsiTheme="minorHAnsi" w:cstheme="minorHAnsi"/>
              </w:rPr>
              <w:t xml:space="preserve">As an extension of this activity, please see the </w:t>
            </w:r>
            <w:hyperlink r:id="rId9" w:history="1">
              <w:r w:rsidRPr="00F9670D">
                <w:rPr>
                  <w:rStyle w:val="Hyperlink"/>
                  <w:rFonts w:asciiTheme="minorHAnsi" w:hAnsiTheme="minorHAnsi" w:cstheme="minorHAnsi"/>
                </w:rPr>
                <w:t xml:space="preserve">“Invisible Knapsacks” </w:t>
              </w:r>
              <w:r w:rsidR="00F9670D" w:rsidRPr="00F9670D">
                <w:rPr>
                  <w:rStyle w:val="Hyperlink"/>
                  <w:rFonts w:asciiTheme="minorHAnsi" w:hAnsiTheme="minorHAnsi" w:cstheme="minorHAnsi"/>
                </w:rPr>
                <w:t>a</w:t>
              </w:r>
              <w:r w:rsidRPr="00F9670D">
                <w:rPr>
                  <w:rStyle w:val="Hyperlink"/>
                  <w:rFonts w:asciiTheme="minorHAnsi" w:hAnsiTheme="minorHAnsi" w:cstheme="minorHAnsi"/>
                </w:rPr>
                <w:t>ctivity</w:t>
              </w:r>
              <w:r w:rsidR="00F9670D" w:rsidRPr="00F9670D">
                <w:rPr>
                  <w:rStyle w:val="Hyperlink"/>
                  <w:rFonts w:asciiTheme="minorHAnsi" w:hAnsiTheme="minorHAnsi" w:cstheme="minorHAnsi"/>
                </w:rPr>
                <w:t xml:space="preserve"> guide</w:t>
              </w:r>
            </w:hyperlink>
            <w:r w:rsidRPr="00BE1AE6">
              <w:rPr>
                <w:rFonts w:asciiTheme="minorHAnsi" w:hAnsiTheme="minorHAnsi" w:cstheme="minorHAnsi"/>
              </w:rPr>
              <w:t xml:space="preserve"> to push students to think critically about their relationship to whiteness and white supremacy.</w:t>
            </w:r>
            <w:r w:rsidRPr="00BE1AE6">
              <w:t xml:space="preserve"> </w:t>
            </w:r>
            <w:r w:rsidR="00104BCE" w:rsidRPr="009251AE">
              <w:rPr>
                <w:rFonts w:asciiTheme="minorHAnsi" w:hAnsiTheme="minorHAnsi" w:cstheme="minorHAnsi"/>
                <w:shd w:val="clear" w:color="auto" w:fill="FFFFFF"/>
              </w:rPr>
              <w:br/>
            </w:r>
          </w:p>
        </w:tc>
      </w:tr>
      <w:tr w:rsidR="00104BCE" w14:paraId="7DC85368" w14:textId="77777777" w:rsidTr="00DA2D46">
        <w:trPr>
          <w:trHeight w:val="938"/>
        </w:trPr>
        <w:tc>
          <w:tcPr>
            <w:tcW w:w="2150" w:type="dxa"/>
            <w:shd w:val="clear" w:color="auto" w:fill="F2F2F2" w:themeFill="background1" w:themeFillShade="F2"/>
            <w:tcMar>
              <w:top w:w="140" w:type="dxa"/>
              <w:left w:w="108" w:type="dxa"/>
              <w:right w:w="140" w:type="dxa"/>
            </w:tcMar>
          </w:tcPr>
          <w:p w14:paraId="79DB6FFE" w14:textId="77777777" w:rsidR="00104BCE" w:rsidRPr="00DA2D46" w:rsidRDefault="00104BCE" w:rsidP="006624CF">
            <w:pPr>
              <w:contextualSpacing w:val="0"/>
              <w:rPr>
                <w:rFonts w:ascii="Calibri" w:eastAsia="Calibri" w:hAnsi="Calibri" w:cs="Calibri"/>
                <w:color w:val="000000" w:themeColor="text1"/>
                <w:sz w:val="28"/>
                <w:szCs w:val="28"/>
              </w:rPr>
            </w:pPr>
            <w:r w:rsidRPr="00DA2D46">
              <w:rPr>
                <w:rFonts w:ascii="Calibri" w:eastAsia="Calibri" w:hAnsi="Calibri" w:cs="Calibri"/>
                <w:b/>
                <w:color w:val="000000" w:themeColor="text1"/>
                <w:sz w:val="28"/>
                <w:szCs w:val="28"/>
              </w:rPr>
              <w:t>Goals</w:t>
            </w:r>
          </w:p>
        </w:tc>
        <w:tc>
          <w:tcPr>
            <w:tcW w:w="8920" w:type="dxa"/>
            <w:tcMar>
              <w:top w:w="140" w:type="dxa"/>
              <w:left w:w="108" w:type="dxa"/>
              <w:right w:w="140" w:type="dxa"/>
            </w:tcMar>
          </w:tcPr>
          <w:p w14:paraId="72644F9E" w14:textId="0220BF55" w:rsidR="00104BCE" w:rsidRPr="00BA3694" w:rsidRDefault="00104BCE" w:rsidP="006624CF">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BA3694">
              <w:rPr>
                <w:rFonts w:asciiTheme="minorHAnsi" w:eastAsia="Times New Roman" w:hAnsiTheme="minorHAnsi" w:cstheme="minorHAnsi"/>
                <w:color w:val="000000" w:themeColor="text1"/>
                <w:szCs w:val="24"/>
                <w:bdr w:val="none" w:sz="0" w:space="0" w:color="auto" w:frame="1"/>
              </w:rPr>
              <w:t xml:space="preserve">To </w:t>
            </w:r>
            <w:r w:rsidR="00844BC0">
              <w:rPr>
                <w:rFonts w:asciiTheme="minorHAnsi" w:eastAsia="Times New Roman" w:hAnsiTheme="minorHAnsi" w:cstheme="minorHAnsi"/>
                <w:color w:val="000000" w:themeColor="text1"/>
                <w:szCs w:val="24"/>
                <w:bdr w:val="none" w:sz="0" w:space="0" w:color="auto" w:frame="1"/>
              </w:rPr>
              <w:t>help students understand various kinds of privilege</w:t>
            </w:r>
            <w:r w:rsidR="007666ED">
              <w:rPr>
                <w:rFonts w:asciiTheme="minorHAnsi" w:eastAsia="Times New Roman" w:hAnsiTheme="minorHAnsi" w:cstheme="minorHAnsi"/>
                <w:color w:val="000000" w:themeColor="text1"/>
                <w:szCs w:val="24"/>
                <w:bdr w:val="none" w:sz="0" w:space="0" w:color="auto" w:frame="1"/>
              </w:rPr>
              <w:t xml:space="preserve"> as well as how in the absence of privilege, groups can experience oppression</w:t>
            </w:r>
            <w:r w:rsidR="00844BC0">
              <w:rPr>
                <w:rFonts w:asciiTheme="minorHAnsi" w:eastAsia="Times New Roman" w:hAnsiTheme="minorHAnsi" w:cstheme="minorHAnsi"/>
                <w:color w:val="000000" w:themeColor="text1"/>
                <w:szCs w:val="24"/>
                <w:bdr w:val="none" w:sz="0" w:space="0" w:color="auto" w:frame="1"/>
              </w:rPr>
              <w:t xml:space="preserve">. </w:t>
            </w:r>
          </w:p>
          <w:p w14:paraId="0D4F536B" w14:textId="77777777" w:rsidR="00104BCE" w:rsidRPr="00BA3694" w:rsidRDefault="00104BCE" w:rsidP="006624CF">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373FDC74" w14:textId="1A96A697" w:rsidR="00104BCE" w:rsidRPr="00BA3694" w:rsidRDefault="00104BCE" w:rsidP="006624CF">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BA3694">
              <w:rPr>
                <w:rFonts w:asciiTheme="minorHAnsi" w:eastAsia="Times New Roman" w:hAnsiTheme="minorHAnsi" w:cstheme="minorHAnsi"/>
                <w:color w:val="000000" w:themeColor="text1"/>
                <w:szCs w:val="24"/>
                <w:bdr w:val="none" w:sz="0" w:space="0" w:color="auto" w:frame="1"/>
              </w:rPr>
              <w:t xml:space="preserve">To </w:t>
            </w:r>
            <w:r w:rsidR="00844BC0">
              <w:rPr>
                <w:rFonts w:asciiTheme="minorHAnsi" w:eastAsia="Times New Roman" w:hAnsiTheme="minorHAnsi" w:cstheme="minorHAnsi"/>
                <w:color w:val="000000" w:themeColor="text1"/>
                <w:szCs w:val="24"/>
                <w:bdr w:val="none" w:sz="0" w:space="0" w:color="auto" w:frame="1"/>
              </w:rPr>
              <w:t>prompt students to recognize and reflect on their own privilege</w:t>
            </w:r>
            <w:r w:rsidR="006D3E90">
              <w:rPr>
                <w:rFonts w:asciiTheme="minorHAnsi" w:eastAsia="Times New Roman" w:hAnsiTheme="minorHAnsi" w:cstheme="minorHAnsi"/>
                <w:color w:val="000000" w:themeColor="text1"/>
                <w:szCs w:val="24"/>
                <w:bdr w:val="none" w:sz="0" w:space="0" w:color="auto" w:frame="1"/>
              </w:rPr>
              <w:t xml:space="preserve">s and/or oppression </w:t>
            </w:r>
            <w:r w:rsidR="00844BC0">
              <w:rPr>
                <w:rFonts w:asciiTheme="minorHAnsi" w:eastAsia="Times New Roman" w:hAnsiTheme="minorHAnsi" w:cstheme="minorHAnsi"/>
                <w:color w:val="000000" w:themeColor="text1"/>
                <w:szCs w:val="24"/>
                <w:bdr w:val="none" w:sz="0" w:space="0" w:color="auto" w:frame="1"/>
              </w:rPr>
              <w:t>and by the end of the activity, be able to identi</w:t>
            </w:r>
            <w:r w:rsidR="00291319">
              <w:rPr>
                <w:rFonts w:asciiTheme="minorHAnsi" w:eastAsia="Times New Roman" w:hAnsiTheme="minorHAnsi" w:cstheme="minorHAnsi"/>
                <w:color w:val="000000" w:themeColor="text1"/>
                <w:szCs w:val="24"/>
                <w:bdr w:val="none" w:sz="0" w:space="0" w:color="auto" w:frame="1"/>
              </w:rPr>
              <w:t>f</w:t>
            </w:r>
            <w:r w:rsidR="00844BC0">
              <w:rPr>
                <w:rFonts w:asciiTheme="minorHAnsi" w:eastAsia="Times New Roman" w:hAnsiTheme="minorHAnsi" w:cstheme="minorHAnsi"/>
                <w:color w:val="000000" w:themeColor="text1"/>
                <w:szCs w:val="24"/>
                <w:bdr w:val="none" w:sz="0" w:space="0" w:color="auto" w:frame="1"/>
              </w:rPr>
              <w:t xml:space="preserve">y how privilege </w:t>
            </w:r>
            <w:r w:rsidR="00E70676">
              <w:rPr>
                <w:rFonts w:asciiTheme="minorHAnsi" w:eastAsia="Times New Roman" w:hAnsiTheme="minorHAnsi" w:cstheme="minorHAnsi"/>
                <w:color w:val="000000" w:themeColor="text1"/>
                <w:szCs w:val="24"/>
                <w:bdr w:val="none" w:sz="0" w:space="0" w:color="auto" w:frame="1"/>
              </w:rPr>
              <w:t xml:space="preserve">and/or oppression </w:t>
            </w:r>
            <w:r w:rsidR="00844BC0">
              <w:rPr>
                <w:rFonts w:asciiTheme="minorHAnsi" w:eastAsia="Times New Roman" w:hAnsiTheme="minorHAnsi" w:cstheme="minorHAnsi"/>
                <w:color w:val="000000" w:themeColor="text1"/>
                <w:szCs w:val="24"/>
                <w:bdr w:val="none" w:sz="0" w:space="0" w:color="auto" w:frame="1"/>
              </w:rPr>
              <w:t xml:space="preserve">influences daily life and offer examples from their own experiences. </w:t>
            </w:r>
          </w:p>
          <w:p w14:paraId="27F92AE7" w14:textId="77777777" w:rsidR="00104BCE" w:rsidRPr="00BA3694" w:rsidRDefault="00104BCE" w:rsidP="006624CF">
            <w:pPr>
              <w:pStyle w:val="ListParagraph"/>
              <w:rPr>
                <w:rFonts w:asciiTheme="minorHAnsi" w:eastAsia="Times New Roman" w:hAnsiTheme="minorHAnsi" w:cstheme="minorHAnsi"/>
                <w:color w:val="000000" w:themeColor="text1"/>
                <w:szCs w:val="24"/>
                <w:bdr w:val="none" w:sz="0" w:space="0" w:color="auto" w:frame="1"/>
              </w:rPr>
            </w:pPr>
          </w:p>
          <w:p w14:paraId="1CEFB4D0" w14:textId="4ECCB811" w:rsidR="00104BCE" w:rsidRPr="00BA3694" w:rsidRDefault="00104BCE" w:rsidP="006624CF">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BA3694">
              <w:rPr>
                <w:rFonts w:asciiTheme="minorHAnsi" w:eastAsia="Times New Roman" w:hAnsiTheme="minorHAnsi" w:cstheme="minorHAnsi"/>
                <w:color w:val="000000" w:themeColor="text1"/>
                <w:szCs w:val="24"/>
                <w:bdr w:val="none" w:sz="0" w:space="0" w:color="auto" w:frame="1"/>
              </w:rPr>
              <w:t xml:space="preserve">To </w:t>
            </w:r>
            <w:r w:rsidR="00844BC0">
              <w:rPr>
                <w:rFonts w:asciiTheme="minorHAnsi" w:eastAsia="Times New Roman" w:hAnsiTheme="minorHAnsi" w:cstheme="minorHAnsi"/>
                <w:color w:val="000000" w:themeColor="text1"/>
                <w:szCs w:val="24"/>
                <w:bdr w:val="none" w:sz="0" w:space="0" w:color="auto" w:frame="1"/>
              </w:rPr>
              <w:t>begin to illuminate the larger impact of privilege on daily life and how it relates to oppression as well as</w:t>
            </w:r>
            <w:r w:rsidR="00077CC4">
              <w:rPr>
                <w:rFonts w:asciiTheme="minorHAnsi" w:eastAsia="Times New Roman" w:hAnsiTheme="minorHAnsi" w:cstheme="minorHAnsi"/>
                <w:color w:val="000000" w:themeColor="text1"/>
                <w:szCs w:val="24"/>
                <w:bdr w:val="none" w:sz="0" w:space="0" w:color="auto" w:frame="1"/>
              </w:rPr>
              <w:t xml:space="preserve"> to</w:t>
            </w:r>
            <w:r w:rsidR="00844BC0">
              <w:rPr>
                <w:rFonts w:asciiTheme="minorHAnsi" w:eastAsia="Times New Roman" w:hAnsiTheme="minorHAnsi" w:cstheme="minorHAnsi"/>
                <w:color w:val="000000" w:themeColor="text1"/>
                <w:szCs w:val="24"/>
                <w:bdr w:val="none" w:sz="0" w:space="0" w:color="auto" w:frame="1"/>
              </w:rPr>
              <w:t xml:space="preserve"> have a greater understanding of the need for individuals to engage in </w:t>
            </w:r>
            <w:proofErr w:type="spellStart"/>
            <w:r w:rsidR="00844BC0">
              <w:rPr>
                <w:rFonts w:asciiTheme="minorHAnsi" w:eastAsia="Times New Roman" w:hAnsiTheme="minorHAnsi" w:cstheme="minorHAnsi"/>
                <w:color w:val="000000" w:themeColor="text1"/>
                <w:szCs w:val="24"/>
                <w:bdr w:val="none" w:sz="0" w:space="0" w:color="auto" w:frame="1"/>
              </w:rPr>
              <w:t>allyhood</w:t>
            </w:r>
            <w:proofErr w:type="spellEnd"/>
            <w:r w:rsidR="00844BC0">
              <w:rPr>
                <w:rFonts w:asciiTheme="minorHAnsi" w:eastAsia="Times New Roman" w:hAnsiTheme="minorHAnsi" w:cstheme="minorHAnsi"/>
                <w:color w:val="000000" w:themeColor="text1"/>
                <w:szCs w:val="24"/>
                <w:bdr w:val="none" w:sz="0" w:space="0" w:color="auto" w:frame="1"/>
              </w:rPr>
              <w:t xml:space="preserve"> behaviors. </w:t>
            </w:r>
          </w:p>
          <w:p w14:paraId="32F861AF" w14:textId="77777777" w:rsidR="00104BCE" w:rsidRPr="00BA3694" w:rsidRDefault="00104BCE" w:rsidP="006624CF">
            <w:pPr>
              <w:shd w:val="clear" w:color="auto" w:fill="FFFFFF"/>
              <w:rPr>
                <w:rFonts w:asciiTheme="minorHAnsi" w:hAnsiTheme="minorHAnsi" w:cstheme="minorHAnsi"/>
                <w:color w:val="000000" w:themeColor="text1"/>
                <w:szCs w:val="24"/>
              </w:rPr>
            </w:pPr>
          </w:p>
        </w:tc>
      </w:tr>
      <w:tr w:rsidR="007E5574" w14:paraId="6318AF66" w14:textId="77777777" w:rsidTr="00DA2D46">
        <w:trPr>
          <w:trHeight w:val="938"/>
        </w:trPr>
        <w:tc>
          <w:tcPr>
            <w:tcW w:w="2150" w:type="dxa"/>
            <w:shd w:val="clear" w:color="auto" w:fill="F2F2F2" w:themeFill="background1" w:themeFillShade="F2"/>
            <w:tcMar>
              <w:top w:w="140" w:type="dxa"/>
              <w:left w:w="108" w:type="dxa"/>
              <w:right w:w="140" w:type="dxa"/>
            </w:tcMar>
          </w:tcPr>
          <w:p w14:paraId="2F78C375" w14:textId="700781A2" w:rsidR="007E5574" w:rsidRPr="00DA2D46" w:rsidRDefault="007E5574" w:rsidP="006624CF">
            <w:pPr>
              <w:contextualSpacing w:val="0"/>
              <w:rPr>
                <w:rFonts w:ascii="Calibri" w:eastAsia="Calibri" w:hAnsi="Calibri" w:cs="Calibri"/>
                <w:b/>
                <w:color w:val="000000" w:themeColor="text1"/>
                <w:sz w:val="28"/>
                <w:szCs w:val="28"/>
              </w:rPr>
            </w:pPr>
            <w:r w:rsidRPr="00DA2D46">
              <w:rPr>
                <w:rFonts w:ascii="Calibri" w:eastAsia="Calibri" w:hAnsi="Calibri" w:cs="Calibri"/>
                <w:b/>
                <w:color w:val="000000" w:themeColor="text1"/>
                <w:sz w:val="28"/>
                <w:szCs w:val="28"/>
              </w:rPr>
              <w:t xml:space="preserve">Anti-Racist Pedagogy Principles </w:t>
            </w:r>
          </w:p>
        </w:tc>
        <w:tc>
          <w:tcPr>
            <w:tcW w:w="8920" w:type="dxa"/>
            <w:tcMar>
              <w:top w:w="140" w:type="dxa"/>
              <w:left w:w="108" w:type="dxa"/>
              <w:right w:w="140" w:type="dxa"/>
            </w:tcMar>
          </w:tcPr>
          <w:p w14:paraId="79493920" w14:textId="6216FC52" w:rsidR="007E5574" w:rsidRDefault="007E5574" w:rsidP="007E5574">
            <w:pPr>
              <w:shd w:val="clear" w:color="auto" w:fill="FFFFFF"/>
              <w:contextualSpacing w:val="0"/>
              <w:textAlignment w:val="baseline"/>
              <w:rPr>
                <w:rFonts w:asciiTheme="minorHAnsi" w:eastAsia="Times New Roman" w:hAnsiTheme="minorHAnsi" w:cstheme="minorHAnsi"/>
                <w:szCs w:val="24"/>
                <w:bdr w:val="none" w:sz="0" w:space="0" w:color="auto" w:frame="1"/>
              </w:rPr>
            </w:pPr>
            <w:r>
              <w:rPr>
                <w:rFonts w:asciiTheme="minorHAnsi" w:eastAsia="Times New Roman" w:hAnsiTheme="minorHAnsi" w:cstheme="minorHAnsi"/>
                <w:szCs w:val="24"/>
                <w:bdr w:val="none" w:sz="0" w:space="0" w:color="auto" w:frame="1"/>
              </w:rPr>
              <w:t xml:space="preserve">The following anti-racist pedagogy principles are incorporated into this </w:t>
            </w:r>
            <w:r w:rsidR="00407208">
              <w:rPr>
                <w:rFonts w:asciiTheme="minorHAnsi" w:eastAsia="Times New Roman" w:hAnsiTheme="minorHAnsi" w:cstheme="minorHAnsi"/>
                <w:szCs w:val="24"/>
                <w:bdr w:val="none" w:sz="0" w:space="0" w:color="auto" w:frame="1"/>
              </w:rPr>
              <w:t>activity</w:t>
            </w:r>
            <w:r>
              <w:rPr>
                <w:rFonts w:asciiTheme="minorHAnsi" w:eastAsia="Times New Roman" w:hAnsiTheme="minorHAnsi" w:cstheme="minorHAnsi"/>
                <w:szCs w:val="24"/>
                <w:bdr w:val="none" w:sz="0" w:space="0" w:color="auto" w:frame="1"/>
              </w:rPr>
              <w:t xml:space="preserve"> guide. For a review of the principles, visit our </w:t>
            </w:r>
            <w:hyperlink r:id="rId10" w:history="1">
              <w:r w:rsidRPr="000F2654">
                <w:rPr>
                  <w:rStyle w:val="Hyperlink"/>
                  <w:rFonts w:asciiTheme="minorHAnsi" w:eastAsia="Times New Roman" w:hAnsiTheme="minorHAnsi" w:cstheme="minorHAnsi"/>
                  <w:szCs w:val="24"/>
                  <w:bdr w:val="none" w:sz="0" w:space="0" w:color="auto" w:frame="1"/>
                </w:rPr>
                <w:t>Practicing Anti-Racist Pedagogy homepage</w:t>
              </w:r>
            </w:hyperlink>
            <w:r w:rsidRPr="000F2654">
              <w:rPr>
                <w:rFonts w:asciiTheme="minorHAnsi" w:eastAsia="Times New Roman" w:hAnsiTheme="minorHAnsi" w:cstheme="minorHAnsi"/>
                <w:color w:val="0000FF"/>
                <w:szCs w:val="24"/>
                <w:bdr w:val="none" w:sz="0" w:space="0" w:color="auto" w:frame="1"/>
              </w:rPr>
              <w:t xml:space="preserve">. </w:t>
            </w:r>
          </w:p>
          <w:p w14:paraId="09217392" w14:textId="77777777" w:rsidR="007E5574" w:rsidRDefault="007E5574" w:rsidP="007E5574">
            <w:pPr>
              <w:shd w:val="clear" w:color="auto" w:fill="FFFFFF"/>
              <w:contextualSpacing w:val="0"/>
              <w:textAlignment w:val="baseline"/>
              <w:rPr>
                <w:rFonts w:asciiTheme="minorHAnsi" w:eastAsia="Times New Roman" w:hAnsiTheme="minorHAnsi" w:cstheme="minorHAnsi"/>
                <w:color w:val="000000" w:themeColor="text1"/>
                <w:szCs w:val="24"/>
              </w:rPr>
            </w:pPr>
          </w:p>
          <w:p w14:paraId="635B4DBA" w14:textId="519DFFB8" w:rsidR="007E5574" w:rsidRDefault="007E5574" w:rsidP="007E5574">
            <w:p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b/>
                <w:bCs/>
                <w:color w:val="000000" w:themeColor="text1"/>
                <w:szCs w:val="24"/>
              </w:rPr>
              <w:t xml:space="preserve">Principle </w:t>
            </w:r>
            <w:r w:rsidR="005D5ED6">
              <w:rPr>
                <w:rFonts w:asciiTheme="minorHAnsi" w:eastAsia="Times New Roman" w:hAnsiTheme="minorHAnsi" w:cstheme="minorHAnsi"/>
                <w:b/>
                <w:bCs/>
                <w:color w:val="000000" w:themeColor="text1"/>
                <w:szCs w:val="24"/>
              </w:rPr>
              <w:t>1</w:t>
            </w:r>
            <w:r>
              <w:rPr>
                <w:rFonts w:asciiTheme="minorHAnsi" w:eastAsia="Times New Roman" w:hAnsiTheme="minorHAnsi" w:cstheme="minorHAnsi"/>
                <w:b/>
                <w:bCs/>
                <w:color w:val="000000" w:themeColor="text1"/>
                <w:szCs w:val="24"/>
              </w:rPr>
              <w:t xml:space="preserve">: </w:t>
            </w:r>
            <w:r w:rsidR="00B55115" w:rsidRPr="00B55115">
              <w:rPr>
                <w:rFonts w:asciiTheme="minorHAnsi" w:eastAsia="Times New Roman" w:hAnsiTheme="minorHAnsi" w:cstheme="minorHAnsi"/>
                <w:b/>
                <w:bCs/>
                <w:color w:val="000000" w:themeColor="text1"/>
                <w:szCs w:val="24"/>
              </w:rPr>
              <w:t>Anti-racist pedagogy a</w:t>
            </w:r>
            <w:r w:rsidR="005D5ED6" w:rsidRPr="00B55115">
              <w:rPr>
                <w:rFonts w:asciiTheme="minorHAnsi" w:eastAsia="Times New Roman" w:hAnsiTheme="minorHAnsi" w:cstheme="minorHAnsi"/>
                <w:b/>
                <w:bCs/>
                <w:color w:val="000000" w:themeColor="text1"/>
                <w:szCs w:val="24"/>
              </w:rPr>
              <w:t>cknowledges racism in disciplinary, institutional, departmental contexts</w:t>
            </w:r>
          </w:p>
          <w:p w14:paraId="40C1C06C" w14:textId="5C7D8630" w:rsidR="007E5574" w:rsidRPr="00B55115" w:rsidRDefault="00B55115" w:rsidP="00B55115">
            <w:pPr>
              <w:pStyle w:val="ListParagraph"/>
              <w:numPr>
                <w:ilvl w:val="0"/>
                <w:numId w:val="16"/>
              </w:numPr>
              <w:shd w:val="clear" w:color="auto" w:fill="FFFFFF"/>
              <w:contextualSpacing w:val="0"/>
              <w:textAlignment w:val="baseline"/>
              <w:rPr>
                <w:rFonts w:asciiTheme="minorHAnsi" w:eastAsia="Times New Roman" w:hAnsiTheme="minorHAnsi" w:cstheme="minorHAnsi"/>
                <w:color w:val="000000" w:themeColor="text1"/>
                <w:szCs w:val="24"/>
              </w:rPr>
            </w:pPr>
            <w:r w:rsidRPr="00B55115">
              <w:rPr>
                <w:rFonts w:asciiTheme="minorHAnsi" w:eastAsia="Times New Roman" w:hAnsiTheme="minorHAnsi" w:cstheme="minorHAnsi"/>
                <w:color w:val="000000" w:themeColor="text1"/>
                <w:szCs w:val="24"/>
              </w:rPr>
              <w:t>In this activity, s</w:t>
            </w:r>
            <w:r w:rsidR="005D5ED6" w:rsidRPr="00B55115">
              <w:rPr>
                <w:rFonts w:asciiTheme="minorHAnsi" w:eastAsia="Times New Roman" w:hAnsiTheme="minorHAnsi" w:cstheme="minorHAnsi"/>
                <w:color w:val="000000" w:themeColor="text1"/>
                <w:szCs w:val="24"/>
              </w:rPr>
              <w:t>tudents are asked to think about how privilege and</w:t>
            </w:r>
            <w:r w:rsidR="008708C6" w:rsidRPr="00B55115">
              <w:rPr>
                <w:rFonts w:asciiTheme="minorHAnsi" w:eastAsia="Times New Roman" w:hAnsiTheme="minorHAnsi" w:cstheme="minorHAnsi"/>
                <w:color w:val="000000" w:themeColor="text1"/>
                <w:szCs w:val="24"/>
              </w:rPr>
              <w:t xml:space="preserve">/or </w:t>
            </w:r>
            <w:r w:rsidR="005D5ED6" w:rsidRPr="00B55115">
              <w:rPr>
                <w:rFonts w:asciiTheme="minorHAnsi" w:eastAsia="Times New Roman" w:hAnsiTheme="minorHAnsi" w:cstheme="minorHAnsi"/>
                <w:color w:val="000000" w:themeColor="text1"/>
                <w:szCs w:val="24"/>
              </w:rPr>
              <w:t xml:space="preserve">oppression show up in their lives as students and in different spaces/places on campus.  </w:t>
            </w:r>
          </w:p>
          <w:p w14:paraId="63FFBFA1" w14:textId="77777777" w:rsidR="007E5574" w:rsidRDefault="007E5574" w:rsidP="007E5574">
            <w:pPr>
              <w:shd w:val="clear" w:color="auto" w:fill="FFFFFF"/>
              <w:contextualSpacing w:val="0"/>
              <w:textAlignment w:val="baseline"/>
              <w:rPr>
                <w:rFonts w:asciiTheme="minorHAnsi" w:eastAsia="Times New Roman" w:hAnsiTheme="minorHAnsi" w:cstheme="minorHAnsi"/>
                <w:color w:val="000000" w:themeColor="text1"/>
                <w:szCs w:val="24"/>
              </w:rPr>
            </w:pPr>
          </w:p>
          <w:p w14:paraId="65677FDE" w14:textId="73D8D336" w:rsidR="007E5574" w:rsidRDefault="007E5574" w:rsidP="007E5574">
            <w:p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b/>
                <w:bCs/>
                <w:color w:val="000000" w:themeColor="text1"/>
                <w:szCs w:val="24"/>
              </w:rPr>
              <w:t xml:space="preserve">Principle </w:t>
            </w:r>
            <w:r w:rsidR="00E8481A">
              <w:rPr>
                <w:rFonts w:asciiTheme="minorHAnsi" w:eastAsia="Times New Roman" w:hAnsiTheme="minorHAnsi" w:cstheme="minorHAnsi"/>
                <w:b/>
                <w:bCs/>
                <w:color w:val="000000" w:themeColor="text1"/>
                <w:szCs w:val="24"/>
              </w:rPr>
              <w:t>3</w:t>
            </w:r>
            <w:r>
              <w:rPr>
                <w:rFonts w:asciiTheme="minorHAnsi" w:eastAsia="Times New Roman" w:hAnsiTheme="minorHAnsi" w:cstheme="minorHAnsi"/>
                <w:b/>
                <w:bCs/>
                <w:color w:val="000000" w:themeColor="text1"/>
                <w:szCs w:val="24"/>
              </w:rPr>
              <w:t xml:space="preserve">: </w:t>
            </w:r>
            <w:r w:rsidR="00B55115" w:rsidRPr="00B55115">
              <w:rPr>
                <w:rFonts w:asciiTheme="minorHAnsi" w:eastAsia="Times New Roman" w:hAnsiTheme="minorHAnsi" w:cstheme="minorHAnsi"/>
                <w:b/>
                <w:bCs/>
                <w:color w:val="000000" w:themeColor="text1"/>
                <w:szCs w:val="24"/>
              </w:rPr>
              <w:t>Anti-racist pedagogy d</w:t>
            </w:r>
            <w:r w:rsidR="00E8481A" w:rsidRPr="00B55115">
              <w:rPr>
                <w:rFonts w:asciiTheme="minorHAnsi" w:eastAsia="Times New Roman" w:hAnsiTheme="minorHAnsi" w:cstheme="minorHAnsi"/>
                <w:b/>
                <w:bCs/>
                <w:color w:val="000000" w:themeColor="text1"/>
                <w:szCs w:val="24"/>
              </w:rPr>
              <w:t>isrupts racism whenever/wherever it occurs</w:t>
            </w:r>
          </w:p>
          <w:p w14:paraId="360955BC" w14:textId="602BACAF" w:rsidR="003D1621" w:rsidRPr="00B55115" w:rsidRDefault="00E8481A" w:rsidP="00B55115">
            <w:pPr>
              <w:pStyle w:val="ListParagraph"/>
              <w:numPr>
                <w:ilvl w:val="0"/>
                <w:numId w:val="16"/>
              </w:numPr>
              <w:shd w:val="clear" w:color="auto" w:fill="FFFFFF"/>
              <w:contextualSpacing w:val="0"/>
              <w:textAlignment w:val="baseline"/>
              <w:rPr>
                <w:rFonts w:asciiTheme="minorHAnsi" w:eastAsia="Times New Roman" w:hAnsiTheme="minorHAnsi" w:cstheme="minorHAnsi"/>
                <w:color w:val="000000" w:themeColor="text1"/>
                <w:szCs w:val="24"/>
              </w:rPr>
            </w:pPr>
            <w:r w:rsidRPr="00B55115">
              <w:rPr>
                <w:rFonts w:asciiTheme="minorHAnsi" w:eastAsia="Times New Roman" w:hAnsiTheme="minorHAnsi" w:cstheme="minorHAnsi"/>
                <w:color w:val="000000" w:themeColor="text1"/>
                <w:szCs w:val="24"/>
              </w:rPr>
              <w:t>Discussing and reflecting on privilege and oppression is an important step in engaging in anti-racism</w:t>
            </w:r>
            <w:r w:rsidR="00D4705F" w:rsidRPr="00B55115">
              <w:rPr>
                <w:rFonts w:asciiTheme="minorHAnsi" w:eastAsia="Times New Roman" w:hAnsiTheme="minorHAnsi" w:cstheme="minorHAnsi"/>
                <w:color w:val="000000" w:themeColor="text1"/>
                <w:szCs w:val="24"/>
              </w:rPr>
              <w:t xml:space="preserve"> practices</w:t>
            </w:r>
            <w:r w:rsidRPr="00B55115">
              <w:rPr>
                <w:rFonts w:asciiTheme="minorHAnsi" w:eastAsia="Times New Roman" w:hAnsiTheme="minorHAnsi" w:cstheme="minorHAnsi"/>
                <w:color w:val="000000" w:themeColor="text1"/>
                <w:szCs w:val="24"/>
              </w:rPr>
              <w:t>. As students acknowledge their own privilege and</w:t>
            </w:r>
            <w:r w:rsidR="008708C6" w:rsidRPr="00B55115">
              <w:rPr>
                <w:rFonts w:asciiTheme="minorHAnsi" w:eastAsia="Times New Roman" w:hAnsiTheme="minorHAnsi" w:cstheme="minorHAnsi"/>
                <w:color w:val="000000" w:themeColor="text1"/>
                <w:szCs w:val="24"/>
              </w:rPr>
              <w:t xml:space="preserve">/or </w:t>
            </w:r>
            <w:r w:rsidRPr="00B55115">
              <w:rPr>
                <w:rFonts w:asciiTheme="minorHAnsi" w:eastAsia="Times New Roman" w:hAnsiTheme="minorHAnsi" w:cstheme="minorHAnsi"/>
                <w:color w:val="000000" w:themeColor="text1"/>
                <w:szCs w:val="24"/>
              </w:rPr>
              <w:t xml:space="preserve">oppression, they can begin to see how </w:t>
            </w:r>
            <w:r w:rsidR="00E314F1" w:rsidRPr="00B55115">
              <w:rPr>
                <w:rFonts w:asciiTheme="minorHAnsi" w:eastAsia="Times New Roman" w:hAnsiTheme="minorHAnsi" w:cstheme="minorHAnsi"/>
                <w:color w:val="000000" w:themeColor="text1"/>
                <w:szCs w:val="24"/>
              </w:rPr>
              <w:t>their lives are impacted</w:t>
            </w:r>
            <w:r w:rsidRPr="00B55115">
              <w:rPr>
                <w:rFonts w:asciiTheme="minorHAnsi" w:eastAsia="Times New Roman" w:hAnsiTheme="minorHAnsi" w:cstheme="minorHAnsi"/>
                <w:color w:val="000000" w:themeColor="text1"/>
                <w:szCs w:val="24"/>
              </w:rPr>
              <w:t xml:space="preserve"> at different levels</w:t>
            </w:r>
            <w:r w:rsidR="00E314F1" w:rsidRPr="00B55115">
              <w:rPr>
                <w:rFonts w:asciiTheme="minorHAnsi" w:eastAsia="Times New Roman" w:hAnsiTheme="minorHAnsi" w:cstheme="minorHAnsi"/>
                <w:color w:val="000000" w:themeColor="text1"/>
                <w:szCs w:val="24"/>
              </w:rPr>
              <w:t xml:space="preserve"> of racism</w:t>
            </w:r>
            <w:r w:rsidRPr="00B55115">
              <w:rPr>
                <w:rFonts w:asciiTheme="minorHAnsi" w:eastAsia="Times New Roman" w:hAnsiTheme="minorHAnsi" w:cstheme="minorHAnsi"/>
                <w:color w:val="000000" w:themeColor="text1"/>
                <w:szCs w:val="24"/>
              </w:rPr>
              <w:t xml:space="preserve"> (internal, interpersonal, institutional). </w:t>
            </w:r>
          </w:p>
          <w:p w14:paraId="4EA15591" w14:textId="690A548C" w:rsidR="007E5574" w:rsidRDefault="005D5ED6" w:rsidP="007E5574">
            <w:p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 xml:space="preserve"> </w:t>
            </w:r>
            <w:r w:rsidR="007E5574">
              <w:rPr>
                <w:rFonts w:asciiTheme="minorHAnsi" w:eastAsia="Times New Roman" w:hAnsiTheme="minorHAnsi" w:cstheme="minorHAnsi"/>
                <w:color w:val="000000" w:themeColor="text1"/>
                <w:szCs w:val="24"/>
              </w:rPr>
              <w:t xml:space="preserve"> </w:t>
            </w:r>
          </w:p>
          <w:p w14:paraId="4C5A6B94" w14:textId="31AD68E4" w:rsidR="003D1621" w:rsidRDefault="003D1621" w:rsidP="007E5574">
            <w:p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b/>
                <w:bCs/>
                <w:color w:val="000000" w:themeColor="text1"/>
                <w:szCs w:val="24"/>
              </w:rPr>
              <w:t xml:space="preserve">Principle 4: </w:t>
            </w:r>
            <w:r w:rsidR="00B55115" w:rsidRPr="00B55115">
              <w:rPr>
                <w:rFonts w:asciiTheme="minorHAnsi" w:eastAsia="Times New Roman" w:hAnsiTheme="minorHAnsi" w:cstheme="minorHAnsi"/>
                <w:b/>
                <w:bCs/>
                <w:color w:val="000000" w:themeColor="text1"/>
                <w:szCs w:val="24"/>
              </w:rPr>
              <w:t>Anti-racist pedagogy se</w:t>
            </w:r>
            <w:r w:rsidRPr="00B55115">
              <w:rPr>
                <w:rFonts w:asciiTheme="minorHAnsi" w:eastAsia="Times New Roman" w:hAnsiTheme="minorHAnsi" w:cstheme="minorHAnsi"/>
                <w:b/>
                <w:bCs/>
                <w:color w:val="000000" w:themeColor="text1"/>
                <w:szCs w:val="24"/>
              </w:rPr>
              <w:t>eks change within and beyond the classroom</w:t>
            </w:r>
          </w:p>
          <w:p w14:paraId="769FC435" w14:textId="3985E11C" w:rsidR="003D1621" w:rsidRPr="00B55115" w:rsidRDefault="003D1621" w:rsidP="00B55115">
            <w:pPr>
              <w:pStyle w:val="ListParagraph"/>
              <w:numPr>
                <w:ilvl w:val="0"/>
                <w:numId w:val="16"/>
              </w:numPr>
              <w:shd w:val="clear" w:color="auto" w:fill="FFFFFF"/>
              <w:contextualSpacing w:val="0"/>
              <w:textAlignment w:val="baseline"/>
              <w:rPr>
                <w:rFonts w:asciiTheme="minorHAnsi" w:eastAsia="Times New Roman" w:hAnsiTheme="minorHAnsi" w:cstheme="minorHAnsi"/>
                <w:color w:val="000000" w:themeColor="text1"/>
                <w:szCs w:val="24"/>
              </w:rPr>
            </w:pPr>
            <w:r w:rsidRPr="00B55115">
              <w:rPr>
                <w:rFonts w:asciiTheme="minorHAnsi" w:eastAsia="Times New Roman" w:hAnsiTheme="minorHAnsi" w:cstheme="minorHAnsi"/>
                <w:color w:val="000000" w:themeColor="text1"/>
                <w:szCs w:val="24"/>
              </w:rPr>
              <w:t>Although this activity takes place within a classroom setting, the discussions and reflection</w:t>
            </w:r>
            <w:r w:rsidR="00E314F1" w:rsidRPr="00B55115">
              <w:rPr>
                <w:rFonts w:asciiTheme="minorHAnsi" w:eastAsia="Times New Roman" w:hAnsiTheme="minorHAnsi" w:cstheme="minorHAnsi"/>
                <w:color w:val="000000" w:themeColor="text1"/>
                <w:szCs w:val="24"/>
              </w:rPr>
              <w:t>s</w:t>
            </w:r>
            <w:r w:rsidRPr="00B55115">
              <w:rPr>
                <w:rFonts w:asciiTheme="minorHAnsi" w:eastAsia="Times New Roman" w:hAnsiTheme="minorHAnsi" w:cstheme="minorHAnsi"/>
                <w:color w:val="000000" w:themeColor="text1"/>
                <w:szCs w:val="24"/>
              </w:rPr>
              <w:t xml:space="preserve"> extend beyond the classroom. This activity provides an opportunity to practice reflexivity and examine positionalities as instructors and students. Students </w:t>
            </w:r>
            <w:r w:rsidRPr="00B55115">
              <w:rPr>
                <w:rFonts w:asciiTheme="minorHAnsi" w:eastAsia="Times New Roman" w:hAnsiTheme="minorHAnsi" w:cstheme="minorHAnsi"/>
                <w:color w:val="000000" w:themeColor="text1"/>
                <w:szCs w:val="24"/>
              </w:rPr>
              <w:lastRenderedPageBreak/>
              <w:t>also discuss how privilege and</w:t>
            </w:r>
            <w:r w:rsidR="00E314F1" w:rsidRPr="00B55115">
              <w:rPr>
                <w:rFonts w:asciiTheme="minorHAnsi" w:eastAsia="Times New Roman" w:hAnsiTheme="minorHAnsi" w:cstheme="minorHAnsi"/>
                <w:color w:val="000000" w:themeColor="text1"/>
                <w:szCs w:val="24"/>
              </w:rPr>
              <w:t xml:space="preserve">/or </w:t>
            </w:r>
            <w:r w:rsidRPr="00B55115">
              <w:rPr>
                <w:rFonts w:asciiTheme="minorHAnsi" w:eastAsia="Times New Roman" w:hAnsiTheme="minorHAnsi" w:cstheme="minorHAnsi"/>
                <w:color w:val="000000" w:themeColor="text1"/>
                <w:szCs w:val="24"/>
              </w:rPr>
              <w:t xml:space="preserve">oppression operate outside of the classroom at U-M. </w:t>
            </w:r>
          </w:p>
          <w:p w14:paraId="1E5C876D" w14:textId="77777777" w:rsidR="007E5574" w:rsidRDefault="007E5574" w:rsidP="007E5574">
            <w:pPr>
              <w:shd w:val="clear" w:color="auto" w:fill="FFFFFF"/>
              <w:contextualSpacing w:val="0"/>
              <w:textAlignment w:val="baseline"/>
              <w:rPr>
                <w:rFonts w:asciiTheme="minorHAnsi" w:eastAsia="Times New Roman" w:hAnsiTheme="minorHAnsi" w:cstheme="minorHAnsi"/>
                <w:color w:val="000000" w:themeColor="text1"/>
                <w:szCs w:val="24"/>
              </w:rPr>
            </w:pPr>
          </w:p>
          <w:p w14:paraId="05E612B8" w14:textId="3FBBBCF3" w:rsidR="005D5ED6" w:rsidRDefault="005D5ED6" w:rsidP="005D5ED6">
            <w:pPr>
              <w:shd w:val="clear" w:color="auto" w:fill="FFFFFF"/>
              <w:contextualSpacing w:val="0"/>
              <w:textAlignment w:val="baseline"/>
              <w:rPr>
                <w:rFonts w:asciiTheme="minorHAnsi" w:eastAsia="Times New Roman" w:hAnsiTheme="minorHAnsi" w:cstheme="minorHAnsi"/>
                <w:szCs w:val="24"/>
                <w:bdr w:val="none" w:sz="0" w:space="0" w:color="auto" w:frame="1"/>
              </w:rPr>
            </w:pPr>
            <w:r w:rsidRPr="0021180D">
              <w:rPr>
                <w:rFonts w:asciiTheme="minorHAnsi" w:eastAsia="Times New Roman" w:hAnsiTheme="minorHAnsi" w:cstheme="minorHAnsi"/>
                <w:b/>
                <w:bCs/>
                <w:szCs w:val="24"/>
                <w:bdr w:val="none" w:sz="0" w:space="0" w:color="auto" w:frame="1"/>
              </w:rPr>
              <w:t xml:space="preserve">Principle </w:t>
            </w:r>
            <w:r w:rsidR="003D1621">
              <w:rPr>
                <w:rFonts w:asciiTheme="minorHAnsi" w:eastAsia="Times New Roman" w:hAnsiTheme="minorHAnsi" w:cstheme="minorHAnsi"/>
                <w:b/>
                <w:bCs/>
                <w:szCs w:val="24"/>
                <w:bdr w:val="none" w:sz="0" w:space="0" w:color="auto" w:frame="1"/>
              </w:rPr>
              <w:t>6:</w:t>
            </w:r>
            <w:r>
              <w:rPr>
                <w:rFonts w:asciiTheme="minorHAnsi" w:eastAsia="Times New Roman" w:hAnsiTheme="minorHAnsi" w:cstheme="minorHAnsi"/>
                <w:szCs w:val="24"/>
                <w:bdr w:val="none" w:sz="0" w:space="0" w:color="auto" w:frame="1"/>
              </w:rPr>
              <w:t xml:space="preserve"> </w:t>
            </w:r>
            <w:r w:rsidR="00B55115" w:rsidRPr="00B55115">
              <w:rPr>
                <w:rFonts w:asciiTheme="minorHAnsi" w:eastAsia="Times New Roman" w:hAnsiTheme="minorHAnsi" w:cstheme="minorHAnsi"/>
                <w:b/>
                <w:bCs/>
                <w:szCs w:val="24"/>
                <w:bdr w:val="none" w:sz="0" w:space="0" w:color="auto" w:frame="1"/>
              </w:rPr>
              <w:t>Anti-racist pedagogy f</w:t>
            </w:r>
            <w:r w:rsidRPr="00B55115">
              <w:rPr>
                <w:rFonts w:asciiTheme="minorHAnsi" w:eastAsia="Times New Roman" w:hAnsiTheme="minorHAnsi" w:cstheme="minorHAnsi"/>
                <w:b/>
                <w:bCs/>
                <w:szCs w:val="24"/>
                <w:bdr w:val="none" w:sz="0" w:space="0" w:color="auto" w:frame="1"/>
              </w:rPr>
              <w:t>ocuses on the importance of process over time</w:t>
            </w:r>
          </w:p>
          <w:p w14:paraId="1A18419D" w14:textId="204C845B" w:rsidR="00BF0FA6" w:rsidRPr="00B55115" w:rsidRDefault="005D5ED6" w:rsidP="00B55115">
            <w:pPr>
              <w:pStyle w:val="ListParagraph"/>
              <w:numPr>
                <w:ilvl w:val="0"/>
                <w:numId w:val="16"/>
              </w:numPr>
              <w:shd w:val="clear" w:color="auto" w:fill="FFFFFF"/>
              <w:contextualSpacing w:val="0"/>
              <w:textAlignment w:val="baseline"/>
              <w:rPr>
                <w:rFonts w:asciiTheme="minorHAnsi" w:eastAsia="Times New Roman" w:hAnsiTheme="minorHAnsi" w:cstheme="minorHAnsi"/>
                <w:szCs w:val="24"/>
                <w:bdr w:val="none" w:sz="0" w:space="0" w:color="auto" w:frame="1"/>
              </w:rPr>
            </w:pPr>
            <w:r w:rsidRPr="00B55115">
              <w:rPr>
                <w:rFonts w:asciiTheme="minorHAnsi" w:eastAsia="Times New Roman" w:hAnsiTheme="minorHAnsi" w:cstheme="minorHAnsi"/>
                <w:szCs w:val="24"/>
                <w:bdr w:val="none" w:sz="0" w:space="0" w:color="auto" w:frame="1"/>
              </w:rPr>
              <w:t xml:space="preserve">This activity is not intended to be a one-off lesson. As mentioned in the </w:t>
            </w:r>
            <w:r w:rsidRPr="00B55115">
              <w:rPr>
                <w:rFonts w:asciiTheme="minorHAnsi" w:eastAsia="Times New Roman" w:hAnsiTheme="minorHAnsi" w:cstheme="minorHAnsi"/>
                <w:b/>
                <w:bCs/>
                <w:szCs w:val="24"/>
                <w:bdr w:val="none" w:sz="0" w:space="0" w:color="auto" w:frame="1"/>
              </w:rPr>
              <w:t>Implementation</w:t>
            </w:r>
            <w:r w:rsidRPr="00B55115">
              <w:rPr>
                <w:rFonts w:asciiTheme="minorHAnsi" w:eastAsia="Times New Roman" w:hAnsiTheme="minorHAnsi" w:cstheme="minorHAnsi"/>
                <w:szCs w:val="24"/>
                <w:bdr w:val="none" w:sz="0" w:space="0" w:color="auto" w:frame="1"/>
              </w:rPr>
              <w:t xml:space="preserve"> section, revisiting this activity throughout the semester is encouraged. </w:t>
            </w:r>
            <w:r w:rsidR="00BF0FA6" w:rsidRPr="00B55115">
              <w:rPr>
                <w:rFonts w:asciiTheme="minorHAnsi" w:eastAsia="Times New Roman" w:hAnsiTheme="minorHAnsi" w:cstheme="minorHAnsi"/>
                <w:szCs w:val="24"/>
                <w:bdr w:val="none" w:sz="0" w:space="0" w:color="auto" w:frame="1"/>
              </w:rPr>
              <w:t xml:space="preserve">Revisiting this activity will help students make additional connections to how privilege and oppression show up in and outside of the classroom. </w:t>
            </w:r>
          </w:p>
          <w:p w14:paraId="46EF3D8A" w14:textId="3B21C891" w:rsidR="00BF0FA6" w:rsidRPr="00BF0FA6" w:rsidRDefault="00BF0FA6" w:rsidP="00BF0FA6">
            <w:pPr>
              <w:shd w:val="clear" w:color="auto" w:fill="FFFFFF"/>
              <w:contextualSpacing w:val="0"/>
              <w:textAlignment w:val="baseline"/>
              <w:rPr>
                <w:rFonts w:asciiTheme="minorHAnsi" w:eastAsia="Times New Roman" w:hAnsiTheme="minorHAnsi" w:cstheme="minorHAnsi"/>
                <w:szCs w:val="24"/>
                <w:bdr w:val="none" w:sz="0" w:space="0" w:color="auto" w:frame="1"/>
              </w:rPr>
            </w:pPr>
          </w:p>
        </w:tc>
      </w:tr>
      <w:tr w:rsidR="00104BCE" w14:paraId="537B53CD" w14:textId="77777777" w:rsidTr="00DA2D46">
        <w:tc>
          <w:tcPr>
            <w:tcW w:w="2150" w:type="dxa"/>
            <w:shd w:val="clear" w:color="auto" w:fill="F2F2F2" w:themeFill="background1" w:themeFillShade="F2"/>
            <w:tcMar>
              <w:top w:w="140" w:type="dxa"/>
              <w:left w:w="108" w:type="dxa"/>
              <w:right w:w="140" w:type="dxa"/>
            </w:tcMar>
          </w:tcPr>
          <w:p w14:paraId="0934BF03" w14:textId="77777777" w:rsidR="00104BCE" w:rsidRPr="00DA2D46" w:rsidRDefault="00104BCE" w:rsidP="006624CF">
            <w:pPr>
              <w:contextualSpacing w:val="0"/>
              <w:rPr>
                <w:rFonts w:ascii="Calibri" w:eastAsia="Calibri" w:hAnsi="Calibri" w:cs="Calibri"/>
                <w:color w:val="000000" w:themeColor="text1"/>
                <w:sz w:val="28"/>
                <w:szCs w:val="28"/>
              </w:rPr>
            </w:pPr>
            <w:r w:rsidRPr="00DA2D46">
              <w:rPr>
                <w:rFonts w:ascii="Calibri" w:eastAsia="Calibri" w:hAnsi="Calibri" w:cs="Calibri"/>
                <w:b/>
                <w:color w:val="000000" w:themeColor="text1"/>
                <w:sz w:val="28"/>
                <w:szCs w:val="28"/>
              </w:rPr>
              <w:lastRenderedPageBreak/>
              <w:t xml:space="preserve">Implementation </w:t>
            </w:r>
          </w:p>
        </w:tc>
        <w:tc>
          <w:tcPr>
            <w:tcW w:w="8920" w:type="dxa"/>
            <w:tcMar>
              <w:top w:w="140" w:type="dxa"/>
              <w:left w:w="108" w:type="dxa"/>
              <w:right w:w="140" w:type="dxa"/>
            </w:tcMar>
          </w:tcPr>
          <w:p w14:paraId="69EFDE74" w14:textId="5F3F12BE" w:rsidR="00DF4898" w:rsidRPr="009909AA" w:rsidRDefault="009909AA" w:rsidP="009909AA">
            <w:pPr>
              <w:shd w:val="clear" w:color="auto" w:fill="FFFFFF"/>
              <w:contextualSpacing w:val="0"/>
              <w:textAlignment w:val="baseline"/>
              <w:rPr>
                <w:rFonts w:asciiTheme="minorHAnsi" w:eastAsia="Times New Roman" w:hAnsiTheme="minorHAnsi" w:cstheme="minorHAnsi"/>
                <w:color w:val="auto"/>
                <w:szCs w:val="24"/>
              </w:rPr>
            </w:pPr>
            <w:r w:rsidRPr="00CD5370">
              <w:rPr>
                <w:rFonts w:asciiTheme="minorHAnsi" w:eastAsia="Times New Roman" w:hAnsiTheme="minorHAnsi" w:cstheme="minorHAnsi"/>
                <w:color w:val="auto"/>
                <w:szCs w:val="24"/>
              </w:rPr>
              <w:t xml:space="preserve">This activity can be implemented at any point throughout the year. However, beginning the year with a reflection activity can set the tone for an anti-racist and inclusive classroom. Returning to this activity throughout the semester promotes regular reflection on </w:t>
            </w:r>
            <w:r>
              <w:rPr>
                <w:rFonts w:asciiTheme="minorHAnsi" w:eastAsia="Times New Roman" w:hAnsiTheme="minorHAnsi" w:cstheme="minorHAnsi"/>
                <w:color w:val="auto"/>
                <w:szCs w:val="24"/>
              </w:rPr>
              <w:t>privilege and oppression</w:t>
            </w:r>
            <w:r w:rsidRPr="00CD5370">
              <w:rPr>
                <w:rFonts w:asciiTheme="minorHAnsi" w:eastAsia="Times New Roman" w:hAnsiTheme="minorHAnsi" w:cstheme="minorHAnsi"/>
                <w:color w:val="auto"/>
                <w:szCs w:val="24"/>
              </w:rPr>
              <w:t xml:space="preserve"> and how they impact our day-to-day lives. Revisiting this activity also reinforces the mindset that anti-racism is not an achieved state of being or boiled down into one activity, but rather it is intentional everyday actions, behaviors, and thoughts. </w:t>
            </w:r>
          </w:p>
          <w:p w14:paraId="3235E5E1" w14:textId="77777777" w:rsidR="00DF4898" w:rsidRPr="00DF4898" w:rsidRDefault="00DF4898" w:rsidP="00DF4898">
            <w:pPr>
              <w:widowControl/>
              <w:shd w:val="clear" w:color="auto" w:fill="FFFFFF"/>
              <w:rPr>
                <w:rFonts w:ascii="Calibri" w:eastAsia="Times New Roman" w:hAnsi="Calibri" w:cs="Calibri"/>
              </w:rPr>
            </w:pPr>
          </w:p>
          <w:p w14:paraId="58C0A521" w14:textId="47E69B5B" w:rsidR="00DF4898" w:rsidRDefault="00DF4898" w:rsidP="00DF4898">
            <w:pPr>
              <w:widowControl/>
              <w:shd w:val="clear" w:color="auto" w:fill="FFFFFF"/>
              <w:rPr>
                <w:rFonts w:asciiTheme="minorHAnsi" w:eastAsia="Times New Roman" w:hAnsiTheme="minorHAnsi" w:cstheme="minorHAnsi"/>
              </w:rPr>
            </w:pPr>
            <w:r w:rsidRPr="00DF4898">
              <w:rPr>
                <w:rFonts w:ascii="Calibri" w:eastAsia="Times New Roman" w:hAnsi="Calibri" w:cs="Calibri"/>
              </w:rPr>
              <w:t xml:space="preserve">Importantly, the activity allows students to learn about one of their privileged identities in a small group with other students who share that privilege. The rationale is twofold: First, students read lists of privilege examples and therefore avoid relying on members of the oppressed group to educate them in this instance. Second, they </w:t>
            </w:r>
            <w:proofErr w:type="gramStart"/>
            <w:r w:rsidRPr="00DF4898">
              <w:rPr>
                <w:rFonts w:ascii="Calibri" w:eastAsia="Times New Roman" w:hAnsi="Calibri" w:cs="Calibri"/>
              </w:rPr>
              <w:t>have the opportunity to</w:t>
            </w:r>
            <w:proofErr w:type="gramEnd"/>
            <w:r w:rsidRPr="00DF4898">
              <w:rPr>
                <w:rFonts w:ascii="Calibri" w:eastAsia="Times New Roman" w:hAnsi="Calibri" w:cs="Calibri"/>
              </w:rPr>
              <w:t xml:space="preserve"> </w:t>
            </w:r>
            <w:r w:rsidRPr="00DF4898">
              <w:rPr>
                <w:rFonts w:asciiTheme="minorHAnsi" w:eastAsia="Times New Roman" w:hAnsiTheme="minorHAnsi" w:cstheme="minorHAnsi"/>
              </w:rPr>
              <w:t xml:space="preserve">share comments or questions that they may be too afraid or embarrassed to ask in the presence of oppressed group members. </w:t>
            </w:r>
          </w:p>
          <w:p w14:paraId="74E2C839" w14:textId="3B282E90" w:rsidR="00467843" w:rsidRDefault="00467843" w:rsidP="00DF4898">
            <w:pPr>
              <w:widowControl/>
              <w:shd w:val="clear" w:color="auto" w:fill="FFFFFF"/>
              <w:rPr>
                <w:rFonts w:asciiTheme="minorHAnsi" w:eastAsia="Times New Roman" w:hAnsiTheme="minorHAnsi" w:cstheme="minorHAnsi"/>
              </w:rPr>
            </w:pPr>
          </w:p>
          <w:p w14:paraId="0F8F2DE5" w14:textId="35A79DC8" w:rsidR="00467843" w:rsidRDefault="00467843" w:rsidP="00467843">
            <w:pPr>
              <w:widowControl/>
              <w:shd w:val="clear" w:color="auto" w:fill="FFFFFF"/>
              <w:rPr>
                <w:rFonts w:ascii="Calibri" w:eastAsia="Times New Roman" w:hAnsi="Calibri" w:cs="Calibri"/>
              </w:rPr>
            </w:pPr>
            <w:r>
              <w:rPr>
                <w:rFonts w:ascii="Calibri" w:eastAsia="Times New Roman" w:hAnsi="Calibri" w:cs="Calibri"/>
              </w:rPr>
              <w:t xml:space="preserve">It is recommended that before you implement this activity, you take an appropriate amount of time reflecting and learning about inclusive and anti-racist teaching practices. Without the proper guidance and context for this activity, students can become defensive, shut down, or be triggered by the content or other students. Be sure to complete the activity for yourself and to view our other resource guides related to this topic.  </w:t>
            </w:r>
          </w:p>
          <w:p w14:paraId="7A5CC922" w14:textId="549D287E" w:rsidR="00020C67" w:rsidRDefault="00020C67" w:rsidP="00467843">
            <w:pPr>
              <w:widowControl/>
              <w:shd w:val="clear" w:color="auto" w:fill="FFFFFF"/>
              <w:rPr>
                <w:rFonts w:ascii="Calibri" w:eastAsia="Times New Roman" w:hAnsi="Calibri" w:cs="Calibri"/>
              </w:rPr>
            </w:pPr>
          </w:p>
          <w:p w14:paraId="7B1FDB45" w14:textId="580A05CF" w:rsidR="00020C67" w:rsidRDefault="00020C67" w:rsidP="00020C67">
            <w:pPr>
              <w:widowControl/>
              <w:shd w:val="clear" w:color="auto" w:fill="FFFFFF"/>
              <w:rPr>
                <w:rFonts w:ascii="Calibri" w:eastAsia="Times New Roman" w:hAnsi="Calibri" w:cs="Calibri"/>
              </w:rPr>
            </w:pPr>
            <w:r>
              <w:rPr>
                <w:rFonts w:ascii="Calibri" w:eastAsia="Times New Roman" w:hAnsi="Calibri" w:cs="Calibri"/>
              </w:rPr>
              <w:t>Inclusive teaching and/or practicing anti-racist pedagogy requires that we put in the work of critically self-reflecting on a topic before introducing it to students. Instructors should complete this activity on their own before bringing it to students. Additionally, instructors should follow through on the prerequisite work of regularly reflecting on their relation to privilege and oppression. If you are new to this topic or are looking for a way to start, our resource guide “</w:t>
            </w:r>
            <w:hyperlink r:id="rId11" w:history="1">
              <w:r w:rsidRPr="00583A87">
                <w:rPr>
                  <w:rStyle w:val="Hyperlink"/>
                  <w:rFonts w:ascii="Calibri" w:eastAsia="Times New Roman" w:hAnsi="Calibri" w:cs="Calibri"/>
                </w:rPr>
                <w:t>Doing One’s Own Personal Work on Privilege and Oppression</w:t>
              </w:r>
            </w:hyperlink>
            <w:r>
              <w:rPr>
                <w:rFonts w:ascii="Calibri" w:eastAsia="Times New Roman" w:hAnsi="Calibri" w:cs="Calibri"/>
              </w:rPr>
              <w:t xml:space="preserve">” offers insights, readings, and strategies to </w:t>
            </w:r>
            <w:r w:rsidR="004F4263">
              <w:rPr>
                <w:rFonts w:ascii="Calibri" w:eastAsia="Times New Roman" w:hAnsi="Calibri" w:cs="Calibri"/>
              </w:rPr>
              <w:t>begin</w:t>
            </w:r>
            <w:r>
              <w:rPr>
                <w:rFonts w:ascii="Calibri" w:eastAsia="Times New Roman" w:hAnsi="Calibri" w:cs="Calibri"/>
              </w:rPr>
              <w:t xml:space="preserve"> this critically important self-reflective work.</w:t>
            </w:r>
          </w:p>
          <w:p w14:paraId="3E8E9075" w14:textId="77777777" w:rsidR="00525693" w:rsidRDefault="00525693" w:rsidP="00020C67">
            <w:pPr>
              <w:widowControl/>
              <w:shd w:val="clear" w:color="auto" w:fill="FFFFFF"/>
              <w:rPr>
                <w:rFonts w:ascii="Calibri" w:eastAsia="Times New Roman" w:hAnsi="Calibri" w:cs="Calibri"/>
              </w:rPr>
            </w:pPr>
          </w:p>
          <w:p w14:paraId="102BE6DF" w14:textId="365B07C7" w:rsidR="00020C67" w:rsidRDefault="00020C67" w:rsidP="00020C67">
            <w:pPr>
              <w:widowControl/>
              <w:shd w:val="clear" w:color="auto" w:fill="FFFFFF"/>
              <w:rPr>
                <w:rFonts w:ascii="Calibri" w:eastAsia="Times New Roman" w:hAnsi="Calibri" w:cs="Calibri"/>
              </w:rPr>
            </w:pPr>
            <w:r w:rsidRPr="00715CC2">
              <w:rPr>
                <w:rFonts w:ascii="Calibri" w:eastAsia="Times New Roman" w:hAnsi="Calibri" w:cs="Calibri"/>
              </w:rPr>
              <w:t xml:space="preserve">It is also recommended that instructors review </w:t>
            </w:r>
            <w:r>
              <w:rPr>
                <w:rFonts w:ascii="Calibri" w:eastAsia="Times New Roman" w:hAnsi="Calibri" w:cs="Calibri"/>
              </w:rPr>
              <w:t>the following guides for additional insight and context:</w:t>
            </w:r>
          </w:p>
          <w:p w14:paraId="5D461E41" w14:textId="77777777" w:rsidR="00715CC2" w:rsidRDefault="00715CC2" w:rsidP="00020C67">
            <w:pPr>
              <w:widowControl/>
              <w:shd w:val="clear" w:color="auto" w:fill="FFFFFF"/>
              <w:rPr>
                <w:rFonts w:ascii="Calibri" w:eastAsia="Times New Roman" w:hAnsi="Calibri" w:cs="Calibri"/>
              </w:rPr>
            </w:pPr>
          </w:p>
          <w:p w14:paraId="31B69CDF" w14:textId="4F17D2FE" w:rsidR="00715CC2" w:rsidRDefault="003C624B" w:rsidP="00020C67">
            <w:pPr>
              <w:pStyle w:val="ListParagraph"/>
              <w:numPr>
                <w:ilvl w:val="0"/>
                <w:numId w:val="15"/>
              </w:numPr>
              <w:shd w:val="clear" w:color="auto" w:fill="FFFFFF"/>
              <w:rPr>
                <w:rFonts w:ascii="Calibri" w:eastAsia="Times New Roman" w:hAnsi="Calibri" w:cs="Calibri"/>
              </w:rPr>
            </w:pPr>
            <w:hyperlink r:id="rId12" w:history="1">
              <w:r w:rsidR="00715CC2" w:rsidRPr="0084346A">
                <w:rPr>
                  <w:rStyle w:val="Hyperlink"/>
                  <w:rFonts w:ascii="Calibri" w:eastAsia="Times New Roman" w:hAnsi="Calibri" w:cs="Calibri"/>
                </w:rPr>
                <w:t>Applying Dialogic Techniques</w:t>
              </w:r>
            </w:hyperlink>
            <w:r w:rsidR="00715CC2">
              <w:rPr>
                <w:rFonts w:ascii="Calibri" w:eastAsia="Times New Roman" w:hAnsi="Calibri" w:cs="Calibri"/>
              </w:rPr>
              <w:t xml:space="preserve"> (Resource Guide)</w:t>
            </w:r>
          </w:p>
          <w:p w14:paraId="09FE790D" w14:textId="21A7E426" w:rsidR="00020C67" w:rsidRDefault="003C624B" w:rsidP="00020C67">
            <w:pPr>
              <w:pStyle w:val="ListParagraph"/>
              <w:numPr>
                <w:ilvl w:val="0"/>
                <w:numId w:val="15"/>
              </w:numPr>
              <w:shd w:val="clear" w:color="auto" w:fill="FFFFFF"/>
              <w:rPr>
                <w:rFonts w:ascii="Calibri" w:eastAsia="Times New Roman" w:hAnsi="Calibri" w:cs="Calibri"/>
              </w:rPr>
            </w:pPr>
            <w:hyperlink r:id="rId13" w:history="1">
              <w:r w:rsidR="00020C67" w:rsidRPr="00C2134D">
                <w:rPr>
                  <w:rStyle w:val="Hyperlink"/>
                  <w:rFonts w:ascii="Calibri" w:eastAsia="Times New Roman" w:hAnsi="Calibri" w:cs="Calibri"/>
                </w:rPr>
                <w:t>Implicit Bias</w:t>
              </w:r>
            </w:hyperlink>
            <w:r w:rsidR="00020C67">
              <w:rPr>
                <w:rFonts w:ascii="Calibri" w:eastAsia="Times New Roman" w:hAnsi="Calibri" w:cs="Calibri"/>
              </w:rPr>
              <w:t xml:space="preserve"> (Resource Guide)</w:t>
            </w:r>
          </w:p>
          <w:p w14:paraId="02768E9D" w14:textId="04183A61" w:rsidR="00020C67" w:rsidRDefault="003C624B" w:rsidP="00020C67">
            <w:pPr>
              <w:pStyle w:val="ListParagraph"/>
              <w:numPr>
                <w:ilvl w:val="0"/>
                <w:numId w:val="15"/>
              </w:numPr>
              <w:shd w:val="clear" w:color="auto" w:fill="FFFFFF"/>
              <w:rPr>
                <w:rFonts w:ascii="Calibri" w:eastAsia="Times New Roman" w:hAnsi="Calibri" w:cs="Calibri"/>
              </w:rPr>
            </w:pPr>
            <w:hyperlink r:id="rId14" w:history="1">
              <w:r w:rsidR="00020C67" w:rsidRPr="007E7EA6">
                <w:rPr>
                  <w:rStyle w:val="Hyperlink"/>
                  <w:rFonts w:ascii="Calibri" w:eastAsia="Times New Roman" w:hAnsi="Calibri" w:cs="Calibri"/>
                </w:rPr>
                <w:t>Identifying and Addressing Characteristics of White Supremacy Culture</w:t>
              </w:r>
            </w:hyperlink>
            <w:r w:rsidR="00020C67">
              <w:rPr>
                <w:rFonts w:ascii="Calibri" w:eastAsia="Times New Roman" w:hAnsi="Calibri" w:cs="Calibri"/>
              </w:rPr>
              <w:t xml:space="preserve"> (Resource Guide) </w:t>
            </w:r>
          </w:p>
          <w:p w14:paraId="524A49A8" w14:textId="2A2D5A54" w:rsidR="00C00453" w:rsidRDefault="003C624B" w:rsidP="00020C67">
            <w:pPr>
              <w:pStyle w:val="ListParagraph"/>
              <w:numPr>
                <w:ilvl w:val="0"/>
                <w:numId w:val="15"/>
              </w:numPr>
              <w:shd w:val="clear" w:color="auto" w:fill="FFFFFF"/>
              <w:rPr>
                <w:rFonts w:ascii="Calibri" w:eastAsia="Times New Roman" w:hAnsi="Calibri" w:cs="Calibri"/>
              </w:rPr>
            </w:pPr>
            <w:hyperlink r:id="rId15" w:history="1">
              <w:r w:rsidR="00C00453" w:rsidRPr="00246A8C">
                <w:rPr>
                  <w:rStyle w:val="Hyperlink"/>
                  <w:rFonts w:ascii="Calibri" w:eastAsia="Times New Roman" w:hAnsi="Calibri" w:cs="Calibri"/>
                </w:rPr>
                <w:t>Invisible Knapsacks</w:t>
              </w:r>
            </w:hyperlink>
            <w:r w:rsidR="00C00453">
              <w:rPr>
                <w:rFonts w:ascii="Calibri" w:eastAsia="Times New Roman" w:hAnsi="Calibri" w:cs="Calibri"/>
              </w:rPr>
              <w:t xml:space="preserve"> (Activity Guide)</w:t>
            </w:r>
          </w:p>
          <w:p w14:paraId="1949DAEE" w14:textId="0FA99B70" w:rsidR="00020C67" w:rsidRDefault="003C624B" w:rsidP="00020C67">
            <w:pPr>
              <w:pStyle w:val="ListParagraph"/>
              <w:numPr>
                <w:ilvl w:val="0"/>
                <w:numId w:val="15"/>
              </w:numPr>
              <w:shd w:val="clear" w:color="auto" w:fill="FFFFFF"/>
              <w:rPr>
                <w:rFonts w:ascii="Calibri" w:eastAsia="Times New Roman" w:hAnsi="Calibri" w:cs="Calibri"/>
              </w:rPr>
            </w:pPr>
            <w:hyperlink r:id="rId16" w:history="1">
              <w:r w:rsidR="00020C67" w:rsidRPr="00246A8C">
                <w:rPr>
                  <w:rStyle w:val="Hyperlink"/>
                  <w:rFonts w:ascii="Calibri" w:eastAsia="Times New Roman" w:hAnsi="Calibri" w:cs="Calibri"/>
                </w:rPr>
                <w:t>Racial Bias Test</w:t>
              </w:r>
            </w:hyperlink>
            <w:r w:rsidR="00020C67">
              <w:rPr>
                <w:rFonts w:ascii="Calibri" w:eastAsia="Times New Roman" w:hAnsi="Calibri" w:cs="Calibri"/>
              </w:rPr>
              <w:t xml:space="preserve"> (Activity Guide) </w:t>
            </w:r>
          </w:p>
          <w:p w14:paraId="4160914A" w14:textId="77777777" w:rsidR="00020C67" w:rsidRDefault="00020C67" w:rsidP="00020C67">
            <w:pPr>
              <w:shd w:val="clear" w:color="auto" w:fill="FFFFFF"/>
              <w:rPr>
                <w:rFonts w:ascii="Calibri" w:eastAsia="Times New Roman" w:hAnsi="Calibri" w:cs="Calibri"/>
              </w:rPr>
            </w:pPr>
          </w:p>
          <w:p w14:paraId="10340591" w14:textId="1157A06B" w:rsidR="00645B33" w:rsidRDefault="00020C67" w:rsidP="00DF4898">
            <w:pPr>
              <w:widowControl/>
              <w:shd w:val="clear" w:color="auto" w:fill="FFFFFF"/>
              <w:rPr>
                <w:rFonts w:ascii="Calibri" w:eastAsia="Times New Roman" w:hAnsi="Calibri" w:cs="Calibri"/>
              </w:rPr>
            </w:pPr>
            <w:r>
              <w:rPr>
                <w:rFonts w:ascii="Calibri" w:eastAsia="Times New Roman" w:hAnsi="Calibri" w:cs="Calibri"/>
              </w:rPr>
              <w:t xml:space="preserve">It is our </w:t>
            </w:r>
            <w:r w:rsidR="00475C7D">
              <w:rPr>
                <w:rFonts w:ascii="Calibri" w:eastAsia="Times New Roman" w:hAnsi="Calibri" w:cs="Calibri"/>
              </w:rPr>
              <w:t>goal</w:t>
            </w:r>
            <w:r>
              <w:rPr>
                <w:rFonts w:ascii="Calibri" w:eastAsia="Times New Roman" w:hAnsi="Calibri" w:cs="Calibri"/>
              </w:rPr>
              <w:t xml:space="preserve"> that our </w:t>
            </w:r>
            <w:hyperlink r:id="rId17" w:history="1">
              <w:r w:rsidRPr="00715CC2">
                <w:rPr>
                  <w:rStyle w:val="Hyperlink"/>
                  <w:rFonts w:ascii="Calibri" w:eastAsia="Times New Roman" w:hAnsi="Calibri" w:cs="Calibri"/>
                </w:rPr>
                <w:t>activity guides</w:t>
              </w:r>
            </w:hyperlink>
            <w:r w:rsidRPr="00715CC2">
              <w:rPr>
                <w:rFonts w:ascii="Calibri" w:eastAsia="Times New Roman" w:hAnsi="Calibri" w:cs="Calibri"/>
              </w:rPr>
              <w:t xml:space="preserve"> and </w:t>
            </w:r>
            <w:hyperlink r:id="rId18" w:history="1">
              <w:r w:rsidRPr="00715CC2">
                <w:rPr>
                  <w:rStyle w:val="Hyperlink"/>
                  <w:rFonts w:ascii="Calibri" w:eastAsia="Times New Roman" w:hAnsi="Calibri" w:cs="Calibri"/>
                </w:rPr>
                <w:t>resource guides</w:t>
              </w:r>
            </w:hyperlink>
            <w:r>
              <w:rPr>
                <w:rFonts w:ascii="Calibri" w:eastAsia="Times New Roman" w:hAnsi="Calibri" w:cs="Calibri"/>
              </w:rPr>
              <w:t xml:space="preserve"> are not used in isolation from one another. Engaging in inclusive and/or practicing anti-racist pedagogy is an ongoing process that requires consistent engagement and reflection. Be sure to review the many resources that are provided on the LSA Inclusive Teaching website.</w:t>
            </w:r>
          </w:p>
          <w:p w14:paraId="718BCC43" w14:textId="61979B77" w:rsidR="00DF4898" w:rsidRPr="00525693" w:rsidRDefault="00020C67" w:rsidP="00DF4898">
            <w:pPr>
              <w:widowControl/>
              <w:shd w:val="clear" w:color="auto" w:fill="FFFFFF"/>
              <w:rPr>
                <w:rFonts w:ascii="Calibri" w:eastAsia="Times New Roman" w:hAnsi="Calibri" w:cs="Calibri"/>
              </w:rPr>
            </w:pPr>
            <w:r>
              <w:rPr>
                <w:rFonts w:ascii="Calibri" w:eastAsia="Times New Roman" w:hAnsi="Calibri" w:cs="Calibri"/>
              </w:rPr>
              <w:t xml:space="preserve"> </w:t>
            </w:r>
          </w:p>
          <w:p w14:paraId="4120CD4D" w14:textId="77777777" w:rsidR="00DF4898" w:rsidRDefault="00DF4898" w:rsidP="00DF4898">
            <w:pPr>
              <w:widowControl/>
              <w:shd w:val="clear" w:color="auto" w:fill="FFFFFF"/>
              <w:contextualSpacing w:val="0"/>
              <w:textAlignment w:val="baseline"/>
              <w:rPr>
                <w:rFonts w:ascii="Times New Roman" w:eastAsia="Times New Roman" w:hAnsi="Times New Roman" w:cs="Times New Roman"/>
              </w:rPr>
            </w:pPr>
            <w:r w:rsidRPr="00DF4898">
              <w:rPr>
                <w:rFonts w:asciiTheme="minorHAnsi" w:eastAsia="Times New Roman" w:hAnsiTheme="minorHAnsi" w:cstheme="minorHAnsi"/>
              </w:rPr>
              <w:t>The optimal group size for this activity is 20-30 students, but it can be modified for smaller or larger groups.</w:t>
            </w:r>
            <w:r>
              <w:rPr>
                <w:rFonts w:ascii="Times New Roman" w:eastAsia="Times New Roman" w:hAnsi="Times New Roman" w:cs="Times New Roman"/>
              </w:rPr>
              <w:t xml:space="preserve"> </w:t>
            </w:r>
          </w:p>
          <w:p w14:paraId="012715C8" w14:textId="44FD3681" w:rsidR="00525693" w:rsidRPr="00183DE8" w:rsidRDefault="00525693" w:rsidP="00DF4898">
            <w:pPr>
              <w:widowControl/>
              <w:shd w:val="clear" w:color="auto" w:fill="FFFFFF"/>
              <w:contextualSpacing w:val="0"/>
              <w:textAlignment w:val="baseline"/>
              <w:rPr>
                <w:rFonts w:ascii="Times New Roman" w:eastAsia="Times New Roman" w:hAnsi="Times New Roman" w:cs="Times New Roman"/>
              </w:rPr>
            </w:pPr>
          </w:p>
        </w:tc>
      </w:tr>
      <w:tr w:rsidR="00104BCE" w14:paraId="491789B3" w14:textId="77777777" w:rsidTr="00DA2D46">
        <w:tc>
          <w:tcPr>
            <w:tcW w:w="2150" w:type="dxa"/>
            <w:shd w:val="clear" w:color="auto" w:fill="F2F2F2" w:themeFill="background1" w:themeFillShade="F2"/>
            <w:tcMar>
              <w:top w:w="140" w:type="dxa"/>
              <w:left w:w="108" w:type="dxa"/>
              <w:right w:w="140" w:type="dxa"/>
            </w:tcMar>
          </w:tcPr>
          <w:p w14:paraId="3D4AB784" w14:textId="77777777" w:rsidR="00104BCE" w:rsidRPr="00DA2D46" w:rsidRDefault="00104BCE" w:rsidP="006624CF">
            <w:pPr>
              <w:contextualSpacing w:val="0"/>
              <w:rPr>
                <w:rFonts w:ascii="Calibri" w:eastAsia="Calibri" w:hAnsi="Calibri" w:cs="Calibri"/>
                <w:b/>
                <w:sz w:val="28"/>
                <w:szCs w:val="28"/>
              </w:rPr>
            </w:pPr>
            <w:r w:rsidRPr="00DA2D46">
              <w:rPr>
                <w:rFonts w:ascii="Calibri" w:eastAsia="Calibri" w:hAnsi="Calibri" w:cs="Calibri"/>
                <w:b/>
                <w:color w:val="000000" w:themeColor="text1"/>
                <w:sz w:val="28"/>
                <w:szCs w:val="28"/>
              </w:rPr>
              <w:lastRenderedPageBreak/>
              <w:t>Challenges</w:t>
            </w:r>
          </w:p>
        </w:tc>
        <w:tc>
          <w:tcPr>
            <w:tcW w:w="8920" w:type="dxa"/>
            <w:tcMar>
              <w:top w:w="140" w:type="dxa"/>
              <w:left w:w="108" w:type="dxa"/>
              <w:right w:w="140" w:type="dxa"/>
            </w:tcMar>
          </w:tcPr>
          <w:p w14:paraId="766F124D" w14:textId="25B11D4C" w:rsidR="00104BCE" w:rsidRPr="00BA3694" w:rsidRDefault="00DF4898" w:rsidP="006624CF">
            <w:pPr>
              <w:pStyle w:val="ListParagraph"/>
              <w:numPr>
                <w:ilvl w:val="0"/>
                <w:numId w:val="2"/>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 xml:space="preserve">This activity assumes that all students </w:t>
            </w:r>
            <w:r w:rsidR="00B65BF6">
              <w:rPr>
                <w:rFonts w:asciiTheme="minorHAnsi" w:eastAsia="Times New Roman" w:hAnsiTheme="minorHAnsi" w:cstheme="minorHAnsi"/>
                <w:color w:val="000000" w:themeColor="text1"/>
                <w:szCs w:val="24"/>
              </w:rPr>
              <w:t>can</w:t>
            </w:r>
            <w:r>
              <w:rPr>
                <w:rFonts w:asciiTheme="minorHAnsi" w:eastAsia="Times New Roman" w:hAnsiTheme="minorHAnsi" w:cstheme="minorHAnsi"/>
                <w:color w:val="000000" w:themeColor="text1"/>
                <w:szCs w:val="24"/>
              </w:rPr>
              <w:t xml:space="preserve"> move easily around the room. If you have a classroom space that limits movement or </w:t>
            </w:r>
            <w:r w:rsidR="003444DB">
              <w:rPr>
                <w:rFonts w:asciiTheme="minorHAnsi" w:eastAsia="Times New Roman" w:hAnsiTheme="minorHAnsi" w:cstheme="minorHAnsi"/>
                <w:color w:val="000000" w:themeColor="text1"/>
                <w:szCs w:val="24"/>
              </w:rPr>
              <w:t>have</w:t>
            </w:r>
            <w:r>
              <w:rPr>
                <w:rFonts w:asciiTheme="minorHAnsi" w:eastAsia="Times New Roman" w:hAnsiTheme="minorHAnsi" w:cstheme="minorHAnsi"/>
                <w:color w:val="000000" w:themeColor="text1"/>
                <w:szCs w:val="24"/>
              </w:rPr>
              <w:t xml:space="preserve"> students whose movement is limited, you will need to </w:t>
            </w:r>
            <w:r w:rsidR="00BF2367">
              <w:rPr>
                <w:rFonts w:asciiTheme="minorHAnsi" w:eastAsia="Times New Roman" w:hAnsiTheme="minorHAnsi" w:cstheme="minorHAnsi"/>
                <w:color w:val="000000" w:themeColor="text1"/>
                <w:szCs w:val="24"/>
              </w:rPr>
              <w:t>think through and m</w:t>
            </w:r>
            <w:r>
              <w:rPr>
                <w:rFonts w:asciiTheme="minorHAnsi" w:eastAsia="Times New Roman" w:hAnsiTheme="minorHAnsi" w:cstheme="minorHAnsi"/>
                <w:color w:val="000000" w:themeColor="text1"/>
                <w:szCs w:val="24"/>
              </w:rPr>
              <w:t xml:space="preserve">ake </w:t>
            </w:r>
            <w:r w:rsidR="00BF2367">
              <w:rPr>
                <w:rFonts w:asciiTheme="minorHAnsi" w:eastAsia="Times New Roman" w:hAnsiTheme="minorHAnsi" w:cstheme="minorHAnsi"/>
                <w:color w:val="000000" w:themeColor="text1"/>
                <w:szCs w:val="24"/>
              </w:rPr>
              <w:t xml:space="preserve">prior </w:t>
            </w:r>
            <w:r>
              <w:rPr>
                <w:rFonts w:asciiTheme="minorHAnsi" w:eastAsia="Times New Roman" w:hAnsiTheme="minorHAnsi" w:cstheme="minorHAnsi"/>
                <w:color w:val="000000" w:themeColor="text1"/>
                <w:szCs w:val="24"/>
              </w:rPr>
              <w:t xml:space="preserve">accommodations for those students and constraints. </w:t>
            </w:r>
          </w:p>
          <w:p w14:paraId="1E1DFB87" w14:textId="77777777" w:rsidR="00104BCE" w:rsidRPr="00BA3694" w:rsidRDefault="00104BCE" w:rsidP="006624CF">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7F471EB7" w14:textId="7FA4AFFC" w:rsidR="00104BCE" w:rsidRPr="00225189" w:rsidRDefault="00DF4898" w:rsidP="006624CF">
            <w:pPr>
              <w:pStyle w:val="ListParagraph"/>
              <w:numPr>
                <w:ilvl w:val="0"/>
                <w:numId w:val="2"/>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bdr w:val="none" w:sz="0" w:space="0" w:color="auto" w:frame="1"/>
              </w:rPr>
              <w:t xml:space="preserve">The small group discussion portion asks students to pick a privilege that they have. While most students will have one of the 6 privileged identities, it is possible that a student will not experience any of the available forms of privilege. </w:t>
            </w:r>
          </w:p>
          <w:p w14:paraId="6C005F97" w14:textId="30007758" w:rsidR="00225189" w:rsidRPr="00225189" w:rsidRDefault="00225189" w:rsidP="00225189">
            <w:pPr>
              <w:pStyle w:val="ListParagraph"/>
              <w:numPr>
                <w:ilvl w:val="1"/>
                <w:numId w:val="2"/>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 xml:space="preserve">If this happens, you can meet with any students in a one-on-one discussion of privilege, perhaps finding an area that they do experience privilege. For example, thin privilege, English language fluency privilege, heterosexual privilege, access to college, etc. </w:t>
            </w:r>
          </w:p>
          <w:p w14:paraId="05344D72" w14:textId="77777777" w:rsidR="00DF4898" w:rsidRPr="00DF4898" w:rsidRDefault="00DF4898" w:rsidP="00DF4898">
            <w:pPr>
              <w:pStyle w:val="ListParagraph"/>
              <w:rPr>
                <w:rFonts w:asciiTheme="minorHAnsi" w:eastAsia="Times New Roman" w:hAnsiTheme="minorHAnsi" w:cstheme="minorHAnsi"/>
                <w:color w:val="000000" w:themeColor="text1"/>
                <w:szCs w:val="24"/>
              </w:rPr>
            </w:pPr>
          </w:p>
          <w:p w14:paraId="302B1163" w14:textId="3C449878" w:rsidR="00DF4898" w:rsidRDefault="00DF4898" w:rsidP="00DF4898">
            <w:pPr>
              <w:pStyle w:val="ListParagraph"/>
              <w:numPr>
                <w:ilvl w:val="0"/>
                <w:numId w:val="2"/>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Another possibility is that a group may only have one person in it.</w:t>
            </w:r>
          </w:p>
          <w:p w14:paraId="47640E6C" w14:textId="77777777" w:rsidR="00C32C53" w:rsidRDefault="00DC30BB" w:rsidP="00DC30BB">
            <w:pPr>
              <w:pStyle w:val="ListParagraph"/>
              <w:numPr>
                <w:ilvl w:val="1"/>
                <w:numId w:val="2"/>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If this happens,</w:t>
            </w:r>
            <w:r w:rsidR="00C32C53">
              <w:rPr>
                <w:rFonts w:asciiTheme="minorHAnsi" w:eastAsia="Times New Roman" w:hAnsiTheme="minorHAnsi" w:cstheme="minorHAnsi"/>
                <w:color w:val="000000" w:themeColor="text1"/>
                <w:szCs w:val="24"/>
              </w:rPr>
              <w:t xml:space="preserve"> there are some options to consider:</w:t>
            </w:r>
            <w:r>
              <w:rPr>
                <w:rFonts w:asciiTheme="minorHAnsi" w:eastAsia="Times New Roman" w:hAnsiTheme="minorHAnsi" w:cstheme="minorHAnsi"/>
                <w:color w:val="000000" w:themeColor="text1"/>
                <w:szCs w:val="24"/>
              </w:rPr>
              <w:t xml:space="preserve"> </w:t>
            </w:r>
          </w:p>
          <w:p w14:paraId="27FE3641" w14:textId="77777777" w:rsidR="00C32C53" w:rsidRDefault="00C32C53" w:rsidP="00C32C53">
            <w:pPr>
              <w:pStyle w:val="ListParagraph"/>
              <w:numPr>
                <w:ilvl w:val="2"/>
                <w:numId w:val="2"/>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A</w:t>
            </w:r>
            <w:r w:rsidR="00DC30BB">
              <w:rPr>
                <w:rFonts w:asciiTheme="minorHAnsi" w:eastAsia="Times New Roman" w:hAnsiTheme="minorHAnsi" w:cstheme="minorHAnsi"/>
                <w:color w:val="000000" w:themeColor="text1"/>
                <w:szCs w:val="24"/>
              </w:rPr>
              <w:t xml:space="preserve">sk students to consider joining another group in which they hold that privilege. </w:t>
            </w:r>
          </w:p>
          <w:p w14:paraId="701A597D" w14:textId="77777777" w:rsidR="00C32C53" w:rsidRDefault="00C32C53" w:rsidP="00C32C53">
            <w:pPr>
              <w:pStyle w:val="ListParagraph"/>
              <w:numPr>
                <w:ilvl w:val="2"/>
                <w:numId w:val="2"/>
              </w:numPr>
              <w:shd w:val="clear" w:color="auto" w:fill="FFFFFF"/>
              <w:contextualSpacing w:val="0"/>
              <w:textAlignment w:val="baseline"/>
              <w:rPr>
                <w:rFonts w:asciiTheme="minorHAnsi" w:eastAsia="Times New Roman" w:hAnsiTheme="minorHAnsi" w:cstheme="minorHAnsi"/>
                <w:color w:val="000000" w:themeColor="text1"/>
                <w:szCs w:val="24"/>
              </w:rPr>
            </w:pPr>
            <w:proofErr w:type="gramStart"/>
            <w:r>
              <w:rPr>
                <w:rFonts w:asciiTheme="minorHAnsi" w:eastAsia="Times New Roman" w:hAnsiTheme="minorHAnsi" w:cstheme="minorHAnsi"/>
                <w:color w:val="000000" w:themeColor="text1"/>
                <w:szCs w:val="24"/>
              </w:rPr>
              <w:t>Similar to</w:t>
            </w:r>
            <w:proofErr w:type="gramEnd"/>
            <w:r>
              <w:rPr>
                <w:rFonts w:asciiTheme="minorHAnsi" w:eastAsia="Times New Roman" w:hAnsiTheme="minorHAnsi" w:cstheme="minorHAnsi"/>
                <w:color w:val="000000" w:themeColor="text1"/>
                <w:szCs w:val="24"/>
              </w:rPr>
              <w:t xml:space="preserve"> the option under the second challenge, you can meet with students who may be in a group on their own if it is not possible for that student to join another group. </w:t>
            </w:r>
          </w:p>
          <w:p w14:paraId="4F17F1F3" w14:textId="0A6EFE45" w:rsidR="004409A4" w:rsidRDefault="00C32C53" w:rsidP="004409A4">
            <w:pPr>
              <w:pStyle w:val="ListParagraph"/>
              <w:numPr>
                <w:ilvl w:val="2"/>
                <w:numId w:val="2"/>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You could have all unpartnered students form a group to discuss their various</w:t>
            </w:r>
            <w:r w:rsidR="006E2296">
              <w:rPr>
                <w:rFonts w:asciiTheme="minorHAnsi" w:eastAsia="Times New Roman" w:hAnsiTheme="minorHAnsi" w:cstheme="minorHAnsi"/>
                <w:color w:val="000000" w:themeColor="text1"/>
                <w:szCs w:val="24"/>
              </w:rPr>
              <w:t xml:space="preserve"> privileges</w:t>
            </w:r>
            <w:r w:rsidR="004409A4">
              <w:rPr>
                <w:rFonts w:asciiTheme="minorHAnsi" w:eastAsia="Times New Roman" w:hAnsiTheme="minorHAnsi" w:cstheme="minorHAnsi"/>
                <w:color w:val="000000" w:themeColor="text1"/>
                <w:szCs w:val="24"/>
              </w:rPr>
              <w:t>.</w:t>
            </w:r>
          </w:p>
          <w:p w14:paraId="7C08B37F" w14:textId="6B731FC0" w:rsidR="004409A4" w:rsidRDefault="004409A4" w:rsidP="004409A4">
            <w:pPr>
              <w:pStyle w:val="ListParagraph"/>
              <w:numPr>
                <w:ilvl w:val="2"/>
                <w:numId w:val="2"/>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 xml:space="preserve">The groups can reconfigure themselves around a privilege that is not included in one of the lists, but that is mentioned under the second challenge.  </w:t>
            </w:r>
          </w:p>
          <w:p w14:paraId="2E9A0E8F" w14:textId="3B222AFA" w:rsidR="00DC30BB" w:rsidRPr="00DF4898" w:rsidRDefault="004409A4" w:rsidP="00C32C53">
            <w:pPr>
              <w:pStyle w:val="ListParagraph"/>
              <w:numPr>
                <w:ilvl w:val="2"/>
                <w:numId w:val="2"/>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If these options are</w:t>
            </w:r>
            <w:r w:rsidR="00DE2C53">
              <w:rPr>
                <w:rFonts w:asciiTheme="minorHAnsi" w:eastAsia="Times New Roman" w:hAnsiTheme="minorHAnsi" w:cstheme="minorHAnsi"/>
                <w:color w:val="000000" w:themeColor="text1"/>
                <w:szCs w:val="24"/>
              </w:rPr>
              <w:t xml:space="preserve"> not possible, students may complete the discussion questions on their own. </w:t>
            </w:r>
          </w:p>
          <w:p w14:paraId="10791CE8" w14:textId="77777777" w:rsidR="003E3C4F" w:rsidRDefault="003E3C4F" w:rsidP="003E3C4F">
            <w:pPr>
              <w:pStyle w:val="ListParagraph"/>
              <w:shd w:val="clear" w:color="auto" w:fill="FFFFFF"/>
              <w:contextualSpacing w:val="0"/>
              <w:textAlignment w:val="baseline"/>
              <w:rPr>
                <w:rFonts w:asciiTheme="minorHAnsi" w:eastAsia="Times New Roman" w:hAnsiTheme="minorHAnsi" w:cstheme="minorHAnsi"/>
                <w:color w:val="000000" w:themeColor="text1"/>
                <w:szCs w:val="24"/>
              </w:rPr>
            </w:pPr>
          </w:p>
          <w:p w14:paraId="4E163670" w14:textId="1156A88E" w:rsidR="003E3C4F" w:rsidRPr="00A5548C" w:rsidRDefault="003E3C4F" w:rsidP="003E3C4F">
            <w:pPr>
              <w:pStyle w:val="ListParagraph"/>
              <w:numPr>
                <w:ilvl w:val="0"/>
                <w:numId w:val="2"/>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 xml:space="preserve">Discussing privilege can make students defensive. While this activity is designed to be comfortable (or at least as comfortable as confronting privilege can be), be prepared for some resistance, potential claims of “reverse” discrimination, and dialogue blockers. </w:t>
            </w:r>
          </w:p>
          <w:p w14:paraId="448D12DF" w14:textId="33BD5A18" w:rsidR="003E3C4F" w:rsidRPr="00A5548C" w:rsidRDefault="003E3C4F" w:rsidP="003E3C4F">
            <w:pPr>
              <w:pStyle w:val="ListParagraph"/>
              <w:numPr>
                <w:ilvl w:val="1"/>
                <w:numId w:val="2"/>
              </w:numPr>
              <w:shd w:val="clear" w:color="auto" w:fill="FFFFFF"/>
              <w:contextualSpacing w:val="0"/>
              <w:textAlignment w:val="baseline"/>
              <w:rPr>
                <w:rFonts w:asciiTheme="minorHAnsi" w:eastAsia="Times New Roman" w:hAnsiTheme="minorHAnsi" w:cstheme="minorHAnsi"/>
                <w:color w:val="000000" w:themeColor="text1"/>
                <w:szCs w:val="24"/>
              </w:rPr>
            </w:pPr>
            <w:r w:rsidRPr="00A5548C">
              <w:rPr>
                <w:rFonts w:asciiTheme="minorHAnsi" w:eastAsia="Times New Roman" w:hAnsiTheme="minorHAnsi" w:cstheme="minorHAnsi"/>
                <w:color w:val="000000" w:themeColor="text1"/>
                <w:szCs w:val="24"/>
              </w:rPr>
              <w:t xml:space="preserve">Review our </w:t>
            </w:r>
            <w:hyperlink r:id="rId19" w:history="1">
              <w:r w:rsidRPr="00A5548C">
                <w:rPr>
                  <w:rStyle w:val="Hyperlink"/>
                  <w:rFonts w:asciiTheme="minorHAnsi" w:eastAsia="Times New Roman" w:hAnsiTheme="minorHAnsi" w:cstheme="minorHAnsi"/>
                  <w:szCs w:val="24"/>
                </w:rPr>
                <w:t>activity guide on dialogue blockers.</w:t>
              </w:r>
            </w:hyperlink>
            <w:r w:rsidRPr="00A5548C">
              <w:rPr>
                <w:rFonts w:asciiTheme="minorHAnsi" w:eastAsia="Times New Roman" w:hAnsiTheme="minorHAnsi" w:cstheme="minorHAnsi"/>
                <w:color w:val="000000" w:themeColor="text1"/>
                <w:szCs w:val="24"/>
              </w:rPr>
              <w:t xml:space="preserve"> </w:t>
            </w:r>
          </w:p>
          <w:p w14:paraId="02362490" w14:textId="36C63D47" w:rsidR="002E449E" w:rsidRDefault="002E449E" w:rsidP="003E3C4F">
            <w:pPr>
              <w:pStyle w:val="ListParagraph"/>
              <w:numPr>
                <w:ilvl w:val="1"/>
                <w:numId w:val="2"/>
              </w:numPr>
              <w:shd w:val="clear" w:color="auto" w:fill="FFFFFF"/>
              <w:contextualSpacing w:val="0"/>
              <w:textAlignment w:val="baseline"/>
              <w:rPr>
                <w:rFonts w:asciiTheme="minorHAnsi" w:eastAsia="Times New Roman" w:hAnsiTheme="minorHAnsi" w:cstheme="minorHAnsi"/>
                <w:color w:val="000000" w:themeColor="text1"/>
                <w:szCs w:val="24"/>
              </w:rPr>
            </w:pPr>
            <w:r w:rsidRPr="00A5548C">
              <w:rPr>
                <w:rFonts w:asciiTheme="minorHAnsi" w:eastAsia="Times New Roman" w:hAnsiTheme="minorHAnsi" w:cstheme="minorHAnsi"/>
                <w:color w:val="000000" w:themeColor="text1"/>
                <w:szCs w:val="24"/>
              </w:rPr>
              <w:t xml:space="preserve">Review our </w:t>
            </w:r>
            <w:hyperlink r:id="rId20" w:history="1">
              <w:r w:rsidRPr="00A5548C">
                <w:rPr>
                  <w:rStyle w:val="Hyperlink"/>
                  <w:rFonts w:asciiTheme="minorHAnsi" w:eastAsia="Times New Roman" w:hAnsiTheme="minorHAnsi" w:cstheme="minorHAnsi"/>
                  <w:szCs w:val="24"/>
                </w:rPr>
                <w:t>resource guide on hot moments</w:t>
              </w:r>
            </w:hyperlink>
            <w:r w:rsidRPr="00A5548C">
              <w:rPr>
                <w:rFonts w:asciiTheme="minorHAnsi" w:eastAsia="Times New Roman" w:hAnsiTheme="minorHAnsi" w:cstheme="minorHAnsi"/>
                <w:color w:val="000000" w:themeColor="text1"/>
                <w:szCs w:val="24"/>
              </w:rPr>
              <w:t xml:space="preserve">. </w:t>
            </w:r>
          </w:p>
          <w:p w14:paraId="6E29B012" w14:textId="03A88188" w:rsidR="00645B33" w:rsidRDefault="00645B33" w:rsidP="00645B33">
            <w:pPr>
              <w:shd w:val="clear" w:color="auto" w:fill="FFFFFF"/>
              <w:contextualSpacing w:val="0"/>
              <w:textAlignment w:val="baseline"/>
              <w:rPr>
                <w:rFonts w:asciiTheme="minorHAnsi" w:eastAsia="Times New Roman" w:hAnsiTheme="minorHAnsi" w:cstheme="minorHAnsi"/>
                <w:color w:val="000000" w:themeColor="text1"/>
                <w:szCs w:val="24"/>
              </w:rPr>
            </w:pPr>
          </w:p>
          <w:p w14:paraId="727DF314" w14:textId="77777777" w:rsidR="00645B33" w:rsidRPr="00645B33" w:rsidRDefault="00645B33" w:rsidP="00645B33">
            <w:pPr>
              <w:shd w:val="clear" w:color="auto" w:fill="FFFFFF"/>
              <w:contextualSpacing w:val="0"/>
              <w:textAlignment w:val="baseline"/>
              <w:rPr>
                <w:rFonts w:asciiTheme="minorHAnsi" w:eastAsia="Times New Roman" w:hAnsiTheme="minorHAnsi" w:cstheme="minorHAnsi"/>
                <w:color w:val="000000" w:themeColor="text1"/>
                <w:szCs w:val="24"/>
              </w:rPr>
            </w:pPr>
          </w:p>
          <w:p w14:paraId="667246EB" w14:textId="77777777" w:rsidR="00104BCE" w:rsidRPr="00BA3694" w:rsidRDefault="00104BCE" w:rsidP="006624CF">
            <w:pPr>
              <w:shd w:val="clear" w:color="auto" w:fill="FFFFFF"/>
              <w:contextualSpacing w:val="0"/>
              <w:textAlignment w:val="baseline"/>
              <w:rPr>
                <w:rFonts w:asciiTheme="minorHAnsi" w:eastAsia="Times New Roman" w:hAnsiTheme="minorHAnsi" w:cstheme="minorHAnsi"/>
                <w:color w:val="000000" w:themeColor="text1"/>
                <w:szCs w:val="24"/>
              </w:rPr>
            </w:pPr>
          </w:p>
        </w:tc>
      </w:tr>
      <w:tr w:rsidR="00104BCE" w14:paraId="2C47D4DD" w14:textId="77777777" w:rsidTr="00DA2D46">
        <w:tc>
          <w:tcPr>
            <w:tcW w:w="2150" w:type="dxa"/>
            <w:shd w:val="clear" w:color="auto" w:fill="F2F2F2" w:themeFill="background1" w:themeFillShade="F2"/>
            <w:tcMar>
              <w:top w:w="140" w:type="dxa"/>
              <w:left w:w="108" w:type="dxa"/>
              <w:right w:w="140" w:type="dxa"/>
            </w:tcMar>
          </w:tcPr>
          <w:p w14:paraId="270A7A2F" w14:textId="77777777" w:rsidR="00104BCE" w:rsidRPr="00DE3212" w:rsidRDefault="00104BCE" w:rsidP="006624CF">
            <w:pPr>
              <w:contextualSpacing w:val="0"/>
              <w:rPr>
                <w:rFonts w:ascii="Calibri" w:eastAsia="Calibri" w:hAnsi="Calibri" w:cs="Calibri"/>
                <w:b/>
                <w:szCs w:val="24"/>
              </w:rPr>
            </w:pPr>
            <w:r w:rsidRPr="00DA2D46">
              <w:rPr>
                <w:rFonts w:ascii="Calibri" w:eastAsia="Calibri" w:hAnsi="Calibri" w:cs="Calibri"/>
                <w:b/>
                <w:sz w:val="28"/>
                <w:szCs w:val="28"/>
              </w:rPr>
              <w:lastRenderedPageBreak/>
              <w:t>Materials</w:t>
            </w:r>
          </w:p>
        </w:tc>
        <w:tc>
          <w:tcPr>
            <w:tcW w:w="8920" w:type="dxa"/>
            <w:tcMar>
              <w:top w:w="140" w:type="dxa"/>
              <w:left w:w="108" w:type="dxa"/>
              <w:right w:w="140" w:type="dxa"/>
            </w:tcMar>
          </w:tcPr>
          <w:p w14:paraId="54E16A4B" w14:textId="015D6398" w:rsidR="00104BCE" w:rsidRDefault="00A532E2" w:rsidP="00104BCE">
            <w:pPr>
              <w:pStyle w:val="ListParagraph"/>
              <w:numPr>
                <w:ilvl w:val="0"/>
                <w:numId w:val="3"/>
              </w:numPr>
              <w:shd w:val="clear" w:color="auto" w:fill="FFFFFF"/>
              <w:contextualSpacing w:val="0"/>
              <w:textAlignment w:val="baseline"/>
              <w:rPr>
                <w:rFonts w:asciiTheme="minorHAnsi" w:eastAsia="Times New Roman" w:hAnsiTheme="minorHAnsi" w:cstheme="minorHAnsi"/>
                <w:szCs w:val="24"/>
                <w:bdr w:val="none" w:sz="0" w:space="0" w:color="auto" w:frame="1"/>
              </w:rPr>
            </w:pPr>
            <w:r>
              <w:rPr>
                <w:rFonts w:asciiTheme="minorHAnsi" w:eastAsia="Times New Roman" w:hAnsiTheme="minorHAnsi" w:cstheme="minorHAnsi"/>
                <w:szCs w:val="24"/>
                <w:bdr w:val="none" w:sz="0" w:space="0" w:color="auto" w:frame="1"/>
              </w:rPr>
              <w:t>Copies of the reading, “</w:t>
            </w:r>
            <w:hyperlink r:id="rId21" w:history="1">
              <w:r w:rsidRPr="00A532E2">
                <w:rPr>
                  <w:rStyle w:val="Hyperlink"/>
                  <w:rFonts w:asciiTheme="minorHAnsi" w:eastAsia="Times New Roman" w:hAnsiTheme="minorHAnsi" w:cstheme="minorHAnsi"/>
                  <w:szCs w:val="24"/>
                  <w:bdr w:val="none" w:sz="0" w:space="0" w:color="auto" w:frame="1"/>
                </w:rPr>
                <w:t>Privilege 101: A Quick and Dirty Guide</w:t>
              </w:r>
            </w:hyperlink>
            <w:r>
              <w:rPr>
                <w:rFonts w:asciiTheme="minorHAnsi" w:eastAsia="Times New Roman" w:hAnsiTheme="minorHAnsi" w:cstheme="minorHAnsi"/>
                <w:szCs w:val="24"/>
                <w:bdr w:val="none" w:sz="0" w:space="0" w:color="auto" w:frame="1"/>
              </w:rPr>
              <w:t>”</w:t>
            </w:r>
          </w:p>
          <w:p w14:paraId="0BAE7CAC" w14:textId="3B7A7605" w:rsidR="00A532E2" w:rsidRDefault="00A532E2" w:rsidP="00865F0D">
            <w:pPr>
              <w:pStyle w:val="ListParagraph"/>
              <w:numPr>
                <w:ilvl w:val="1"/>
                <w:numId w:val="3"/>
              </w:numPr>
              <w:shd w:val="clear" w:color="auto" w:fill="FFFFFF"/>
              <w:contextualSpacing w:val="0"/>
              <w:textAlignment w:val="baseline"/>
              <w:rPr>
                <w:rFonts w:asciiTheme="minorHAnsi" w:eastAsia="Times New Roman" w:hAnsiTheme="minorHAnsi" w:cstheme="minorHAnsi"/>
                <w:szCs w:val="24"/>
                <w:bdr w:val="none" w:sz="0" w:space="0" w:color="auto" w:frame="1"/>
              </w:rPr>
            </w:pPr>
            <w:r>
              <w:rPr>
                <w:rFonts w:asciiTheme="minorHAnsi" w:eastAsia="Times New Roman" w:hAnsiTheme="minorHAnsi" w:cstheme="minorHAnsi"/>
                <w:szCs w:val="24"/>
                <w:bdr w:val="none" w:sz="0" w:space="0" w:color="auto" w:frame="1"/>
              </w:rPr>
              <w:t>You can also have students read this article before or during class</w:t>
            </w:r>
            <w:r w:rsidR="00682FC4">
              <w:rPr>
                <w:rFonts w:asciiTheme="minorHAnsi" w:eastAsia="Times New Roman" w:hAnsiTheme="minorHAnsi" w:cstheme="minorHAnsi"/>
                <w:szCs w:val="24"/>
                <w:bdr w:val="none" w:sz="0" w:space="0" w:color="auto" w:frame="1"/>
              </w:rPr>
              <w:t xml:space="preserve"> if everyone has access to a laptop or tablet. </w:t>
            </w:r>
            <w:r>
              <w:rPr>
                <w:rFonts w:asciiTheme="minorHAnsi" w:eastAsia="Times New Roman" w:hAnsiTheme="minorHAnsi" w:cstheme="minorHAnsi"/>
                <w:szCs w:val="24"/>
                <w:bdr w:val="none" w:sz="0" w:space="0" w:color="auto" w:frame="1"/>
              </w:rPr>
              <w:t xml:space="preserve"> </w:t>
            </w:r>
          </w:p>
          <w:p w14:paraId="640E6213" w14:textId="77777777" w:rsidR="00C57221" w:rsidRPr="00865F0D" w:rsidRDefault="00C57221" w:rsidP="00C57221">
            <w:pPr>
              <w:pStyle w:val="ListParagraph"/>
              <w:shd w:val="clear" w:color="auto" w:fill="FFFFFF"/>
              <w:ind w:left="1080"/>
              <w:contextualSpacing w:val="0"/>
              <w:textAlignment w:val="baseline"/>
              <w:rPr>
                <w:rFonts w:asciiTheme="minorHAnsi" w:eastAsia="Times New Roman" w:hAnsiTheme="minorHAnsi" w:cstheme="minorHAnsi"/>
                <w:szCs w:val="24"/>
                <w:bdr w:val="none" w:sz="0" w:space="0" w:color="auto" w:frame="1"/>
              </w:rPr>
            </w:pPr>
          </w:p>
          <w:p w14:paraId="7E04716A" w14:textId="3FF17686" w:rsidR="00A532E2" w:rsidRDefault="00A532E2" w:rsidP="00A532E2">
            <w:pPr>
              <w:pStyle w:val="ListParagraph"/>
              <w:numPr>
                <w:ilvl w:val="0"/>
                <w:numId w:val="3"/>
              </w:numPr>
              <w:shd w:val="clear" w:color="auto" w:fill="FFFFFF"/>
              <w:contextualSpacing w:val="0"/>
              <w:textAlignment w:val="baseline"/>
              <w:rPr>
                <w:rFonts w:asciiTheme="minorHAnsi" w:eastAsia="Times New Roman" w:hAnsiTheme="minorHAnsi" w:cstheme="minorHAnsi"/>
                <w:szCs w:val="24"/>
                <w:bdr w:val="none" w:sz="0" w:space="0" w:color="auto" w:frame="1"/>
              </w:rPr>
            </w:pPr>
            <w:r>
              <w:rPr>
                <w:rFonts w:asciiTheme="minorHAnsi" w:eastAsia="Times New Roman" w:hAnsiTheme="minorHAnsi" w:cstheme="minorHAnsi"/>
                <w:szCs w:val="24"/>
                <w:bdr w:val="none" w:sz="0" w:space="0" w:color="auto" w:frame="1"/>
              </w:rPr>
              <w:t>Lists of privilege examples, 5-7 copies each:</w:t>
            </w:r>
          </w:p>
          <w:p w14:paraId="2D5CDAAE" w14:textId="755849FA" w:rsidR="00A532E2" w:rsidRPr="008C29A5" w:rsidRDefault="003C624B" w:rsidP="00A532E2">
            <w:pPr>
              <w:pStyle w:val="ListParagraph"/>
              <w:numPr>
                <w:ilvl w:val="1"/>
                <w:numId w:val="3"/>
              </w:numPr>
              <w:shd w:val="clear" w:color="auto" w:fill="FFFFFF"/>
              <w:contextualSpacing w:val="0"/>
              <w:textAlignment w:val="baseline"/>
              <w:rPr>
                <w:rFonts w:asciiTheme="minorHAnsi" w:eastAsia="Times New Roman" w:hAnsiTheme="minorHAnsi" w:cstheme="minorHAnsi"/>
                <w:szCs w:val="24"/>
                <w:bdr w:val="none" w:sz="0" w:space="0" w:color="auto" w:frame="1"/>
              </w:rPr>
            </w:pPr>
            <w:hyperlink r:id="rId22" w:history="1">
              <w:r w:rsidR="00A532E2" w:rsidRPr="008C29A5">
                <w:rPr>
                  <w:rStyle w:val="Hyperlink"/>
                  <w:rFonts w:asciiTheme="minorHAnsi" w:eastAsia="Times New Roman" w:hAnsiTheme="minorHAnsi" w:cstheme="minorHAnsi"/>
                  <w:szCs w:val="24"/>
                  <w:bdr w:val="none" w:sz="0" w:space="0" w:color="auto" w:frame="1"/>
                </w:rPr>
                <w:t>Ability Privilege</w:t>
              </w:r>
            </w:hyperlink>
            <w:r w:rsidR="00A532E2" w:rsidRPr="008C29A5">
              <w:rPr>
                <w:rFonts w:asciiTheme="minorHAnsi" w:eastAsia="Times New Roman" w:hAnsiTheme="minorHAnsi" w:cstheme="minorHAnsi"/>
                <w:szCs w:val="24"/>
                <w:bdr w:val="none" w:sz="0" w:space="0" w:color="auto" w:frame="1"/>
              </w:rPr>
              <w:t xml:space="preserve"> </w:t>
            </w:r>
          </w:p>
          <w:p w14:paraId="0B124F70" w14:textId="5ED7205B" w:rsidR="00A532E2" w:rsidRPr="008C29A5" w:rsidRDefault="003C624B" w:rsidP="00A532E2">
            <w:pPr>
              <w:pStyle w:val="ListParagraph"/>
              <w:numPr>
                <w:ilvl w:val="1"/>
                <w:numId w:val="3"/>
              </w:numPr>
              <w:shd w:val="clear" w:color="auto" w:fill="FFFFFF"/>
              <w:contextualSpacing w:val="0"/>
              <w:textAlignment w:val="baseline"/>
              <w:rPr>
                <w:rFonts w:asciiTheme="minorHAnsi" w:eastAsia="Times New Roman" w:hAnsiTheme="minorHAnsi" w:cstheme="minorHAnsi"/>
                <w:szCs w:val="24"/>
                <w:bdr w:val="none" w:sz="0" w:space="0" w:color="auto" w:frame="1"/>
              </w:rPr>
            </w:pPr>
            <w:hyperlink r:id="rId23" w:history="1">
              <w:r w:rsidR="00A532E2" w:rsidRPr="008C29A5">
                <w:rPr>
                  <w:rStyle w:val="Hyperlink"/>
                  <w:rFonts w:asciiTheme="minorHAnsi" w:eastAsia="Times New Roman" w:hAnsiTheme="minorHAnsi" w:cstheme="minorHAnsi"/>
                  <w:szCs w:val="24"/>
                  <w:bdr w:val="none" w:sz="0" w:space="0" w:color="auto" w:frame="1"/>
                </w:rPr>
                <w:t>Christian Privilege in the US</w:t>
              </w:r>
            </w:hyperlink>
          </w:p>
          <w:p w14:paraId="64C73D51" w14:textId="3A3C7379" w:rsidR="00A532E2" w:rsidRPr="008C29A5" w:rsidRDefault="003C624B" w:rsidP="00A532E2">
            <w:pPr>
              <w:pStyle w:val="ListParagraph"/>
              <w:numPr>
                <w:ilvl w:val="1"/>
                <w:numId w:val="3"/>
              </w:numPr>
              <w:shd w:val="clear" w:color="auto" w:fill="FFFFFF"/>
              <w:contextualSpacing w:val="0"/>
              <w:textAlignment w:val="baseline"/>
              <w:rPr>
                <w:rFonts w:asciiTheme="minorHAnsi" w:eastAsia="Times New Roman" w:hAnsiTheme="minorHAnsi" w:cstheme="minorHAnsi"/>
                <w:szCs w:val="24"/>
                <w:bdr w:val="none" w:sz="0" w:space="0" w:color="auto" w:frame="1"/>
              </w:rPr>
            </w:pPr>
            <w:hyperlink r:id="rId24" w:history="1">
              <w:r w:rsidR="00A532E2" w:rsidRPr="008C29A5">
                <w:rPr>
                  <w:rStyle w:val="Hyperlink"/>
                  <w:rFonts w:asciiTheme="minorHAnsi" w:eastAsia="Times New Roman" w:hAnsiTheme="minorHAnsi" w:cstheme="minorHAnsi"/>
                  <w:szCs w:val="24"/>
                  <w:bdr w:val="none" w:sz="0" w:space="0" w:color="auto" w:frame="1"/>
                </w:rPr>
                <w:t>Cisgender Privilege</w:t>
              </w:r>
            </w:hyperlink>
          </w:p>
          <w:p w14:paraId="47D6AB53" w14:textId="57AD89AC" w:rsidR="00A532E2" w:rsidRPr="008C29A5" w:rsidRDefault="003C624B" w:rsidP="00A532E2">
            <w:pPr>
              <w:pStyle w:val="ListParagraph"/>
              <w:numPr>
                <w:ilvl w:val="1"/>
                <w:numId w:val="3"/>
              </w:numPr>
              <w:shd w:val="clear" w:color="auto" w:fill="FFFFFF"/>
              <w:contextualSpacing w:val="0"/>
              <w:textAlignment w:val="baseline"/>
              <w:rPr>
                <w:rFonts w:asciiTheme="minorHAnsi" w:eastAsia="Times New Roman" w:hAnsiTheme="minorHAnsi" w:cstheme="minorHAnsi"/>
                <w:szCs w:val="24"/>
                <w:bdr w:val="none" w:sz="0" w:space="0" w:color="auto" w:frame="1"/>
              </w:rPr>
            </w:pPr>
            <w:hyperlink r:id="rId25" w:history="1">
              <w:r w:rsidR="00A532E2" w:rsidRPr="008C29A5">
                <w:rPr>
                  <w:rStyle w:val="Hyperlink"/>
                  <w:rFonts w:asciiTheme="minorHAnsi" w:eastAsia="Times New Roman" w:hAnsiTheme="minorHAnsi" w:cstheme="minorHAnsi"/>
                  <w:szCs w:val="24"/>
                  <w:bdr w:val="none" w:sz="0" w:space="0" w:color="auto" w:frame="1"/>
                </w:rPr>
                <w:t>(Mostly Cisgender) Man Privilege</w:t>
              </w:r>
            </w:hyperlink>
          </w:p>
          <w:p w14:paraId="6B5755E7" w14:textId="1A057BEE" w:rsidR="00A532E2" w:rsidRPr="008C29A5" w:rsidRDefault="003C624B" w:rsidP="00A532E2">
            <w:pPr>
              <w:pStyle w:val="ListParagraph"/>
              <w:numPr>
                <w:ilvl w:val="1"/>
                <w:numId w:val="3"/>
              </w:numPr>
              <w:shd w:val="clear" w:color="auto" w:fill="FFFFFF"/>
              <w:contextualSpacing w:val="0"/>
              <w:textAlignment w:val="baseline"/>
              <w:rPr>
                <w:rFonts w:asciiTheme="minorHAnsi" w:eastAsia="Times New Roman" w:hAnsiTheme="minorHAnsi" w:cstheme="minorHAnsi"/>
                <w:szCs w:val="24"/>
                <w:bdr w:val="none" w:sz="0" w:space="0" w:color="auto" w:frame="1"/>
              </w:rPr>
            </w:pPr>
            <w:hyperlink r:id="rId26" w:history="1">
              <w:r w:rsidR="00A532E2" w:rsidRPr="008C29A5">
                <w:rPr>
                  <w:rStyle w:val="Hyperlink"/>
                  <w:rFonts w:asciiTheme="minorHAnsi" w:eastAsia="Times New Roman" w:hAnsiTheme="minorHAnsi" w:cstheme="minorHAnsi"/>
                  <w:szCs w:val="24"/>
                  <w:bdr w:val="none" w:sz="0" w:space="0" w:color="auto" w:frame="1"/>
                </w:rPr>
                <w:t>Socioeconomic Status Privilege</w:t>
              </w:r>
            </w:hyperlink>
            <w:r w:rsidR="00A532E2" w:rsidRPr="008C29A5">
              <w:rPr>
                <w:rFonts w:asciiTheme="minorHAnsi" w:eastAsia="Times New Roman" w:hAnsiTheme="minorHAnsi" w:cstheme="minorHAnsi"/>
                <w:szCs w:val="24"/>
                <w:bdr w:val="none" w:sz="0" w:space="0" w:color="auto" w:frame="1"/>
              </w:rPr>
              <w:t xml:space="preserve"> </w:t>
            </w:r>
          </w:p>
          <w:p w14:paraId="20854AE8" w14:textId="2F083585" w:rsidR="00A532E2" w:rsidRPr="00A4664C" w:rsidRDefault="003C624B" w:rsidP="00DA2D46">
            <w:pPr>
              <w:pStyle w:val="ListParagraph"/>
              <w:numPr>
                <w:ilvl w:val="1"/>
                <w:numId w:val="3"/>
              </w:numPr>
              <w:shd w:val="clear" w:color="auto" w:fill="FFFFFF"/>
              <w:contextualSpacing w:val="0"/>
              <w:textAlignment w:val="baseline"/>
              <w:rPr>
                <w:rStyle w:val="Hyperlink"/>
                <w:rFonts w:asciiTheme="minorHAnsi" w:eastAsia="Times New Roman" w:hAnsiTheme="minorHAnsi" w:cstheme="minorHAnsi"/>
                <w:color w:val="auto"/>
                <w:szCs w:val="24"/>
                <w:u w:val="none"/>
                <w:bdr w:val="none" w:sz="0" w:space="0" w:color="auto" w:frame="1"/>
              </w:rPr>
            </w:pPr>
            <w:hyperlink r:id="rId27" w:history="1">
              <w:r w:rsidR="00A532E2" w:rsidRPr="008C29A5">
                <w:rPr>
                  <w:rStyle w:val="Hyperlink"/>
                  <w:rFonts w:asciiTheme="minorHAnsi" w:eastAsia="Times New Roman" w:hAnsiTheme="minorHAnsi" w:cstheme="minorHAnsi"/>
                  <w:szCs w:val="24"/>
                  <w:bdr w:val="none" w:sz="0" w:space="0" w:color="auto" w:frame="1"/>
                </w:rPr>
                <w:t>US Citizenship Privilege</w:t>
              </w:r>
            </w:hyperlink>
          </w:p>
          <w:p w14:paraId="68F9F825" w14:textId="77777777" w:rsidR="00A4664C" w:rsidRPr="00DA2D46" w:rsidRDefault="00A4664C" w:rsidP="00A4664C">
            <w:pPr>
              <w:pStyle w:val="ListParagraph"/>
              <w:shd w:val="clear" w:color="auto" w:fill="FFFFFF"/>
              <w:ind w:left="1080"/>
              <w:contextualSpacing w:val="0"/>
              <w:textAlignment w:val="baseline"/>
              <w:rPr>
                <w:rFonts w:asciiTheme="minorHAnsi" w:eastAsia="Times New Roman" w:hAnsiTheme="minorHAnsi" w:cstheme="minorHAnsi"/>
                <w:szCs w:val="24"/>
                <w:bdr w:val="none" w:sz="0" w:space="0" w:color="auto" w:frame="1"/>
              </w:rPr>
            </w:pPr>
          </w:p>
          <w:p w14:paraId="07FED5A9" w14:textId="07C58C94" w:rsidR="00A532E2" w:rsidRDefault="00A532E2" w:rsidP="00A532E2">
            <w:pPr>
              <w:pStyle w:val="ListParagraph"/>
              <w:numPr>
                <w:ilvl w:val="0"/>
                <w:numId w:val="3"/>
              </w:numPr>
              <w:shd w:val="clear" w:color="auto" w:fill="FFFFFF"/>
              <w:contextualSpacing w:val="0"/>
              <w:textAlignment w:val="baseline"/>
              <w:rPr>
                <w:rFonts w:asciiTheme="minorHAnsi" w:eastAsia="Times New Roman" w:hAnsiTheme="minorHAnsi" w:cstheme="minorHAnsi"/>
                <w:szCs w:val="24"/>
                <w:bdr w:val="none" w:sz="0" w:space="0" w:color="auto" w:frame="1"/>
              </w:rPr>
            </w:pPr>
            <w:r>
              <w:rPr>
                <w:rFonts w:asciiTheme="minorHAnsi" w:eastAsia="Times New Roman" w:hAnsiTheme="minorHAnsi" w:cstheme="minorHAnsi"/>
                <w:szCs w:val="24"/>
                <w:bdr w:val="none" w:sz="0" w:space="0" w:color="auto" w:frame="1"/>
              </w:rPr>
              <w:t xml:space="preserve">Small group discussion questions </w:t>
            </w:r>
          </w:p>
          <w:p w14:paraId="40AEB812" w14:textId="2AD03AD8" w:rsidR="00876261" w:rsidRPr="00657E84" w:rsidRDefault="003C624B" w:rsidP="00876261">
            <w:pPr>
              <w:pStyle w:val="ListParagraph"/>
              <w:numPr>
                <w:ilvl w:val="1"/>
                <w:numId w:val="3"/>
              </w:numPr>
              <w:shd w:val="clear" w:color="auto" w:fill="FFFFFF"/>
              <w:contextualSpacing w:val="0"/>
              <w:textAlignment w:val="baseline"/>
              <w:rPr>
                <w:rFonts w:asciiTheme="minorHAnsi" w:eastAsia="Times New Roman" w:hAnsiTheme="minorHAnsi" w:cstheme="minorHAnsi"/>
                <w:szCs w:val="24"/>
                <w:bdr w:val="none" w:sz="0" w:space="0" w:color="auto" w:frame="1"/>
              </w:rPr>
            </w:pPr>
            <w:hyperlink r:id="rId28" w:history="1">
              <w:r w:rsidR="00876261" w:rsidRPr="00657E84">
                <w:rPr>
                  <w:rStyle w:val="Hyperlink"/>
                  <w:rFonts w:asciiTheme="minorHAnsi" w:eastAsia="Times New Roman" w:hAnsiTheme="minorHAnsi" w:cstheme="minorHAnsi"/>
                  <w:szCs w:val="24"/>
                  <w:bdr w:val="none" w:sz="0" w:space="0" w:color="auto" w:frame="1"/>
                </w:rPr>
                <w:t>Examining Privilege List Discussion Questions</w:t>
              </w:r>
            </w:hyperlink>
          </w:p>
          <w:p w14:paraId="116E4A16" w14:textId="3384AF91" w:rsidR="00876261" w:rsidRPr="00657E84" w:rsidRDefault="00876261" w:rsidP="00876261">
            <w:pPr>
              <w:pStyle w:val="ListParagraph"/>
              <w:numPr>
                <w:ilvl w:val="1"/>
                <w:numId w:val="3"/>
              </w:numPr>
              <w:shd w:val="clear" w:color="auto" w:fill="FFFFFF"/>
              <w:contextualSpacing w:val="0"/>
              <w:textAlignment w:val="baseline"/>
              <w:rPr>
                <w:rFonts w:asciiTheme="minorHAnsi" w:eastAsia="Times New Roman" w:hAnsiTheme="minorHAnsi" w:cstheme="minorHAnsi"/>
                <w:szCs w:val="24"/>
                <w:bdr w:val="none" w:sz="0" w:space="0" w:color="auto" w:frame="1"/>
              </w:rPr>
            </w:pPr>
            <w:r w:rsidRPr="00657E84">
              <w:rPr>
                <w:rFonts w:asciiTheme="minorHAnsi" w:eastAsia="Times New Roman" w:hAnsiTheme="minorHAnsi" w:cstheme="minorHAnsi"/>
                <w:szCs w:val="24"/>
                <w:bdr w:val="none" w:sz="0" w:space="0" w:color="auto" w:frame="1"/>
              </w:rPr>
              <w:t>12 slips or two per group</w:t>
            </w:r>
          </w:p>
          <w:p w14:paraId="66B797CF" w14:textId="77777777" w:rsidR="00104BCE" w:rsidRPr="008773F3" w:rsidRDefault="00104BCE" w:rsidP="006624CF">
            <w:pPr>
              <w:pStyle w:val="ListParagraph"/>
              <w:shd w:val="clear" w:color="auto" w:fill="FFFFFF"/>
              <w:ind w:left="360"/>
              <w:contextualSpacing w:val="0"/>
              <w:textAlignment w:val="baseline"/>
              <w:rPr>
                <w:rFonts w:asciiTheme="minorHAnsi" w:eastAsia="Times New Roman" w:hAnsiTheme="minorHAnsi" w:cstheme="minorHAnsi"/>
                <w:szCs w:val="24"/>
                <w:bdr w:val="none" w:sz="0" w:space="0" w:color="auto" w:frame="1"/>
              </w:rPr>
            </w:pPr>
          </w:p>
        </w:tc>
      </w:tr>
      <w:tr w:rsidR="00104BCE" w14:paraId="1DEA64F7" w14:textId="77777777" w:rsidTr="00DA2D46">
        <w:tc>
          <w:tcPr>
            <w:tcW w:w="2150" w:type="dxa"/>
            <w:shd w:val="clear" w:color="auto" w:fill="F2F2F2" w:themeFill="background1" w:themeFillShade="F2"/>
            <w:tcMar>
              <w:top w:w="140" w:type="dxa"/>
              <w:left w:w="108" w:type="dxa"/>
              <w:right w:w="140" w:type="dxa"/>
            </w:tcMar>
          </w:tcPr>
          <w:p w14:paraId="5ABDF501" w14:textId="77777777" w:rsidR="00104BCE" w:rsidRPr="00DA2D46" w:rsidRDefault="00104BCE" w:rsidP="006624CF">
            <w:pPr>
              <w:contextualSpacing w:val="0"/>
              <w:rPr>
                <w:rFonts w:ascii="Calibri" w:eastAsia="Calibri" w:hAnsi="Calibri" w:cs="Calibri"/>
                <w:b/>
                <w:sz w:val="28"/>
                <w:szCs w:val="28"/>
              </w:rPr>
            </w:pPr>
            <w:r w:rsidRPr="00DA2D46">
              <w:rPr>
                <w:rFonts w:ascii="Calibri" w:eastAsia="Calibri" w:hAnsi="Calibri" w:cs="Calibri"/>
                <w:b/>
                <w:sz w:val="28"/>
                <w:szCs w:val="28"/>
              </w:rPr>
              <w:t>Citations</w:t>
            </w:r>
          </w:p>
        </w:tc>
        <w:tc>
          <w:tcPr>
            <w:tcW w:w="8920" w:type="dxa"/>
            <w:tcMar>
              <w:top w:w="140" w:type="dxa"/>
              <w:left w:w="108" w:type="dxa"/>
              <w:right w:w="140" w:type="dxa"/>
            </w:tcMar>
          </w:tcPr>
          <w:p w14:paraId="64232F68" w14:textId="77777777" w:rsidR="00104BCE" w:rsidRDefault="00104BCE" w:rsidP="006624CF">
            <w:pPr>
              <w:shd w:val="clear" w:color="auto" w:fill="FFFFFF"/>
              <w:contextualSpacing w:val="0"/>
              <w:textAlignment w:val="baseline"/>
              <w:rPr>
                <w:rFonts w:asciiTheme="minorHAnsi" w:hAnsiTheme="minorHAnsi" w:cstheme="minorHAnsi"/>
                <w:color w:val="auto"/>
                <w:shd w:val="clear" w:color="auto" w:fill="FFFFFF"/>
              </w:rPr>
            </w:pPr>
            <w:r w:rsidRPr="00BD15F9">
              <w:rPr>
                <w:rFonts w:asciiTheme="minorHAnsi" w:hAnsiTheme="minorHAnsi" w:cstheme="minorHAnsi"/>
                <w:color w:val="auto"/>
                <w:shd w:val="clear" w:color="auto" w:fill="FFFFFF"/>
              </w:rPr>
              <w:t>Resource adapted for use by the Program on Intergroup Relations, University of Michigan</w:t>
            </w:r>
            <w:r>
              <w:rPr>
                <w:rFonts w:asciiTheme="minorHAnsi" w:hAnsiTheme="minorHAnsi" w:cstheme="minorHAnsi"/>
                <w:color w:val="auto"/>
                <w:shd w:val="clear" w:color="auto" w:fill="FFFFFF"/>
              </w:rPr>
              <w:t>.</w:t>
            </w:r>
          </w:p>
          <w:p w14:paraId="27E1D663" w14:textId="568FC270" w:rsidR="005E7387" w:rsidRPr="004D006F" w:rsidRDefault="005E7387" w:rsidP="006624CF">
            <w:pPr>
              <w:shd w:val="clear" w:color="auto" w:fill="FFFFFF"/>
              <w:contextualSpacing w:val="0"/>
              <w:textAlignment w:val="baseline"/>
              <w:rPr>
                <w:rFonts w:asciiTheme="minorHAnsi" w:hAnsiTheme="minorHAnsi" w:cstheme="minorHAnsi"/>
                <w:color w:val="auto"/>
                <w:shd w:val="clear" w:color="auto" w:fill="FFFFFF"/>
              </w:rPr>
            </w:pPr>
          </w:p>
        </w:tc>
      </w:tr>
    </w:tbl>
    <w:p w14:paraId="7B9A2E28" w14:textId="77777777" w:rsidR="001D68E5" w:rsidRDefault="001D68E5" w:rsidP="00104BCE">
      <w:pPr>
        <w:contextualSpacing w:val="0"/>
        <w:rPr>
          <w:rFonts w:asciiTheme="minorHAnsi" w:eastAsia="Calibri" w:hAnsiTheme="minorHAnsi" w:cstheme="minorHAnsi"/>
          <w:b/>
          <w:sz w:val="28"/>
        </w:rPr>
      </w:pPr>
    </w:p>
    <w:p w14:paraId="31CB7042" w14:textId="34DE9820" w:rsidR="007E5574" w:rsidRDefault="007E5574" w:rsidP="00104BCE">
      <w:pPr>
        <w:contextualSpacing w:val="0"/>
        <w:jc w:val="center"/>
        <w:rPr>
          <w:rFonts w:asciiTheme="minorHAnsi" w:eastAsia="Calibri" w:hAnsiTheme="minorHAnsi" w:cstheme="minorHAnsi"/>
          <w:b/>
          <w:sz w:val="36"/>
          <w:szCs w:val="36"/>
        </w:rPr>
      </w:pPr>
    </w:p>
    <w:p w14:paraId="5A7EDA51" w14:textId="4F8A3555" w:rsidR="005E7387" w:rsidRDefault="005E7387" w:rsidP="00104BCE">
      <w:pPr>
        <w:contextualSpacing w:val="0"/>
        <w:jc w:val="center"/>
        <w:rPr>
          <w:rFonts w:asciiTheme="minorHAnsi" w:eastAsia="Calibri" w:hAnsiTheme="minorHAnsi" w:cstheme="minorHAnsi"/>
          <w:b/>
          <w:sz w:val="36"/>
          <w:szCs w:val="36"/>
        </w:rPr>
      </w:pPr>
    </w:p>
    <w:p w14:paraId="042CEAE7" w14:textId="4A3C5E68" w:rsidR="005E7387" w:rsidRDefault="005E7387" w:rsidP="00104BCE">
      <w:pPr>
        <w:contextualSpacing w:val="0"/>
        <w:jc w:val="center"/>
        <w:rPr>
          <w:rFonts w:asciiTheme="minorHAnsi" w:eastAsia="Calibri" w:hAnsiTheme="minorHAnsi" w:cstheme="minorHAnsi"/>
          <w:b/>
          <w:sz w:val="36"/>
          <w:szCs w:val="36"/>
        </w:rPr>
      </w:pPr>
    </w:p>
    <w:p w14:paraId="08FEA85B" w14:textId="2C8D661B" w:rsidR="005E7387" w:rsidRDefault="005E7387" w:rsidP="00104BCE">
      <w:pPr>
        <w:contextualSpacing w:val="0"/>
        <w:jc w:val="center"/>
        <w:rPr>
          <w:rFonts w:asciiTheme="minorHAnsi" w:eastAsia="Calibri" w:hAnsiTheme="minorHAnsi" w:cstheme="minorHAnsi"/>
          <w:b/>
          <w:sz w:val="36"/>
          <w:szCs w:val="36"/>
        </w:rPr>
      </w:pPr>
    </w:p>
    <w:p w14:paraId="4792D261" w14:textId="669DB265" w:rsidR="005E7387" w:rsidRDefault="005E7387" w:rsidP="00104BCE">
      <w:pPr>
        <w:contextualSpacing w:val="0"/>
        <w:jc w:val="center"/>
        <w:rPr>
          <w:rFonts w:asciiTheme="minorHAnsi" w:eastAsia="Calibri" w:hAnsiTheme="minorHAnsi" w:cstheme="minorHAnsi"/>
          <w:b/>
          <w:sz w:val="36"/>
          <w:szCs w:val="36"/>
        </w:rPr>
      </w:pPr>
    </w:p>
    <w:p w14:paraId="42CCE5F5" w14:textId="0007BEE5" w:rsidR="005E7387" w:rsidRDefault="005E7387" w:rsidP="00E000BC">
      <w:pPr>
        <w:contextualSpacing w:val="0"/>
        <w:rPr>
          <w:rFonts w:asciiTheme="minorHAnsi" w:eastAsia="Calibri" w:hAnsiTheme="minorHAnsi" w:cstheme="minorHAnsi"/>
          <w:b/>
          <w:sz w:val="36"/>
          <w:szCs w:val="36"/>
        </w:rPr>
      </w:pPr>
    </w:p>
    <w:p w14:paraId="55F763F9" w14:textId="22D5E71B" w:rsidR="007D153E" w:rsidRDefault="007D153E" w:rsidP="00DA2D46">
      <w:pPr>
        <w:contextualSpacing w:val="0"/>
        <w:rPr>
          <w:rFonts w:asciiTheme="minorHAnsi" w:eastAsia="Calibri" w:hAnsiTheme="minorHAnsi" w:cstheme="minorHAnsi"/>
          <w:b/>
          <w:sz w:val="36"/>
          <w:szCs w:val="36"/>
        </w:rPr>
      </w:pPr>
    </w:p>
    <w:p w14:paraId="030FB3E1" w14:textId="0C7473A4" w:rsidR="00F378E7" w:rsidRDefault="00F378E7" w:rsidP="00DA2D46">
      <w:pPr>
        <w:contextualSpacing w:val="0"/>
        <w:rPr>
          <w:rFonts w:asciiTheme="minorHAnsi" w:eastAsia="Calibri" w:hAnsiTheme="minorHAnsi" w:cstheme="minorHAnsi"/>
          <w:b/>
          <w:sz w:val="36"/>
          <w:szCs w:val="36"/>
        </w:rPr>
      </w:pPr>
    </w:p>
    <w:p w14:paraId="6A851732" w14:textId="0ED7C7FA" w:rsidR="00F378E7" w:rsidRDefault="00F378E7" w:rsidP="00DA2D46">
      <w:pPr>
        <w:contextualSpacing w:val="0"/>
        <w:rPr>
          <w:rFonts w:asciiTheme="minorHAnsi" w:eastAsia="Calibri" w:hAnsiTheme="minorHAnsi" w:cstheme="minorHAnsi"/>
          <w:b/>
          <w:sz w:val="36"/>
          <w:szCs w:val="36"/>
        </w:rPr>
      </w:pPr>
    </w:p>
    <w:p w14:paraId="071F7ED1" w14:textId="5E50C5DB" w:rsidR="00F378E7" w:rsidRDefault="00F378E7" w:rsidP="00DA2D46">
      <w:pPr>
        <w:contextualSpacing w:val="0"/>
        <w:rPr>
          <w:rFonts w:asciiTheme="minorHAnsi" w:eastAsia="Calibri" w:hAnsiTheme="minorHAnsi" w:cstheme="minorHAnsi"/>
          <w:b/>
          <w:sz w:val="36"/>
          <w:szCs w:val="36"/>
        </w:rPr>
      </w:pPr>
    </w:p>
    <w:p w14:paraId="5BC349A9" w14:textId="6DEDAFD5" w:rsidR="00F378E7" w:rsidRDefault="00F378E7" w:rsidP="00DA2D46">
      <w:pPr>
        <w:contextualSpacing w:val="0"/>
        <w:rPr>
          <w:rFonts w:asciiTheme="minorHAnsi" w:eastAsia="Calibri" w:hAnsiTheme="minorHAnsi" w:cstheme="minorHAnsi"/>
          <w:b/>
          <w:sz w:val="36"/>
          <w:szCs w:val="36"/>
        </w:rPr>
      </w:pPr>
    </w:p>
    <w:p w14:paraId="527F7D9B" w14:textId="00028DA3" w:rsidR="00F378E7" w:rsidRDefault="00F378E7" w:rsidP="00DA2D46">
      <w:pPr>
        <w:contextualSpacing w:val="0"/>
        <w:rPr>
          <w:rFonts w:asciiTheme="minorHAnsi" w:eastAsia="Calibri" w:hAnsiTheme="minorHAnsi" w:cstheme="minorHAnsi"/>
          <w:b/>
          <w:sz w:val="36"/>
          <w:szCs w:val="36"/>
        </w:rPr>
      </w:pPr>
    </w:p>
    <w:p w14:paraId="7D005005" w14:textId="100ADDA9" w:rsidR="00F378E7" w:rsidRDefault="00F378E7" w:rsidP="00DA2D46">
      <w:pPr>
        <w:contextualSpacing w:val="0"/>
        <w:rPr>
          <w:rFonts w:asciiTheme="minorHAnsi" w:eastAsia="Calibri" w:hAnsiTheme="minorHAnsi" w:cstheme="minorHAnsi"/>
          <w:b/>
          <w:sz w:val="36"/>
          <w:szCs w:val="36"/>
        </w:rPr>
      </w:pPr>
    </w:p>
    <w:p w14:paraId="0BE657D1" w14:textId="1EC3A1FA" w:rsidR="00F378E7" w:rsidRDefault="00F378E7" w:rsidP="00DA2D46">
      <w:pPr>
        <w:contextualSpacing w:val="0"/>
        <w:rPr>
          <w:rFonts w:asciiTheme="minorHAnsi" w:eastAsia="Calibri" w:hAnsiTheme="minorHAnsi" w:cstheme="minorHAnsi"/>
          <w:b/>
          <w:sz w:val="36"/>
          <w:szCs w:val="36"/>
        </w:rPr>
      </w:pPr>
    </w:p>
    <w:p w14:paraId="5229BE60" w14:textId="26793873" w:rsidR="00F378E7" w:rsidRDefault="00F378E7" w:rsidP="00DA2D46">
      <w:pPr>
        <w:contextualSpacing w:val="0"/>
        <w:rPr>
          <w:rFonts w:asciiTheme="minorHAnsi" w:eastAsia="Calibri" w:hAnsiTheme="minorHAnsi" w:cstheme="minorHAnsi"/>
          <w:b/>
          <w:sz w:val="36"/>
          <w:szCs w:val="36"/>
        </w:rPr>
      </w:pPr>
    </w:p>
    <w:p w14:paraId="137769DF" w14:textId="67255E89" w:rsidR="00F378E7" w:rsidRDefault="00F378E7" w:rsidP="00DA2D46">
      <w:pPr>
        <w:contextualSpacing w:val="0"/>
        <w:rPr>
          <w:rFonts w:asciiTheme="minorHAnsi" w:eastAsia="Calibri" w:hAnsiTheme="minorHAnsi" w:cstheme="minorHAnsi"/>
          <w:b/>
          <w:sz w:val="36"/>
          <w:szCs w:val="36"/>
        </w:rPr>
      </w:pPr>
    </w:p>
    <w:p w14:paraId="1FA89566" w14:textId="2178258D" w:rsidR="00F378E7" w:rsidRDefault="00F378E7" w:rsidP="00DA2D46">
      <w:pPr>
        <w:contextualSpacing w:val="0"/>
        <w:rPr>
          <w:rFonts w:asciiTheme="minorHAnsi" w:eastAsia="Calibri" w:hAnsiTheme="minorHAnsi" w:cstheme="minorHAnsi"/>
          <w:b/>
          <w:sz w:val="36"/>
          <w:szCs w:val="36"/>
        </w:rPr>
      </w:pPr>
    </w:p>
    <w:p w14:paraId="27536FEF" w14:textId="77777777" w:rsidR="00F378E7" w:rsidRDefault="00F378E7" w:rsidP="00DA2D46">
      <w:pPr>
        <w:contextualSpacing w:val="0"/>
        <w:rPr>
          <w:rFonts w:asciiTheme="minorHAnsi" w:eastAsia="Calibri" w:hAnsiTheme="minorHAnsi" w:cstheme="minorHAnsi"/>
          <w:b/>
          <w:sz w:val="36"/>
          <w:szCs w:val="36"/>
        </w:rPr>
      </w:pPr>
    </w:p>
    <w:p w14:paraId="4E35F19F" w14:textId="317A0981" w:rsidR="00104BCE" w:rsidRPr="0069579D" w:rsidRDefault="00104BCE" w:rsidP="00104BCE">
      <w:pPr>
        <w:contextualSpacing w:val="0"/>
        <w:jc w:val="center"/>
        <w:rPr>
          <w:rFonts w:asciiTheme="minorHAnsi" w:hAnsiTheme="minorHAnsi" w:cstheme="minorHAnsi"/>
          <w:sz w:val="36"/>
          <w:szCs w:val="36"/>
        </w:rPr>
      </w:pPr>
      <w:r w:rsidRPr="0069579D">
        <w:rPr>
          <w:rFonts w:asciiTheme="minorHAnsi" w:eastAsia="Calibri" w:hAnsiTheme="minorHAnsi" w:cstheme="minorHAnsi"/>
          <w:b/>
          <w:sz w:val="36"/>
          <w:szCs w:val="36"/>
        </w:rPr>
        <w:lastRenderedPageBreak/>
        <w:t>Session Sequence</w:t>
      </w:r>
    </w:p>
    <w:tbl>
      <w:tblPr>
        <w:tblW w:w="11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1170"/>
        <w:gridCol w:w="8190"/>
      </w:tblGrid>
      <w:tr w:rsidR="00104BCE" w14:paraId="44BB8A22" w14:textId="77777777" w:rsidTr="00300705">
        <w:trPr>
          <w:trHeight w:val="1298"/>
        </w:trPr>
        <w:tc>
          <w:tcPr>
            <w:tcW w:w="1710" w:type="dxa"/>
            <w:shd w:val="clear" w:color="auto" w:fill="F2F2F2" w:themeFill="background1" w:themeFillShade="F2"/>
            <w:tcMar>
              <w:top w:w="140" w:type="dxa"/>
              <w:left w:w="108" w:type="dxa"/>
              <w:right w:w="140" w:type="dxa"/>
            </w:tcMar>
            <w:vAlign w:val="center"/>
          </w:tcPr>
          <w:p w14:paraId="06833343" w14:textId="77777777" w:rsidR="00104BCE" w:rsidRPr="0084158B" w:rsidRDefault="00104BCE" w:rsidP="006624CF">
            <w:pPr>
              <w:contextualSpacing w:val="0"/>
              <w:jc w:val="center"/>
              <w:rPr>
                <w:rFonts w:asciiTheme="minorHAnsi" w:hAnsiTheme="minorHAnsi" w:cstheme="minorHAnsi"/>
                <w:color w:val="000000" w:themeColor="text1"/>
                <w:szCs w:val="24"/>
              </w:rPr>
            </w:pPr>
            <w:r w:rsidRPr="0084158B">
              <w:rPr>
                <w:rFonts w:asciiTheme="minorHAnsi" w:eastAsia="Calibri" w:hAnsiTheme="minorHAnsi" w:cstheme="minorHAnsi"/>
                <w:b/>
                <w:color w:val="000000" w:themeColor="text1"/>
                <w:szCs w:val="24"/>
              </w:rPr>
              <w:t>Lesson Structure</w:t>
            </w:r>
          </w:p>
        </w:tc>
        <w:tc>
          <w:tcPr>
            <w:tcW w:w="1170" w:type="dxa"/>
            <w:shd w:val="clear" w:color="auto" w:fill="F2F2F2" w:themeFill="background1" w:themeFillShade="F2"/>
            <w:tcMar>
              <w:top w:w="140" w:type="dxa"/>
              <w:left w:w="108" w:type="dxa"/>
              <w:right w:w="140" w:type="dxa"/>
            </w:tcMar>
            <w:vAlign w:val="center"/>
          </w:tcPr>
          <w:p w14:paraId="7252444A" w14:textId="77777777" w:rsidR="00104BCE" w:rsidRPr="0084158B" w:rsidRDefault="00104BCE" w:rsidP="006624CF">
            <w:pPr>
              <w:contextualSpacing w:val="0"/>
              <w:jc w:val="center"/>
              <w:rPr>
                <w:rFonts w:asciiTheme="minorHAnsi" w:hAnsiTheme="minorHAnsi" w:cstheme="minorHAnsi"/>
                <w:color w:val="000000" w:themeColor="text1"/>
                <w:sz w:val="32"/>
                <w:szCs w:val="24"/>
              </w:rPr>
            </w:pPr>
            <w:r w:rsidRPr="0084158B">
              <w:rPr>
                <w:rFonts w:asciiTheme="minorHAnsi" w:eastAsia="Calibri" w:hAnsiTheme="minorHAnsi" w:cstheme="minorHAnsi"/>
                <w:b/>
                <w:color w:val="000000" w:themeColor="text1"/>
                <w:szCs w:val="24"/>
              </w:rPr>
              <w:t>Time</w:t>
            </w:r>
          </w:p>
          <w:p w14:paraId="5912B880" w14:textId="77777777" w:rsidR="00104BCE" w:rsidRPr="0084158B" w:rsidRDefault="00104BCE" w:rsidP="006624CF">
            <w:pPr>
              <w:contextualSpacing w:val="0"/>
              <w:jc w:val="center"/>
              <w:rPr>
                <w:rFonts w:asciiTheme="minorHAnsi" w:hAnsiTheme="minorHAnsi" w:cstheme="minorHAnsi"/>
                <w:i/>
                <w:color w:val="000000" w:themeColor="text1"/>
                <w:sz w:val="18"/>
                <w:szCs w:val="18"/>
              </w:rPr>
            </w:pPr>
            <w:r w:rsidRPr="0084158B">
              <w:rPr>
                <w:rFonts w:asciiTheme="minorHAnsi" w:eastAsia="Calibri" w:hAnsiTheme="minorHAnsi" w:cstheme="minorHAnsi"/>
                <w:i/>
                <w:color w:val="000000" w:themeColor="text1"/>
                <w:sz w:val="18"/>
                <w:szCs w:val="18"/>
              </w:rPr>
              <w:t>(Estimated amount of time for each component)</w:t>
            </w:r>
          </w:p>
        </w:tc>
        <w:tc>
          <w:tcPr>
            <w:tcW w:w="8190" w:type="dxa"/>
            <w:shd w:val="clear" w:color="auto" w:fill="F2F2F2" w:themeFill="background1" w:themeFillShade="F2"/>
            <w:tcMar>
              <w:top w:w="140" w:type="dxa"/>
              <w:left w:w="108" w:type="dxa"/>
              <w:right w:w="140" w:type="dxa"/>
            </w:tcMar>
            <w:vAlign w:val="center"/>
          </w:tcPr>
          <w:p w14:paraId="3E3CFCD0" w14:textId="77777777" w:rsidR="00104BCE" w:rsidRPr="0084158B" w:rsidRDefault="00104BCE" w:rsidP="006624CF">
            <w:pPr>
              <w:contextualSpacing w:val="0"/>
              <w:jc w:val="center"/>
              <w:rPr>
                <w:rFonts w:asciiTheme="minorHAnsi" w:hAnsiTheme="minorHAnsi" w:cstheme="minorHAnsi"/>
                <w:color w:val="000000" w:themeColor="text1"/>
                <w:sz w:val="28"/>
                <w:szCs w:val="28"/>
              </w:rPr>
            </w:pPr>
            <w:r w:rsidRPr="0084158B">
              <w:rPr>
                <w:rFonts w:asciiTheme="minorHAnsi" w:eastAsia="Calibri" w:hAnsiTheme="minorHAnsi" w:cstheme="minorHAnsi"/>
                <w:b/>
                <w:color w:val="000000" w:themeColor="text1"/>
                <w:sz w:val="28"/>
                <w:szCs w:val="28"/>
              </w:rPr>
              <w:t>Activity Content and Instructions</w:t>
            </w:r>
          </w:p>
        </w:tc>
      </w:tr>
      <w:tr w:rsidR="00104BCE" w:rsidRPr="005D3F19" w14:paraId="240DAE85" w14:textId="77777777" w:rsidTr="00300705">
        <w:trPr>
          <w:trHeight w:val="1172"/>
        </w:trPr>
        <w:tc>
          <w:tcPr>
            <w:tcW w:w="1710" w:type="dxa"/>
            <w:shd w:val="clear" w:color="auto" w:fill="F2F2F2" w:themeFill="background1" w:themeFillShade="F2"/>
            <w:tcMar>
              <w:top w:w="140" w:type="dxa"/>
              <w:left w:w="108" w:type="dxa"/>
              <w:right w:w="140" w:type="dxa"/>
            </w:tcMar>
          </w:tcPr>
          <w:p w14:paraId="69AF1AA2" w14:textId="77777777" w:rsidR="00104BCE" w:rsidRPr="00300705" w:rsidRDefault="00104BCE" w:rsidP="006624CF">
            <w:pPr>
              <w:contextualSpacing w:val="0"/>
              <w:rPr>
                <w:rFonts w:asciiTheme="minorHAnsi" w:hAnsiTheme="minorHAnsi" w:cstheme="minorHAnsi"/>
                <w:color w:val="000000" w:themeColor="text1"/>
                <w:sz w:val="28"/>
                <w:szCs w:val="28"/>
              </w:rPr>
            </w:pPr>
            <w:r w:rsidRPr="00300705">
              <w:rPr>
                <w:rFonts w:asciiTheme="minorHAnsi" w:eastAsia="Calibri" w:hAnsiTheme="minorHAnsi" w:cstheme="minorHAnsi"/>
                <w:b/>
                <w:color w:val="000000" w:themeColor="text1"/>
                <w:sz w:val="28"/>
                <w:szCs w:val="28"/>
              </w:rPr>
              <w:t xml:space="preserve">Introduction </w:t>
            </w:r>
          </w:p>
        </w:tc>
        <w:tc>
          <w:tcPr>
            <w:tcW w:w="1170" w:type="dxa"/>
            <w:tcMar>
              <w:top w:w="140" w:type="dxa"/>
              <w:left w:w="108" w:type="dxa"/>
              <w:right w:w="140" w:type="dxa"/>
            </w:tcMar>
          </w:tcPr>
          <w:p w14:paraId="7D9DA259" w14:textId="77777777" w:rsidR="00104BCE" w:rsidRPr="0084158B" w:rsidRDefault="00104BCE" w:rsidP="006624CF">
            <w:pPr>
              <w:contextualSpacing w:val="0"/>
              <w:jc w:val="center"/>
              <w:rPr>
                <w:rFonts w:asciiTheme="minorHAnsi" w:hAnsiTheme="minorHAnsi" w:cstheme="minorHAnsi"/>
                <w:color w:val="000000" w:themeColor="text1"/>
                <w:szCs w:val="24"/>
              </w:rPr>
            </w:pPr>
            <w:r w:rsidRPr="0084158B">
              <w:rPr>
                <w:rFonts w:asciiTheme="minorHAnsi" w:hAnsiTheme="minorHAnsi" w:cstheme="minorHAnsi"/>
                <w:color w:val="000000" w:themeColor="text1"/>
                <w:szCs w:val="24"/>
              </w:rPr>
              <w:t>5 mins</w:t>
            </w:r>
          </w:p>
          <w:p w14:paraId="236A26F2" w14:textId="77777777" w:rsidR="00104BCE" w:rsidRPr="0084158B" w:rsidRDefault="00104BCE" w:rsidP="006624CF">
            <w:pPr>
              <w:contextualSpacing w:val="0"/>
              <w:rPr>
                <w:rFonts w:asciiTheme="minorHAnsi" w:hAnsiTheme="minorHAnsi" w:cstheme="minorHAnsi"/>
                <w:color w:val="000000" w:themeColor="text1"/>
                <w:sz w:val="20"/>
              </w:rPr>
            </w:pPr>
          </w:p>
          <w:p w14:paraId="3A64DA12" w14:textId="77777777" w:rsidR="00104BCE" w:rsidRPr="0084158B" w:rsidRDefault="00104BCE" w:rsidP="006624CF">
            <w:pPr>
              <w:contextualSpacing w:val="0"/>
              <w:rPr>
                <w:rFonts w:asciiTheme="minorHAnsi" w:hAnsiTheme="minorHAnsi" w:cstheme="minorHAnsi"/>
                <w:color w:val="000000" w:themeColor="text1"/>
                <w:sz w:val="20"/>
              </w:rPr>
            </w:pPr>
          </w:p>
        </w:tc>
        <w:tc>
          <w:tcPr>
            <w:tcW w:w="8190" w:type="dxa"/>
            <w:tcMar>
              <w:top w:w="140" w:type="dxa"/>
              <w:left w:w="108" w:type="dxa"/>
              <w:right w:w="140" w:type="dxa"/>
            </w:tcMar>
          </w:tcPr>
          <w:p w14:paraId="4A0EBB4E" w14:textId="781814A3" w:rsidR="00104BCE" w:rsidRDefault="00104BCE" w:rsidP="006624CF">
            <w:pPr>
              <w:contextualSpacing w:val="0"/>
              <w:rPr>
                <w:rFonts w:asciiTheme="minorHAnsi" w:hAnsiTheme="minorHAnsi" w:cstheme="minorHAnsi"/>
                <w:color w:val="000000" w:themeColor="text1"/>
                <w:szCs w:val="24"/>
                <w:shd w:val="clear" w:color="auto" w:fill="FFFFFF"/>
              </w:rPr>
            </w:pPr>
            <w:r w:rsidRPr="0084158B">
              <w:rPr>
                <w:rFonts w:asciiTheme="minorHAnsi" w:hAnsiTheme="minorHAnsi" w:cstheme="minorHAnsi"/>
                <w:color w:val="000000" w:themeColor="text1"/>
                <w:szCs w:val="24"/>
                <w:shd w:val="clear" w:color="auto" w:fill="FFFFFF"/>
              </w:rPr>
              <w:t xml:space="preserve">The instructor welcomes the class and provides an overview of the lesson, introducing the concept of </w:t>
            </w:r>
            <w:r w:rsidR="0069579D">
              <w:rPr>
                <w:rFonts w:asciiTheme="minorHAnsi" w:hAnsiTheme="minorHAnsi" w:cstheme="minorHAnsi"/>
                <w:color w:val="000000" w:themeColor="text1"/>
                <w:szCs w:val="24"/>
                <w:shd w:val="clear" w:color="auto" w:fill="FFFFFF"/>
              </w:rPr>
              <w:t xml:space="preserve">privilege and stating learning goals for the class period. </w:t>
            </w:r>
          </w:p>
          <w:p w14:paraId="4EDCA2F5" w14:textId="016460A8" w:rsidR="0069579D" w:rsidRDefault="0069579D" w:rsidP="006624CF">
            <w:pPr>
              <w:contextualSpacing w:val="0"/>
              <w:rPr>
                <w:rFonts w:asciiTheme="minorHAnsi" w:hAnsiTheme="minorHAnsi" w:cstheme="minorHAnsi"/>
                <w:color w:val="000000" w:themeColor="text1"/>
                <w:szCs w:val="24"/>
                <w:shd w:val="clear" w:color="auto" w:fill="FFFFFF"/>
              </w:rPr>
            </w:pPr>
          </w:p>
          <w:p w14:paraId="02DCC3BC" w14:textId="5F6D5285" w:rsidR="0069579D" w:rsidRDefault="0069579D" w:rsidP="006624CF">
            <w:pPr>
              <w:contextualSpacing w:val="0"/>
              <w:rPr>
                <w:rFonts w:asciiTheme="minorHAnsi" w:hAnsiTheme="minorHAnsi" w:cstheme="minorHAnsi"/>
                <w:color w:val="000000" w:themeColor="text1"/>
                <w:szCs w:val="24"/>
                <w:shd w:val="clear" w:color="auto" w:fill="FFFFFF"/>
              </w:rPr>
            </w:pPr>
            <w:r w:rsidRPr="00912B7D">
              <w:rPr>
                <w:rFonts w:asciiTheme="minorHAnsi" w:hAnsiTheme="minorHAnsi" w:cstheme="minorHAnsi"/>
                <w:b/>
                <w:bCs/>
                <w:color w:val="000000" w:themeColor="text1"/>
                <w:szCs w:val="24"/>
                <w:shd w:val="clear" w:color="auto" w:fill="FFFFFF"/>
              </w:rPr>
              <w:t>Privilege:</w:t>
            </w:r>
            <w:r>
              <w:rPr>
                <w:rFonts w:asciiTheme="minorHAnsi" w:hAnsiTheme="minorHAnsi" w:cstheme="minorHAnsi"/>
                <w:color w:val="000000" w:themeColor="text1"/>
                <w:szCs w:val="24"/>
                <w:shd w:val="clear" w:color="auto" w:fill="FFFFFF"/>
              </w:rPr>
              <w:t xml:space="preserve"> Societally granted, unearned advantages accorded to some people and not others. These systemic or structural advantages impact people based on identity factors such as race, gender, sex, religion, nationality, disability, sexuality, class, and body type. </w:t>
            </w:r>
          </w:p>
          <w:p w14:paraId="0003B18E" w14:textId="28BF4404" w:rsidR="00FE666C" w:rsidRDefault="00FE666C" w:rsidP="006624CF">
            <w:pPr>
              <w:contextualSpacing w:val="0"/>
              <w:rPr>
                <w:rFonts w:asciiTheme="minorHAnsi" w:hAnsiTheme="minorHAnsi" w:cstheme="minorHAnsi"/>
                <w:color w:val="000000" w:themeColor="text1"/>
                <w:szCs w:val="24"/>
                <w:shd w:val="clear" w:color="auto" w:fill="FFFFFF"/>
              </w:rPr>
            </w:pPr>
          </w:p>
          <w:p w14:paraId="4CA12678" w14:textId="7DD8C471" w:rsidR="00FE666C" w:rsidRDefault="00FE666C" w:rsidP="006624CF">
            <w:pPr>
              <w:contextualSpacing w:val="0"/>
              <w:rPr>
                <w:rFonts w:asciiTheme="minorHAnsi" w:hAnsiTheme="minorHAnsi" w:cstheme="minorHAnsi"/>
                <w:color w:val="000000" w:themeColor="text1"/>
                <w:szCs w:val="24"/>
                <w:shd w:val="clear" w:color="auto" w:fill="FFFFFF"/>
              </w:rPr>
            </w:pPr>
            <w:r w:rsidRPr="00912B7D">
              <w:rPr>
                <w:rFonts w:asciiTheme="minorHAnsi" w:hAnsiTheme="minorHAnsi" w:cstheme="minorHAnsi"/>
                <w:b/>
                <w:bCs/>
                <w:color w:val="000000" w:themeColor="text1"/>
                <w:szCs w:val="24"/>
                <w:shd w:val="clear" w:color="auto" w:fill="FFFFFF"/>
              </w:rPr>
              <w:t>Oppression:</w:t>
            </w:r>
            <w:r>
              <w:rPr>
                <w:rFonts w:asciiTheme="minorHAnsi" w:hAnsiTheme="minorHAnsi" w:cstheme="minorHAnsi"/>
                <w:color w:val="000000" w:themeColor="text1"/>
                <w:szCs w:val="24"/>
                <w:shd w:val="clear" w:color="auto" w:fill="FFFFFF"/>
              </w:rPr>
              <w:t xml:space="preserve"> Societal</w:t>
            </w:r>
            <w:r w:rsidR="00164820">
              <w:rPr>
                <w:rFonts w:asciiTheme="minorHAnsi" w:hAnsiTheme="minorHAnsi" w:cstheme="minorHAnsi"/>
                <w:color w:val="000000" w:themeColor="text1"/>
                <w:szCs w:val="24"/>
                <w:shd w:val="clear" w:color="auto" w:fill="FFFFFF"/>
              </w:rPr>
              <w:t>ly constructed</w:t>
            </w:r>
            <w:r>
              <w:rPr>
                <w:rFonts w:asciiTheme="minorHAnsi" w:hAnsiTheme="minorHAnsi" w:cstheme="minorHAnsi"/>
                <w:color w:val="000000" w:themeColor="text1"/>
                <w:szCs w:val="24"/>
                <w:shd w:val="clear" w:color="auto" w:fill="FFFFFF"/>
              </w:rPr>
              <w:t xml:space="preserve"> disadvantages and disenfranchisement due to holding a marginalized identity</w:t>
            </w:r>
            <w:r w:rsidR="00164820">
              <w:rPr>
                <w:rFonts w:asciiTheme="minorHAnsi" w:hAnsiTheme="minorHAnsi" w:cstheme="minorHAnsi"/>
                <w:color w:val="000000" w:themeColor="text1"/>
                <w:szCs w:val="24"/>
                <w:shd w:val="clear" w:color="auto" w:fill="FFFFFF"/>
              </w:rPr>
              <w:t xml:space="preserve"> (an identity not part of the dominant group/culture)</w:t>
            </w:r>
            <w:r>
              <w:rPr>
                <w:rFonts w:asciiTheme="minorHAnsi" w:hAnsiTheme="minorHAnsi" w:cstheme="minorHAnsi"/>
                <w:color w:val="000000" w:themeColor="text1"/>
                <w:szCs w:val="24"/>
                <w:shd w:val="clear" w:color="auto" w:fill="FFFFFF"/>
              </w:rPr>
              <w:t>. These systemic or structural disadvantages impact people based on the same identity factors of privilege.</w:t>
            </w:r>
            <w:r w:rsidR="008B1364">
              <w:rPr>
                <w:rFonts w:asciiTheme="minorHAnsi" w:hAnsiTheme="minorHAnsi" w:cstheme="minorHAnsi"/>
                <w:color w:val="000000" w:themeColor="text1"/>
                <w:szCs w:val="24"/>
                <w:shd w:val="clear" w:color="auto" w:fill="FFFFFF"/>
              </w:rPr>
              <w:t xml:space="preserve"> </w:t>
            </w:r>
            <w:r w:rsidR="00826BDE">
              <w:rPr>
                <w:rFonts w:asciiTheme="minorHAnsi" w:hAnsiTheme="minorHAnsi" w:cstheme="minorHAnsi"/>
                <w:color w:val="000000" w:themeColor="text1"/>
                <w:szCs w:val="24"/>
                <w:shd w:val="clear" w:color="auto" w:fill="FFFFFF"/>
              </w:rPr>
              <w:t xml:space="preserve"> </w:t>
            </w:r>
          </w:p>
          <w:p w14:paraId="15FA9549" w14:textId="493DD5C7" w:rsidR="00842FAB" w:rsidRDefault="00842FAB" w:rsidP="006624CF">
            <w:pPr>
              <w:contextualSpacing w:val="0"/>
              <w:rPr>
                <w:rFonts w:asciiTheme="minorHAnsi" w:hAnsiTheme="minorHAnsi" w:cstheme="minorHAnsi"/>
                <w:color w:val="000000" w:themeColor="text1"/>
                <w:szCs w:val="24"/>
                <w:shd w:val="clear" w:color="auto" w:fill="FFFFFF"/>
              </w:rPr>
            </w:pPr>
          </w:p>
          <w:p w14:paraId="643F1F56" w14:textId="68B54BEF" w:rsidR="00842FAB" w:rsidRPr="0084158B" w:rsidRDefault="00842FAB" w:rsidP="006624CF">
            <w:pPr>
              <w:contextualSpacing w:val="0"/>
              <w:rPr>
                <w:rFonts w:asciiTheme="minorHAnsi" w:hAnsiTheme="minorHAnsi" w:cstheme="minorHAnsi"/>
                <w:color w:val="000000" w:themeColor="text1"/>
                <w:szCs w:val="24"/>
                <w:shd w:val="clear" w:color="auto" w:fill="FFFFFF"/>
              </w:rPr>
            </w:pPr>
            <w:r>
              <w:rPr>
                <w:rFonts w:asciiTheme="minorHAnsi" w:hAnsiTheme="minorHAnsi" w:cstheme="minorHAnsi"/>
                <w:color w:val="000000" w:themeColor="text1"/>
                <w:szCs w:val="24"/>
                <w:shd w:val="clear" w:color="auto" w:fill="FFFFFF"/>
              </w:rPr>
              <w:t xml:space="preserve">This would be a good time to reintroduce class norms. If you do not have class norms, taking time to develop norms for </w:t>
            </w:r>
            <w:r w:rsidR="00A960AB">
              <w:rPr>
                <w:rFonts w:asciiTheme="minorHAnsi" w:hAnsiTheme="minorHAnsi" w:cstheme="minorHAnsi"/>
                <w:color w:val="000000" w:themeColor="text1"/>
                <w:szCs w:val="24"/>
                <w:shd w:val="clear" w:color="auto" w:fill="FFFFFF"/>
              </w:rPr>
              <w:t>this activity</w:t>
            </w:r>
            <w:r>
              <w:rPr>
                <w:rFonts w:asciiTheme="minorHAnsi" w:hAnsiTheme="minorHAnsi" w:cstheme="minorHAnsi"/>
                <w:color w:val="000000" w:themeColor="text1"/>
                <w:szCs w:val="24"/>
                <w:shd w:val="clear" w:color="auto" w:fill="FFFFFF"/>
              </w:rPr>
              <w:t xml:space="preserve"> is recommended. For additional insight, explore our resource guide “</w:t>
            </w:r>
            <w:hyperlink r:id="rId29" w:history="1">
              <w:r w:rsidR="00D34F73" w:rsidRPr="00D34F73">
                <w:rPr>
                  <w:rStyle w:val="Hyperlink"/>
                  <w:rFonts w:asciiTheme="minorHAnsi" w:hAnsiTheme="minorHAnsi" w:cstheme="minorHAnsi"/>
                  <w:szCs w:val="24"/>
                  <w:shd w:val="clear" w:color="auto" w:fill="FFFFFF"/>
                </w:rPr>
                <w:t>Discussion Guidelines</w:t>
              </w:r>
            </w:hyperlink>
            <w:r w:rsidR="00D34F73">
              <w:rPr>
                <w:rFonts w:asciiTheme="minorHAnsi" w:hAnsiTheme="minorHAnsi" w:cstheme="minorHAnsi"/>
                <w:color w:val="000000" w:themeColor="text1"/>
                <w:szCs w:val="24"/>
                <w:shd w:val="clear" w:color="auto" w:fill="FFFFFF"/>
              </w:rPr>
              <w:t xml:space="preserve">”. </w:t>
            </w:r>
          </w:p>
          <w:p w14:paraId="32348637" w14:textId="77777777" w:rsidR="00104BCE" w:rsidRPr="0084158B" w:rsidRDefault="00104BCE" w:rsidP="006624CF">
            <w:pPr>
              <w:contextualSpacing w:val="0"/>
              <w:rPr>
                <w:rFonts w:asciiTheme="minorHAnsi" w:hAnsiTheme="minorHAnsi" w:cstheme="minorHAnsi"/>
                <w:color w:val="000000" w:themeColor="text1"/>
                <w:szCs w:val="24"/>
                <w:shd w:val="clear" w:color="auto" w:fill="FFFFFF"/>
              </w:rPr>
            </w:pPr>
            <w:r w:rsidRPr="0084158B">
              <w:rPr>
                <w:rFonts w:asciiTheme="minorHAnsi" w:hAnsiTheme="minorHAnsi" w:cstheme="minorHAnsi"/>
                <w:color w:val="000000" w:themeColor="text1"/>
                <w:szCs w:val="24"/>
                <w:shd w:val="clear" w:color="auto" w:fill="FFFFFF"/>
              </w:rPr>
              <w:t xml:space="preserve"> </w:t>
            </w:r>
          </w:p>
        </w:tc>
      </w:tr>
      <w:tr w:rsidR="00104BCE" w:rsidRPr="005D3F19" w14:paraId="3713476E" w14:textId="77777777" w:rsidTr="00300705">
        <w:trPr>
          <w:trHeight w:val="848"/>
        </w:trPr>
        <w:tc>
          <w:tcPr>
            <w:tcW w:w="1710" w:type="dxa"/>
            <w:shd w:val="clear" w:color="auto" w:fill="F2F2F2" w:themeFill="background1" w:themeFillShade="F2"/>
            <w:tcMar>
              <w:top w:w="140" w:type="dxa"/>
              <w:left w:w="108" w:type="dxa"/>
              <w:right w:w="140" w:type="dxa"/>
            </w:tcMar>
          </w:tcPr>
          <w:p w14:paraId="3BECE32F" w14:textId="1160A112" w:rsidR="00104BCE" w:rsidRPr="00300705" w:rsidRDefault="000215AC" w:rsidP="006624CF">
            <w:pPr>
              <w:contextualSpacing w:val="0"/>
              <w:rPr>
                <w:rFonts w:asciiTheme="minorHAnsi" w:hAnsiTheme="minorHAnsi" w:cstheme="minorHAnsi"/>
                <w:color w:val="000000" w:themeColor="text1"/>
                <w:sz w:val="28"/>
                <w:szCs w:val="28"/>
              </w:rPr>
            </w:pPr>
            <w:r w:rsidRPr="00300705">
              <w:rPr>
                <w:rFonts w:asciiTheme="minorHAnsi" w:eastAsia="Calibri" w:hAnsiTheme="minorHAnsi" w:cstheme="minorHAnsi"/>
                <w:b/>
                <w:color w:val="000000" w:themeColor="text1"/>
                <w:sz w:val="28"/>
                <w:szCs w:val="28"/>
              </w:rPr>
              <w:t>First Reading</w:t>
            </w:r>
          </w:p>
        </w:tc>
        <w:tc>
          <w:tcPr>
            <w:tcW w:w="1170" w:type="dxa"/>
            <w:tcMar>
              <w:top w:w="140" w:type="dxa"/>
              <w:left w:w="108" w:type="dxa"/>
              <w:right w:w="140" w:type="dxa"/>
            </w:tcMar>
          </w:tcPr>
          <w:p w14:paraId="09D444C4" w14:textId="3BEB5E24" w:rsidR="00104BCE" w:rsidRPr="0084158B" w:rsidRDefault="000215AC" w:rsidP="006624CF">
            <w:pPr>
              <w:contextualSpacing w:val="0"/>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10 mins</w:t>
            </w:r>
          </w:p>
        </w:tc>
        <w:tc>
          <w:tcPr>
            <w:tcW w:w="8190" w:type="dxa"/>
            <w:tcMar>
              <w:top w:w="140" w:type="dxa"/>
              <w:left w:w="108" w:type="dxa"/>
              <w:right w:w="140" w:type="dxa"/>
            </w:tcMar>
          </w:tcPr>
          <w:p w14:paraId="62216B03" w14:textId="6D1BDAA9" w:rsidR="00104BCE" w:rsidRPr="00DA2D46" w:rsidRDefault="000215AC" w:rsidP="00DA2D46">
            <w:p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Ask all students to read the article, “Privilege 101: A Quick and Dirty Guide”</w:t>
            </w:r>
          </w:p>
        </w:tc>
      </w:tr>
      <w:tr w:rsidR="00104BCE" w:rsidRPr="005D3F19" w14:paraId="0A244579" w14:textId="77777777" w:rsidTr="00300705">
        <w:tc>
          <w:tcPr>
            <w:tcW w:w="1710" w:type="dxa"/>
            <w:shd w:val="clear" w:color="auto" w:fill="F2F2F2" w:themeFill="background1" w:themeFillShade="F2"/>
            <w:tcMar>
              <w:top w:w="140" w:type="dxa"/>
              <w:left w:w="108" w:type="dxa"/>
              <w:right w:w="140" w:type="dxa"/>
            </w:tcMar>
          </w:tcPr>
          <w:p w14:paraId="79A80BAB" w14:textId="4036FF70" w:rsidR="00104BCE" w:rsidRPr="00300705" w:rsidRDefault="00AA61E3" w:rsidP="006624CF">
            <w:pPr>
              <w:contextualSpacing w:val="0"/>
              <w:rPr>
                <w:rFonts w:asciiTheme="minorHAnsi" w:hAnsiTheme="minorHAnsi" w:cstheme="minorHAnsi"/>
                <w:color w:val="000000" w:themeColor="text1"/>
                <w:sz w:val="28"/>
                <w:szCs w:val="28"/>
              </w:rPr>
            </w:pPr>
            <w:r w:rsidRPr="00300705">
              <w:rPr>
                <w:rFonts w:asciiTheme="minorHAnsi" w:eastAsia="Calibri" w:hAnsiTheme="minorHAnsi" w:cstheme="minorHAnsi"/>
                <w:b/>
                <w:color w:val="000000" w:themeColor="text1"/>
                <w:sz w:val="28"/>
                <w:szCs w:val="28"/>
              </w:rPr>
              <w:t>Large Group Discussion</w:t>
            </w:r>
          </w:p>
        </w:tc>
        <w:tc>
          <w:tcPr>
            <w:tcW w:w="1170" w:type="dxa"/>
            <w:tcMar>
              <w:top w:w="140" w:type="dxa"/>
              <w:left w:w="108" w:type="dxa"/>
              <w:right w:w="140" w:type="dxa"/>
            </w:tcMar>
          </w:tcPr>
          <w:p w14:paraId="02BC5329" w14:textId="41F07CF2" w:rsidR="00104BCE" w:rsidRPr="0084158B" w:rsidRDefault="00AA61E3" w:rsidP="00300705">
            <w:pPr>
              <w:contextualSpacing w:val="0"/>
              <w:jc w:val="center"/>
              <w:rPr>
                <w:rFonts w:asciiTheme="minorHAnsi" w:hAnsiTheme="minorHAnsi" w:cstheme="minorHAnsi"/>
                <w:color w:val="000000" w:themeColor="text1"/>
                <w:sz w:val="20"/>
              </w:rPr>
            </w:pPr>
            <w:r>
              <w:rPr>
                <w:rFonts w:asciiTheme="minorHAnsi" w:hAnsiTheme="minorHAnsi" w:cstheme="minorHAnsi"/>
                <w:color w:val="000000" w:themeColor="text1"/>
                <w:szCs w:val="24"/>
              </w:rPr>
              <w:t>15-20 mins</w:t>
            </w:r>
          </w:p>
          <w:p w14:paraId="0DCEEAEB" w14:textId="77777777" w:rsidR="00104BCE" w:rsidRPr="0084158B" w:rsidRDefault="00104BCE" w:rsidP="006624CF">
            <w:pPr>
              <w:contextualSpacing w:val="0"/>
              <w:rPr>
                <w:rFonts w:asciiTheme="minorHAnsi" w:hAnsiTheme="minorHAnsi" w:cstheme="minorHAnsi"/>
                <w:color w:val="000000" w:themeColor="text1"/>
                <w:sz w:val="20"/>
              </w:rPr>
            </w:pPr>
          </w:p>
        </w:tc>
        <w:tc>
          <w:tcPr>
            <w:tcW w:w="8190" w:type="dxa"/>
            <w:shd w:val="clear" w:color="auto" w:fill="auto"/>
            <w:tcMar>
              <w:top w:w="140" w:type="dxa"/>
              <w:left w:w="108" w:type="dxa"/>
              <w:right w:w="140" w:type="dxa"/>
            </w:tcMar>
          </w:tcPr>
          <w:p w14:paraId="5616F47E" w14:textId="7C7FDD8A" w:rsidR="00104BCE" w:rsidRPr="0084158B" w:rsidRDefault="00AA61E3" w:rsidP="006624CF">
            <w:pPr>
              <w:contextualSpacing w:val="0"/>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 xml:space="preserve">Lead a large group discussion to process the article and how it relates to students’ own experiences. </w:t>
            </w:r>
          </w:p>
          <w:p w14:paraId="49AE5C51" w14:textId="77777777" w:rsidR="00104BCE" w:rsidRPr="0084158B" w:rsidRDefault="00104BCE" w:rsidP="006624CF">
            <w:pPr>
              <w:contextualSpacing w:val="0"/>
              <w:rPr>
                <w:rFonts w:asciiTheme="minorHAnsi" w:hAnsiTheme="minorHAnsi" w:cstheme="minorHAnsi"/>
                <w:b/>
                <w:bCs/>
                <w:color w:val="000000" w:themeColor="text1"/>
                <w:szCs w:val="24"/>
              </w:rPr>
            </w:pPr>
          </w:p>
          <w:p w14:paraId="509730DE" w14:textId="46F9F532" w:rsidR="00AA61E3" w:rsidRDefault="00AA61E3" w:rsidP="00AA61E3">
            <w:pPr>
              <w:contextualSpacing w:val="0"/>
              <w:rPr>
                <w:rFonts w:asciiTheme="minorHAnsi" w:hAnsiTheme="minorHAnsi" w:cstheme="minorHAnsi"/>
                <w:color w:val="000000" w:themeColor="text1"/>
                <w:szCs w:val="24"/>
              </w:rPr>
            </w:pPr>
            <w:r>
              <w:rPr>
                <w:rFonts w:asciiTheme="minorHAnsi" w:hAnsiTheme="minorHAnsi" w:cstheme="minorHAnsi"/>
                <w:color w:val="000000" w:themeColor="text1"/>
                <w:szCs w:val="24"/>
              </w:rPr>
              <w:t>Questions to consider:</w:t>
            </w:r>
          </w:p>
          <w:p w14:paraId="1CC9DC36" w14:textId="4AB6F18A" w:rsidR="00AE2EE0" w:rsidRPr="00AE2EE0" w:rsidRDefault="00AE2EE0" w:rsidP="00AE2EE0">
            <w:pPr>
              <w:pStyle w:val="ListParagraph"/>
              <w:numPr>
                <w:ilvl w:val="0"/>
                <w:numId w:val="9"/>
              </w:numPr>
              <w:contextualSpacing w:val="0"/>
              <w:rPr>
                <w:rFonts w:asciiTheme="minorHAnsi" w:hAnsiTheme="minorHAnsi" w:cstheme="minorHAnsi"/>
                <w:color w:val="000000" w:themeColor="text1"/>
                <w:szCs w:val="24"/>
              </w:rPr>
            </w:pPr>
            <w:r>
              <w:rPr>
                <w:rFonts w:asciiTheme="minorHAnsi" w:hAnsiTheme="minorHAnsi" w:cstheme="minorHAnsi"/>
                <w:color w:val="000000" w:themeColor="text1"/>
                <w:szCs w:val="24"/>
              </w:rPr>
              <w:t>How familiar were you with the concept</w:t>
            </w:r>
            <w:r w:rsidR="009C7541">
              <w:rPr>
                <w:rFonts w:asciiTheme="minorHAnsi" w:hAnsiTheme="minorHAnsi" w:cstheme="minorHAnsi"/>
                <w:color w:val="000000" w:themeColor="text1"/>
                <w:szCs w:val="24"/>
              </w:rPr>
              <w:t>s</w:t>
            </w:r>
            <w:r>
              <w:rPr>
                <w:rFonts w:asciiTheme="minorHAnsi" w:hAnsiTheme="minorHAnsi" w:cstheme="minorHAnsi"/>
                <w:color w:val="000000" w:themeColor="text1"/>
                <w:szCs w:val="24"/>
              </w:rPr>
              <w:t xml:space="preserve"> of privilege</w:t>
            </w:r>
            <w:r w:rsidR="009C7541">
              <w:rPr>
                <w:rFonts w:asciiTheme="minorHAnsi" w:hAnsiTheme="minorHAnsi" w:cstheme="minorHAnsi"/>
                <w:color w:val="000000" w:themeColor="text1"/>
                <w:szCs w:val="24"/>
              </w:rPr>
              <w:t xml:space="preserve"> and oppression</w:t>
            </w:r>
            <w:r>
              <w:rPr>
                <w:rFonts w:asciiTheme="minorHAnsi" w:hAnsiTheme="minorHAnsi" w:cstheme="minorHAnsi"/>
                <w:color w:val="000000" w:themeColor="text1"/>
                <w:szCs w:val="24"/>
              </w:rPr>
              <w:t xml:space="preserve"> before reading this article?</w:t>
            </w:r>
          </w:p>
          <w:p w14:paraId="53C21AC6" w14:textId="00C25D84" w:rsidR="00AA61E3" w:rsidRDefault="00AA61E3" w:rsidP="00AA61E3">
            <w:pPr>
              <w:pStyle w:val="ListParagraph"/>
              <w:numPr>
                <w:ilvl w:val="0"/>
                <w:numId w:val="9"/>
              </w:numPr>
              <w:contextualSpacing w:val="0"/>
              <w:rPr>
                <w:rFonts w:asciiTheme="minorHAnsi" w:hAnsiTheme="minorHAnsi" w:cstheme="minorHAnsi"/>
                <w:color w:val="000000" w:themeColor="text1"/>
                <w:szCs w:val="24"/>
              </w:rPr>
            </w:pPr>
            <w:r>
              <w:rPr>
                <w:rFonts w:asciiTheme="minorHAnsi" w:hAnsiTheme="minorHAnsi" w:cstheme="minorHAnsi"/>
                <w:color w:val="000000" w:themeColor="text1"/>
                <w:szCs w:val="24"/>
              </w:rPr>
              <w:t>What caught your attention or surprised you in this article?</w:t>
            </w:r>
          </w:p>
          <w:p w14:paraId="3EC37CC6" w14:textId="5F5C07F8" w:rsidR="00AA61E3" w:rsidRDefault="00AA61E3" w:rsidP="00AA61E3">
            <w:pPr>
              <w:pStyle w:val="ListParagraph"/>
              <w:numPr>
                <w:ilvl w:val="0"/>
                <w:numId w:val="9"/>
              </w:numPr>
              <w:contextualSpacing w:val="0"/>
              <w:rPr>
                <w:rFonts w:asciiTheme="minorHAnsi" w:hAnsiTheme="minorHAnsi" w:cstheme="minorHAnsi"/>
                <w:color w:val="000000" w:themeColor="text1"/>
                <w:szCs w:val="24"/>
              </w:rPr>
            </w:pPr>
            <w:r>
              <w:rPr>
                <w:rFonts w:asciiTheme="minorHAnsi" w:hAnsiTheme="minorHAnsi" w:cstheme="minorHAnsi"/>
                <w:color w:val="000000" w:themeColor="text1"/>
                <w:szCs w:val="24"/>
              </w:rPr>
              <w:t>Did anything relate to your personal experiences?</w:t>
            </w:r>
          </w:p>
          <w:p w14:paraId="68AA996C" w14:textId="70FDF330" w:rsidR="00AA2C65" w:rsidRDefault="00AA2C65" w:rsidP="00AA2C65">
            <w:pPr>
              <w:pStyle w:val="ListParagraph"/>
              <w:numPr>
                <w:ilvl w:val="1"/>
                <w:numId w:val="9"/>
              </w:numPr>
              <w:contextualSpacing w:val="0"/>
              <w:rPr>
                <w:rFonts w:asciiTheme="minorHAnsi" w:hAnsiTheme="minorHAnsi" w:cstheme="minorHAnsi"/>
                <w:color w:val="000000" w:themeColor="text1"/>
                <w:szCs w:val="24"/>
              </w:rPr>
            </w:pPr>
            <w:r>
              <w:rPr>
                <w:rFonts w:asciiTheme="minorHAnsi" w:hAnsiTheme="minorHAnsi" w:cstheme="minorHAnsi"/>
                <w:color w:val="000000" w:themeColor="text1"/>
                <w:szCs w:val="24"/>
              </w:rPr>
              <w:t>Students may identify personal experiences of privilege or oppression</w:t>
            </w:r>
          </w:p>
          <w:p w14:paraId="09E0A894" w14:textId="39A82941" w:rsidR="00AA61E3" w:rsidRDefault="00AA61E3" w:rsidP="00AE2EE0">
            <w:pPr>
              <w:pStyle w:val="ListParagraph"/>
              <w:numPr>
                <w:ilvl w:val="0"/>
                <w:numId w:val="9"/>
              </w:numPr>
              <w:contextualSpacing w:val="0"/>
              <w:rPr>
                <w:rFonts w:asciiTheme="minorHAnsi" w:hAnsiTheme="minorHAnsi" w:cstheme="minorHAnsi"/>
                <w:color w:val="000000" w:themeColor="text1"/>
                <w:szCs w:val="24"/>
              </w:rPr>
            </w:pPr>
            <w:r>
              <w:rPr>
                <w:rFonts w:asciiTheme="minorHAnsi" w:hAnsiTheme="minorHAnsi" w:cstheme="minorHAnsi"/>
                <w:color w:val="000000" w:themeColor="text1"/>
                <w:szCs w:val="24"/>
              </w:rPr>
              <w:t>Did anything raise questions for you?</w:t>
            </w:r>
          </w:p>
          <w:p w14:paraId="03436813" w14:textId="65AE6D81" w:rsidR="00AE2EE0" w:rsidRDefault="00AE2EE0" w:rsidP="00AE2EE0">
            <w:pPr>
              <w:pStyle w:val="ListParagraph"/>
              <w:numPr>
                <w:ilvl w:val="0"/>
                <w:numId w:val="9"/>
              </w:numPr>
              <w:contextualSpacing w:val="0"/>
              <w:rPr>
                <w:rFonts w:asciiTheme="minorHAnsi" w:hAnsiTheme="minorHAnsi" w:cstheme="minorHAnsi"/>
                <w:color w:val="000000" w:themeColor="text1"/>
                <w:szCs w:val="24"/>
              </w:rPr>
            </w:pPr>
            <w:r>
              <w:rPr>
                <w:rFonts w:asciiTheme="minorHAnsi" w:hAnsiTheme="minorHAnsi" w:cstheme="minorHAnsi"/>
                <w:color w:val="000000" w:themeColor="text1"/>
                <w:szCs w:val="24"/>
              </w:rPr>
              <w:t>What role does intersectionality play in privilege</w:t>
            </w:r>
            <w:r w:rsidR="00766474">
              <w:rPr>
                <w:rFonts w:asciiTheme="minorHAnsi" w:hAnsiTheme="minorHAnsi" w:cstheme="minorHAnsi"/>
                <w:color w:val="000000" w:themeColor="text1"/>
                <w:szCs w:val="24"/>
              </w:rPr>
              <w:t xml:space="preserve"> and oppression</w:t>
            </w:r>
            <w:r>
              <w:rPr>
                <w:rFonts w:asciiTheme="minorHAnsi" w:hAnsiTheme="minorHAnsi" w:cstheme="minorHAnsi"/>
                <w:color w:val="000000" w:themeColor="text1"/>
                <w:szCs w:val="24"/>
              </w:rPr>
              <w:t>?</w:t>
            </w:r>
          </w:p>
          <w:p w14:paraId="46A384A3" w14:textId="531FE6A8" w:rsidR="00AE2EE0" w:rsidRPr="00AE2EE0" w:rsidRDefault="00AE2EE0" w:rsidP="00AE2EE0">
            <w:pPr>
              <w:pStyle w:val="ListParagraph"/>
              <w:contextualSpacing w:val="0"/>
              <w:rPr>
                <w:rFonts w:asciiTheme="minorHAnsi" w:hAnsiTheme="minorHAnsi" w:cstheme="minorHAnsi"/>
                <w:color w:val="000000" w:themeColor="text1"/>
                <w:szCs w:val="24"/>
              </w:rPr>
            </w:pPr>
          </w:p>
        </w:tc>
      </w:tr>
      <w:tr w:rsidR="00104BCE" w:rsidRPr="005D3F19" w14:paraId="1DFDFFF4" w14:textId="77777777" w:rsidTr="00300705">
        <w:tc>
          <w:tcPr>
            <w:tcW w:w="1710" w:type="dxa"/>
            <w:shd w:val="clear" w:color="auto" w:fill="F2F2F2" w:themeFill="background1" w:themeFillShade="F2"/>
            <w:tcMar>
              <w:top w:w="140" w:type="dxa"/>
              <w:left w:w="108" w:type="dxa"/>
              <w:right w:w="140" w:type="dxa"/>
            </w:tcMar>
          </w:tcPr>
          <w:p w14:paraId="2C89E7C8" w14:textId="7B02C091" w:rsidR="00104BCE" w:rsidRPr="00300705" w:rsidRDefault="00AE2EE0" w:rsidP="006624CF">
            <w:pPr>
              <w:contextualSpacing w:val="0"/>
              <w:rPr>
                <w:rFonts w:asciiTheme="minorHAnsi" w:hAnsiTheme="minorHAnsi" w:cstheme="minorHAnsi"/>
                <w:color w:val="000000" w:themeColor="text1"/>
                <w:sz w:val="28"/>
                <w:szCs w:val="28"/>
              </w:rPr>
            </w:pPr>
            <w:r w:rsidRPr="00300705">
              <w:rPr>
                <w:rFonts w:asciiTheme="minorHAnsi" w:eastAsia="Calibri" w:hAnsiTheme="minorHAnsi" w:cstheme="minorHAnsi"/>
                <w:b/>
                <w:color w:val="000000" w:themeColor="text1"/>
                <w:sz w:val="28"/>
                <w:szCs w:val="28"/>
              </w:rPr>
              <w:t>Small Group Activity</w:t>
            </w:r>
          </w:p>
        </w:tc>
        <w:tc>
          <w:tcPr>
            <w:tcW w:w="1170" w:type="dxa"/>
            <w:tcMar>
              <w:top w:w="140" w:type="dxa"/>
              <w:left w:w="108" w:type="dxa"/>
              <w:right w:w="140" w:type="dxa"/>
            </w:tcMar>
          </w:tcPr>
          <w:p w14:paraId="4DC0176B" w14:textId="04DA0BBB" w:rsidR="00104BCE" w:rsidRPr="0084158B" w:rsidRDefault="00AE2EE0" w:rsidP="006624CF">
            <w:pPr>
              <w:contextualSpacing w:val="0"/>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5-10 mins</w:t>
            </w:r>
          </w:p>
          <w:p w14:paraId="2C75DE61" w14:textId="77777777" w:rsidR="00104BCE" w:rsidRDefault="00104BCE" w:rsidP="006624CF">
            <w:pPr>
              <w:contextualSpacing w:val="0"/>
              <w:rPr>
                <w:rFonts w:asciiTheme="minorHAnsi" w:hAnsiTheme="minorHAnsi" w:cstheme="minorHAnsi"/>
                <w:color w:val="000000" w:themeColor="text1"/>
                <w:szCs w:val="24"/>
              </w:rPr>
            </w:pPr>
          </w:p>
          <w:p w14:paraId="1049426E" w14:textId="77777777" w:rsidR="003535FC" w:rsidRDefault="003535FC" w:rsidP="006624CF">
            <w:pPr>
              <w:contextualSpacing w:val="0"/>
              <w:rPr>
                <w:rFonts w:asciiTheme="minorHAnsi" w:hAnsiTheme="minorHAnsi" w:cstheme="minorHAnsi"/>
                <w:color w:val="000000" w:themeColor="text1"/>
                <w:szCs w:val="24"/>
              </w:rPr>
            </w:pPr>
          </w:p>
          <w:p w14:paraId="669A433D" w14:textId="77777777" w:rsidR="003535FC" w:rsidRDefault="003535FC" w:rsidP="006624CF">
            <w:pPr>
              <w:contextualSpacing w:val="0"/>
              <w:rPr>
                <w:rFonts w:asciiTheme="minorHAnsi" w:hAnsiTheme="minorHAnsi" w:cstheme="minorHAnsi"/>
                <w:color w:val="000000" w:themeColor="text1"/>
                <w:szCs w:val="24"/>
              </w:rPr>
            </w:pPr>
          </w:p>
          <w:p w14:paraId="268A24B5" w14:textId="77777777" w:rsidR="003535FC" w:rsidRDefault="003535FC" w:rsidP="006624CF">
            <w:pPr>
              <w:contextualSpacing w:val="0"/>
              <w:rPr>
                <w:rFonts w:asciiTheme="minorHAnsi" w:hAnsiTheme="minorHAnsi" w:cstheme="minorHAnsi"/>
                <w:color w:val="000000" w:themeColor="text1"/>
                <w:szCs w:val="24"/>
              </w:rPr>
            </w:pPr>
          </w:p>
          <w:p w14:paraId="7F22BA7F" w14:textId="77777777" w:rsidR="003535FC" w:rsidRDefault="003535FC" w:rsidP="006624CF">
            <w:pPr>
              <w:contextualSpacing w:val="0"/>
              <w:rPr>
                <w:rFonts w:asciiTheme="minorHAnsi" w:hAnsiTheme="minorHAnsi" w:cstheme="minorHAnsi"/>
                <w:color w:val="000000" w:themeColor="text1"/>
                <w:szCs w:val="24"/>
              </w:rPr>
            </w:pPr>
          </w:p>
          <w:p w14:paraId="70E4DFF9" w14:textId="77777777" w:rsidR="003535FC" w:rsidRDefault="003535FC" w:rsidP="006624CF">
            <w:pPr>
              <w:contextualSpacing w:val="0"/>
              <w:rPr>
                <w:rFonts w:asciiTheme="minorHAnsi" w:hAnsiTheme="minorHAnsi" w:cstheme="minorHAnsi"/>
                <w:color w:val="000000" w:themeColor="text1"/>
                <w:szCs w:val="24"/>
              </w:rPr>
            </w:pPr>
          </w:p>
          <w:p w14:paraId="6F9263EF" w14:textId="77777777" w:rsidR="003535FC" w:rsidRDefault="003535FC" w:rsidP="006624CF">
            <w:pPr>
              <w:contextualSpacing w:val="0"/>
              <w:rPr>
                <w:rFonts w:asciiTheme="minorHAnsi" w:hAnsiTheme="minorHAnsi" w:cstheme="minorHAnsi"/>
                <w:color w:val="000000" w:themeColor="text1"/>
                <w:szCs w:val="24"/>
              </w:rPr>
            </w:pPr>
          </w:p>
          <w:p w14:paraId="4477AAA2" w14:textId="77777777" w:rsidR="003535FC" w:rsidRDefault="003535FC" w:rsidP="006624CF">
            <w:pPr>
              <w:contextualSpacing w:val="0"/>
              <w:rPr>
                <w:rFonts w:asciiTheme="minorHAnsi" w:hAnsiTheme="minorHAnsi" w:cstheme="minorHAnsi"/>
                <w:color w:val="000000" w:themeColor="text1"/>
                <w:szCs w:val="24"/>
              </w:rPr>
            </w:pPr>
          </w:p>
          <w:p w14:paraId="6A4218D3" w14:textId="77777777" w:rsidR="003535FC" w:rsidRDefault="003535FC" w:rsidP="006624CF">
            <w:pPr>
              <w:contextualSpacing w:val="0"/>
              <w:rPr>
                <w:rFonts w:asciiTheme="minorHAnsi" w:hAnsiTheme="minorHAnsi" w:cstheme="minorHAnsi"/>
                <w:color w:val="000000" w:themeColor="text1"/>
                <w:szCs w:val="24"/>
              </w:rPr>
            </w:pPr>
          </w:p>
          <w:p w14:paraId="399F5650" w14:textId="77777777" w:rsidR="003535FC" w:rsidRDefault="003535FC" w:rsidP="006624CF">
            <w:pPr>
              <w:contextualSpacing w:val="0"/>
              <w:rPr>
                <w:rFonts w:asciiTheme="minorHAnsi" w:hAnsiTheme="minorHAnsi" w:cstheme="minorHAnsi"/>
                <w:color w:val="000000" w:themeColor="text1"/>
                <w:szCs w:val="24"/>
              </w:rPr>
            </w:pPr>
          </w:p>
          <w:p w14:paraId="2AAEF4D4" w14:textId="77777777" w:rsidR="003535FC" w:rsidRDefault="003535FC" w:rsidP="006624CF">
            <w:pPr>
              <w:contextualSpacing w:val="0"/>
              <w:rPr>
                <w:rFonts w:asciiTheme="minorHAnsi" w:hAnsiTheme="minorHAnsi" w:cstheme="minorHAnsi"/>
                <w:color w:val="000000" w:themeColor="text1"/>
                <w:szCs w:val="24"/>
              </w:rPr>
            </w:pPr>
          </w:p>
          <w:p w14:paraId="51059800" w14:textId="77777777" w:rsidR="003535FC" w:rsidRDefault="003535FC" w:rsidP="006624CF">
            <w:pPr>
              <w:contextualSpacing w:val="0"/>
              <w:rPr>
                <w:rFonts w:asciiTheme="minorHAnsi" w:hAnsiTheme="minorHAnsi" w:cstheme="minorHAnsi"/>
                <w:color w:val="000000" w:themeColor="text1"/>
                <w:szCs w:val="24"/>
              </w:rPr>
            </w:pPr>
          </w:p>
          <w:p w14:paraId="7EF4C7E7" w14:textId="77777777" w:rsidR="003535FC" w:rsidRDefault="003535FC" w:rsidP="006624CF">
            <w:pPr>
              <w:contextualSpacing w:val="0"/>
              <w:rPr>
                <w:rFonts w:asciiTheme="minorHAnsi" w:hAnsiTheme="minorHAnsi" w:cstheme="minorHAnsi"/>
                <w:color w:val="000000" w:themeColor="text1"/>
                <w:szCs w:val="24"/>
              </w:rPr>
            </w:pPr>
          </w:p>
          <w:p w14:paraId="68D3941E" w14:textId="77777777" w:rsidR="003535FC" w:rsidRDefault="003535FC" w:rsidP="006624CF">
            <w:pPr>
              <w:contextualSpacing w:val="0"/>
              <w:rPr>
                <w:rFonts w:asciiTheme="minorHAnsi" w:hAnsiTheme="minorHAnsi" w:cstheme="minorHAnsi"/>
                <w:color w:val="000000" w:themeColor="text1"/>
                <w:szCs w:val="24"/>
              </w:rPr>
            </w:pPr>
          </w:p>
          <w:p w14:paraId="72596B49" w14:textId="77777777" w:rsidR="003535FC" w:rsidRDefault="003535FC" w:rsidP="006624CF">
            <w:pPr>
              <w:contextualSpacing w:val="0"/>
              <w:rPr>
                <w:rFonts w:asciiTheme="minorHAnsi" w:hAnsiTheme="minorHAnsi" w:cstheme="minorHAnsi"/>
                <w:color w:val="000000" w:themeColor="text1"/>
                <w:szCs w:val="24"/>
              </w:rPr>
            </w:pPr>
          </w:p>
          <w:p w14:paraId="2086AB34" w14:textId="77777777" w:rsidR="003535FC" w:rsidRDefault="003535FC" w:rsidP="006624CF">
            <w:pPr>
              <w:contextualSpacing w:val="0"/>
              <w:rPr>
                <w:rFonts w:asciiTheme="minorHAnsi" w:hAnsiTheme="minorHAnsi" w:cstheme="minorHAnsi"/>
                <w:color w:val="000000" w:themeColor="text1"/>
                <w:szCs w:val="24"/>
              </w:rPr>
            </w:pPr>
          </w:p>
          <w:p w14:paraId="078C6D34" w14:textId="77777777" w:rsidR="003535FC" w:rsidRDefault="003535FC" w:rsidP="006624CF">
            <w:pPr>
              <w:contextualSpacing w:val="0"/>
              <w:rPr>
                <w:rFonts w:asciiTheme="minorHAnsi" w:hAnsiTheme="minorHAnsi" w:cstheme="minorHAnsi"/>
                <w:color w:val="000000" w:themeColor="text1"/>
                <w:szCs w:val="24"/>
              </w:rPr>
            </w:pPr>
          </w:p>
          <w:p w14:paraId="68DE841D" w14:textId="77777777" w:rsidR="003535FC" w:rsidRDefault="003535FC" w:rsidP="006624CF">
            <w:pPr>
              <w:contextualSpacing w:val="0"/>
              <w:rPr>
                <w:rFonts w:asciiTheme="minorHAnsi" w:hAnsiTheme="minorHAnsi" w:cstheme="minorHAnsi"/>
                <w:color w:val="000000" w:themeColor="text1"/>
                <w:szCs w:val="24"/>
              </w:rPr>
            </w:pPr>
          </w:p>
          <w:p w14:paraId="184BFE69" w14:textId="77777777" w:rsidR="003535FC" w:rsidRDefault="003535FC" w:rsidP="006624CF">
            <w:pPr>
              <w:contextualSpacing w:val="0"/>
              <w:rPr>
                <w:rFonts w:asciiTheme="minorHAnsi" w:hAnsiTheme="minorHAnsi" w:cstheme="minorHAnsi"/>
                <w:color w:val="000000" w:themeColor="text1"/>
                <w:szCs w:val="24"/>
              </w:rPr>
            </w:pPr>
          </w:p>
          <w:p w14:paraId="604E01F6" w14:textId="77777777" w:rsidR="003535FC" w:rsidRDefault="003535FC" w:rsidP="006624CF">
            <w:pPr>
              <w:contextualSpacing w:val="0"/>
              <w:rPr>
                <w:rFonts w:asciiTheme="minorHAnsi" w:hAnsiTheme="minorHAnsi" w:cstheme="minorHAnsi"/>
                <w:color w:val="000000" w:themeColor="text1"/>
                <w:szCs w:val="24"/>
              </w:rPr>
            </w:pPr>
          </w:p>
          <w:p w14:paraId="544958E3" w14:textId="77777777" w:rsidR="003535FC" w:rsidRDefault="003535FC" w:rsidP="006624CF">
            <w:pPr>
              <w:contextualSpacing w:val="0"/>
              <w:rPr>
                <w:rFonts w:asciiTheme="minorHAnsi" w:hAnsiTheme="minorHAnsi" w:cstheme="minorHAnsi"/>
                <w:color w:val="000000" w:themeColor="text1"/>
                <w:szCs w:val="24"/>
              </w:rPr>
            </w:pPr>
          </w:p>
          <w:p w14:paraId="6A2B90D1" w14:textId="77777777" w:rsidR="003535FC" w:rsidRDefault="003535FC" w:rsidP="006624CF">
            <w:pPr>
              <w:contextualSpacing w:val="0"/>
              <w:rPr>
                <w:rFonts w:asciiTheme="minorHAnsi" w:hAnsiTheme="minorHAnsi" w:cstheme="minorHAnsi"/>
                <w:color w:val="000000" w:themeColor="text1"/>
                <w:szCs w:val="24"/>
              </w:rPr>
            </w:pPr>
          </w:p>
          <w:p w14:paraId="0396A0C5" w14:textId="77777777" w:rsidR="003535FC" w:rsidRDefault="003535FC" w:rsidP="006624CF">
            <w:pPr>
              <w:contextualSpacing w:val="0"/>
              <w:rPr>
                <w:rFonts w:asciiTheme="minorHAnsi" w:hAnsiTheme="minorHAnsi" w:cstheme="minorHAnsi"/>
                <w:color w:val="000000" w:themeColor="text1"/>
                <w:szCs w:val="24"/>
              </w:rPr>
            </w:pPr>
          </w:p>
          <w:p w14:paraId="20C0A961" w14:textId="77777777" w:rsidR="003535FC" w:rsidRDefault="003535FC" w:rsidP="006624CF">
            <w:pPr>
              <w:contextualSpacing w:val="0"/>
              <w:rPr>
                <w:rFonts w:asciiTheme="minorHAnsi" w:hAnsiTheme="minorHAnsi" w:cstheme="minorHAnsi"/>
                <w:color w:val="000000" w:themeColor="text1"/>
                <w:szCs w:val="24"/>
              </w:rPr>
            </w:pPr>
          </w:p>
          <w:p w14:paraId="0ECD03CE" w14:textId="77777777" w:rsidR="003535FC" w:rsidRDefault="003535FC" w:rsidP="006624CF">
            <w:pPr>
              <w:contextualSpacing w:val="0"/>
              <w:rPr>
                <w:rFonts w:asciiTheme="minorHAnsi" w:hAnsiTheme="minorHAnsi" w:cstheme="minorHAnsi"/>
                <w:color w:val="000000" w:themeColor="text1"/>
                <w:szCs w:val="24"/>
              </w:rPr>
            </w:pPr>
          </w:p>
          <w:p w14:paraId="28D872F6" w14:textId="77777777" w:rsidR="003535FC" w:rsidRDefault="003535FC" w:rsidP="006624CF">
            <w:pPr>
              <w:contextualSpacing w:val="0"/>
              <w:rPr>
                <w:rFonts w:asciiTheme="minorHAnsi" w:hAnsiTheme="minorHAnsi" w:cstheme="minorHAnsi"/>
                <w:color w:val="000000" w:themeColor="text1"/>
                <w:szCs w:val="24"/>
              </w:rPr>
            </w:pPr>
          </w:p>
          <w:p w14:paraId="45A3EB61" w14:textId="77777777" w:rsidR="003535FC" w:rsidRDefault="003535FC" w:rsidP="006624CF">
            <w:pPr>
              <w:contextualSpacing w:val="0"/>
              <w:rPr>
                <w:rFonts w:asciiTheme="minorHAnsi" w:hAnsiTheme="minorHAnsi" w:cstheme="minorHAnsi"/>
                <w:color w:val="000000" w:themeColor="text1"/>
                <w:szCs w:val="24"/>
              </w:rPr>
            </w:pPr>
          </w:p>
          <w:p w14:paraId="0C600582" w14:textId="77777777" w:rsidR="003535FC" w:rsidRDefault="003535FC" w:rsidP="006624CF">
            <w:pPr>
              <w:contextualSpacing w:val="0"/>
              <w:rPr>
                <w:rFonts w:asciiTheme="minorHAnsi" w:hAnsiTheme="minorHAnsi" w:cstheme="minorHAnsi"/>
                <w:color w:val="000000" w:themeColor="text1"/>
                <w:szCs w:val="24"/>
              </w:rPr>
            </w:pPr>
          </w:p>
          <w:p w14:paraId="157ECE83" w14:textId="77777777" w:rsidR="003535FC" w:rsidRDefault="003535FC" w:rsidP="006624CF">
            <w:pPr>
              <w:contextualSpacing w:val="0"/>
              <w:rPr>
                <w:rFonts w:asciiTheme="minorHAnsi" w:hAnsiTheme="minorHAnsi" w:cstheme="minorHAnsi"/>
                <w:color w:val="000000" w:themeColor="text1"/>
                <w:szCs w:val="24"/>
              </w:rPr>
            </w:pPr>
          </w:p>
          <w:p w14:paraId="71CA4B97" w14:textId="77777777" w:rsidR="003535FC" w:rsidRDefault="003535FC" w:rsidP="006624CF">
            <w:pPr>
              <w:contextualSpacing w:val="0"/>
              <w:rPr>
                <w:rFonts w:asciiTheme="minorHAnsi" w:hAnsiTheme="minorHAnsi" w:cstheme="minorHAnsi"/>
                <w:color w:val="000000" w:themeColor="text1"/>
                <w:szCs w:val="24"/>
              </w:rPr>
            </w:pPr>
          </w:p>
          <w:p w14:paraId="62B3A3E4" w14:textId="77777777" w:rsidR="003535FC" w:rsidRDefault="003535FC" w:rsidP="006624CF">
            <w:pPr>
              <w:contextualSpacing w:val="0"/>
              <w:rPr>
                <w:rFonts w:asciiTheme="minorHAnsi" w:hAnsiTheme="minorHAnsi" w:cstheme="minorHAnsi"/>
                <w:color w:val="000000" w:themeColor="text1"/>
                <w:szCs w:val="24"/>
              </w:rPr>
            </w:pPr>
          </w:p>
          <w:p w14:paraId="32D2CE2C" w14:textId="77777777" w:rsidR="003535FC" w:rsidRDefault="003535FC" w:rsidP="006624CF">
            <w:pPr>
              <w:contextualSpacing w:val="0"/>
              <w:rPr>
                <w:rFonts w:asciiTheme="minorHAnsi" w:hAnsiTheme="minorHAnsi" w:cstheme="minorHAnsi"/>
                <w:color w:val="000000" w:themeColor="text1"/>
                <w:szCs w:val="24"/>
              </w:rPr>
            </w:pPr>
          </w:p>
          <w:p w14:paraId="0CD91B24" w14:textId="77777777" w:rsidR="003535FC" w:rsidRDefault="003535FC" w:rsidP="006624CF">
            <w:pPr>
              <w:contextualSpacing w:val="0"/>
              <w:rPr>
                <w:rFonts w:asciiTheme="minorHAnsi" w:hAnsiTheme="minorHAnsi" w:cstheme="minorHAnsi"/>
                <w:color w:val="000000" w:themeColor="text1"/>
                <w:szCs w:val="24"/>
              </w:rPr>
            </w:pPr>
          </w:p>
          <w:p w14:paraId="270B68D8" w14:textId="77777777" w:rsidR="003535FC" w:rsidRDefault="003535FC" w:rsidP="006624CF">
            <w:pPr>
              <w:contextualSpacing w:val="0"/>
              <w:rPr>
                <w:rFonts w:asciiTheme="minorHAnsi" w:hAnsiTheme="minorHAnsi" w:cstheme="minorHAnsi"/>
                <w:color w:val="000000" w:themeColor="text1"/>
                <w:szCs w:val="24"/>
              </w:rPr>
            </w:pPr>
          </w:p>
          <w:p w14:paraId="791C2200" w14:textId="77777777" w:rsidR="006E4AA1" w:rsidRDefault="00DC5675" w:rsidP="006624CF">
            <w:pPr>
              <w:contextualSpacing w:val="0"/>
              <w:rPr>
                <w:rFonts w:asciiTheme="minorHAnsi" w:hAnsiTheme="minorHAnsi" w:cstheme="minorHAnsi"/>
                <w:color w:val="000000" w:themeColor="text1"/>
                <w:szCs w:val="24"/>
              </w:rPr>
            </w:pPr>
            <w:r>
              <w:rPr>
                <w:rFonts w:asciiTheme="minorHAnsi" w:hAnsiTheme="minorHAnsi" w:cstheme="minorHAnsi"/>
                <w:color w:val="000000" w:themeColor="text1"/>
                <w:szCs w:val="24"/>
              </w:rPr>
              <w:br/>
            </w:r>
          </w:p>
          <w:p w14:paraId="164C16A9" w14:textId="77777777" w:rsidR="006E4AA1" w:rsidRDefault="006E4AA1" w:rsidP="006624CF">
            <w:pPr>
              <w:contextualSpacing w:val="0"/>
              <w:rPr>
                <w:rFonts w:asciiTheme="minorHAnsi" w:hAnsiTheme="minorHAnsi" w:cstheme="minorHAnsi"/>
                <w:color w:val="000000" w:themeColor="text1"/>
                <w:szCs w:val="24"/>
              </w:rPr>
            </w:pPr>
          </w:p>
          <w:p w14:paraId="33E39BF0" w14:textId="77777777" w:rsidR="006E4AA1" w:rsidRDefault="006E4AA1" w:rsidP="006624CF">
            <w:pPr>
              <w:contextualSpacing w:val="0"/>
              <w:rPr>
                <w:rFonts w:asciiTheme="minorHAnsi" w:hAnsiTheme="minorHAnsi" w:cstheme="minorHAnsi"/>
                <w:color w:val="000000" w:themeColor="text1"/>
                <w:szCs w:val="24"/>
              </w:rPr>
            </w:pPr>
          </w:p>
          <w:p w14:paraId="231F57F4" w14:textId="77777777" w:rsidR="006E4AA1" w:rsidRDefault="006E4AA1" w:rsidP="006624CF">
            <w:pPr>
              <w:contextualSpacing w:val="0"/>
              <w:rPr>
                <w:rFonts w:asciiTheme="minorHAnsi" w:hAnsiTheme="minorHAnsi" w:cstheme="minorHAnsi"/>
                <w:color w:val="000000" w:themeColor="text1"/>
                <w:szCs w:val="24"/>
              </w:rPr>
            </w:pPr>
          </w:p>
          <w:p w14:paraId="6FCAC6B1" w14:textId="77777777" w:rsidR="006E4AA1" w:rsidRDefault="006E4AA1" w:rsidP="006624CF">
            <w:pPr>
              <w:contextualSpacing w:val="0"/>
              <w:rPr>
                <w:rFonts w:asciiTheme="minorHAnsi" w:hAnsiTheme="minorHAnsi" w:cstheme="minorHAnsi"/>
                <w:color w:val="000000" w:themeColor="text1"/>
                <w:szCs w:val="24"/>
              </w:rPr>
            </w:pPr>
          </w:p>
          <w:p w14:paraId="091CBD8D" w14:textId="77777777" w:rsidR="006E4AA1" w:rsidRDefault="006E4AA1" w:rsidP="006624CF">
            <w:pPr>
              <w:contextualSpacing w:val="0"/>
              <w:rPr>
                <w:rFonts w:asciiTheme="minorHAnsi" w:hAnsiTheme="minorHAnsi" w:cstheme="minorHAnsi"/>
                <w:color w:val="000000" w:themeColor="text1"/>
                <w:szCs w:val="24"/>
              </w:rPr>
            </w:pPr>
          </w:p>
          <w:p w14:paraId="5CBE3C50" w14:textId="77777777" w:rsidR="006E4AA1" w:rsidRDefault="006E4AA1" w:rsidP="006624CF">
            <w:pPr>
              <w:contextualSpacing w:val="0"/>
              <w:rPr>
                <w:rFonts w:asciiTheme="minorHAnsi" w:hAnsiTheme="minorHAnsi" w:cstheme="minorHAnsi"/>
                <w:color w:val="000000" w:themeColor="text1"/>
                <w:szCs w:val="24"/>
              </w:rPr>
            </w:pPr>
          </w:p>
          <w:p w14:paraId="2B5D212F" w14:textId="77777777" w:rsidR="006E4AA1" w:rsidRDefault="006E4AA1" w:rsidP="006624CF">
            <w:pPr>
              <w:contextualSpacing w:val="0"/>
              <w:rPr>
                <w:rFonts w:asciiTheme="minorHAnsi" w:hAnsiTheme="minorHAnsi" w:cstheme="minorHAnsi"/>
                <w:color w:val="000000" w:themeColor="text1"/>
                <w:szCs w:val="24"/>
              </w:rPr>
            </w:pPr>
          </w:p>
          <w:p w14:paraId="51C63F4A" w14:textId="77777777" w:rsidR="006E4AA1" w:rsidRDefault="006E4AA1" w:rsidP="006624CF">
            <w:pPr>
              <w:contextualSpacing w:val="0"/>
              <w:rPr>
                <w:rFonts w:asciiTheme="minorHAnsi" w:hAnsiTheme="minorHAnsi" w:cstheme="minorHAnsi"/>
                <w:color w:val="000000" w:themeColor="text1"/>
                <w:szCs w:val="24"/>
              </w:rPr>
            </w:pPr>
          </w:p>
          <w:p w14:paraId="167965C8" w14:textId="77777777" w:rsidR="006E4AA1" w:rsidRDefault="006E4AA1" w:rsidP="006624CF">
            <w:pPr>
              <w:contextualSpacing w:val="0"/>
              <w:rPr>
                <w:rFonts w:asciiTheme="minorHAnsi" w:hAnsiTheme="minorHAnsi" w:cstheme="minorHAnsi"/>
                <w:color w:val="000000" w:themeColor="text1"/>
                <w:szCs w:val="24"/>
              </w:rPr>
            </w:pPr>
          </w:p>
          <w:p w14:paraId="78DA833A" w14:textId="6443D03C" w:rsidR="00280537" w:rsidRDefault="00280537" w:rsidP="006624CF">
            <w:pPr>
              <w:contextualSpacing w:val="0"/>
              <w:rPr>
                <w:rFonts w:asciiTheme="minorHAnsi" w:hAnsiTheme="minorHAnsi" w:cstheme="minorHAnsi"/>
                <w:color w:val="000000" w:themeColor="text1"/>
                <w:szCs w:val="24"/>
              </w:rPr>
            </w:pPr>
          </w:p>
          <w:p w14:paraId="03FCE310" w14:textId="77777777" w:rsidR="00B838F2" w:rsidRDefault="00B838F2" w:rsidP="00300705">
            <w:pPr>
              <w:contextualSpacing w:val="0"/>
              <w:jc w:val="center"/>
              <w:rPr>
                <w:rFonts w:asciiTheme="minorHAnsi" w:hAnsiTheme="minorHAnsi" w:cstheme="minorHAnsi"/>
                <w:color w:val="000000" w:themeColor="text1"/>
                <w:szCs w:val="24"/>
              </w:rPr>
            </w:pPr>
          </w:p>
          <w:p w14:paraId="44445E65" w14:textId="77777777" w:rsidR="00B838F2" w:rsidRDefault="00B838F2" w:rsidP="00B838F2">
            <w:pPr>
              <w:contextualSpacing w:val="0"/>
              <w:rPr>
                <w:rFonts w:asciiTheme="minorHAnsi" w:hAnsiTheme="minorHAnsi" w:cstheme="minorHAnsi"/>
                <w:color w:val="000000" w:themeColor="text1"/>
                <w:szCs w:val="24"/>
              </w:rPr>
            </w:pPr>
          </w:p>
          <w:p w14:paraId="414F805F" w14:textId="77777777" w:rsidR="00B838F2" w:rsidRDefault="00B838F2" w:rsidP="00B838F2">
            <w:pPr>
              <w:contextualSpacing w:val="0"/>
              <w:rPr>
                <w:rFonts w:asciiTheme="minorHAnsi" w:hAnsiTheme="minorHAnsi" w:cstheme="minorHAnsi"/>
                <w:color w:val="000000" w:themeColor="text1"/>
                <w:szCs w:val="24"/>
              </w:rPr>
            </w:pPr>
          </w:p>
          <w:p w14:paraId="70ADFD0C" w14:textId="77777777" w:rsidR="00B838F2" w:rsidRDefault="00B838F2" w:rsidP="00B838F2">
            <w:pPr>
              <w:contextualSpacing w:val="0"/>
              <w:rPr>
                <w:rFonts w:asciiTheme="minorHAnsi" w:hAnsiTheme="minorHAnsi" w:cstheme="minorHAnsi"/>
                <w:color w:val="000000" w:themeColor="text1"/>
                <w:szCs w:val="24"/>
              </w:rPr>
            </w:pPr>
          </w:p>
          <w:p w14:paraId="504C1133" w14:textId="77777777" w:rsidR="00B838F2" w:rsidRDefault="00B838F2" w:rsidP="00B838F2">
            <w:pPr>
              <w:contextualSpacing w:val="0"/>
              <w:rPr>
                <w:rFonts w:asciiTheme="minorHAnsi" w:hAnsiTheme="minorHAnsi" w:cstheme="minorHAnsi"/>
                <w:color w:val="000000" w:themeColor="text1"/>
                <w:szCs w:val="24"/>
              </w:rPr>
            </w:pPr>
          </w:p>
          <w:p w14:paraId="5D4F3D1C" w14:textId="5DD1AFA4" w:rsidR="003535FC" w:rsidRPr="0084158B" w:rsidRDefault="003535FC" w:rsidP="00B838F2">
            <w:pPr>
              <w:contextualSpacing w:val="0"/>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15-20 mins</w:t>
            </w:r>
          </w:p>
        </w:tc>
        <w:tc>
          <w:tcPr>
            <w:tcW w:w="8190" w:type="dxa"/>
            <w:tcMar>
              <w:top w:w="140" w:type="dxa"/>
              <w:left w:w="108" w:type="dxa"/>
              <w:right w:w="140" w:type="dxa"/>
            </w:tcMar>
          </w:tcPr>
          <w:p w14:paraId="43E841D3" w14:textId="03B897CD" w:rsidR="00104BCE" w:rsidRPr="0084158B" w:rsidRDefault="00AE2EE0" w:rsidP="006624CF">
            <w:pPr>
              <w:shd w:val="clear" w:color="auto" w:fill="FFFFFF"/>
              <w:contextualSpacing w:val="0"/>
              <w:textAlignment w:val="baseline"/>
              <w:rPr>
                <w:rFonts w:asciiTheme="minorHAnsi" w:eastAsia="Times New Roman" w:hAnsiTheme="minorHAnsi" w:cstheme="minorHAnsi"/>
                <w:b/>
                <w:bCs/>
                <w:color w:val="000000" w:themeColor="text1"/>
                <w:szCs w:val="24"/>
              </w:rPr>
            </w:pPr>
            <w:r>
              <w:rPr>
                <w:rFonts w:asciiTheme="minorHAnsi" w:eastAsia="Times New Roman" w:hAnsiTheme="minorHAnsi" w:cstheme="minorHAnsi"/>
                <w:b/>
                <w:bCs/>
                <w:color w:val="000000" w:themeColor="text1"/>
                <w:szCs w:val="24"/>
              </w:rPr>
              <w:lastRenderedPageBreak/>
              <w:t>Frame the activity and give instructions:</w:t>
            </w:r>
          </w:p>
          <w:p w14:paraId="40320FA6" w14:textId="77777777" w:rsidR="00104BCE" w:rsidRPr="0084158B" w:rsidRDefault="00104BCE" w:rsidP="006624CF">
            <w:pPr>
              <w:shd w:val="clear" w:color="auto" w:fill="FFFFFF"/>
              <w:contextualSpacing w:val="0"/>
              <w:textAlignment w:val="baseline"/>
              <w:rPr>
                <w:rFonts w:asciiTheme="minorHAnsi" w:eastAsia="Times New Roman" w:hAnsiTheme="minorHAnsi" w:cstheme="minorHAnsi"/>
                <w:b/>
                <w:bCs/>
                <w:color w:val="000000" w:themeColor="text1"/>
                <w:szCs w:val="24"/>
              </w:rPr>
            </w:pPr>
          </w:p>
          <w:p w14:paraId="7D4878B4" w14:textId="37C8EBE9" w:rsidR="003535FC" w:rsidRPr="00855A46" w:rsidRDefault="00AE2EE0" w:rsidP="0007661D">
            <w:pPr>
              <w:pStyle w:val="ListParagraph"/>
              <w:numPr>
                <w:ilvl w:val="0"/>
                <w:numId w:val="10"/>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As we read in the article, many identities grant privilege.</w:t>
            </w:r>
            <w:r w:rsidR="00855A46">
              <w:rPr>
                <w:rFonts w:asciiTheme="minorHAnsi" w:eastAsia="Times New Roman" w:hAnsiTheme="minorHAnsi" w:cstheme="minorHAnsi"/>
                <w:color w:val="000000" w:themeColor="text1"/>
                <w:szCs w:val="24"/>
              </w:rPr>
              <w:t xml:space="preserve"> We also read how it is easier to notice when we are experiencing oppression compared to privilege. </w:t>
            </w:r>
          </w:p>
          <w:p w14:paraId="219DE2D7" w14:textId="77777777" w:rsidR="00AE2EE0" w:rsidRDefault="00AE2EE0" w:rsidP="0007661D">
            <w:pPr>
              <w:pStyle w:val="ListParagraph"/>
              <w:numPr>
                <w:ilvl w:val="0"/>
                <w:numId w:val="10"/>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We are now going to review six privilege lists based on:</w:t>
            </w:r>
          </w:p>
          <w:p w14:paraId="42548224" w14:textId="77777777" w:rsidR="00AE2EE0" w:rsidRDefault="00AE2EE0" w:rsidP="0007661D">
            <w:pPr>
              <w:pStyle w:val="ListParagraph"/>
              <w:numPr>
                <w:ilvl w:val="1"/>
                <w:numId w:val="10"/>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Ability</w:t>
            </w:r>
          </w:p>
          <w:p w14:paraId="7F2DEA43" w14:textId="77777777" w:rsidR="00AE2EE0" w:rsidRDefault="00AE2EE0" w:rsidP="0007661D">
            <w:pPr>
              <w:pStyle w:val="ListParagraph"/>
              <w:numPr>
                <w:ilvl w:val="1"/>
                <w:numId w:val="10"/>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lastRenderedPageBreak/>
              <w:t>Being Christian in the US</w:t>
            </w:r>
          </w:p>
          <w:p w14:paraId="5AC0CBB6" w14:textId="7E0F7B76" w:rsidR="00AE2EE0" w:rsidRDefault="00AE2EE0" w:rsidP="0007661D">
            <w:pPr>
              <w:pStyle w:val="ListParagraph"/>
              <w:numPr>
                <w:ilvl w:val="1"/>
                <w:numId w:val="10"/>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Cisgender</w:t>
            </w:r>
          </w:p>
          <w:p w14:paraId="0E5D0170" w14:textId="27B0F207" w:rsidR="00AE2EE0" w:rsidRDefault="00AE2EE0" w:rsidP="0007661D">
            <w:pPr>
              <w:pStyle w:val="ListParagraph"/>
              <w:numPr>
                <w:ilvl w:val="2"/>
                <w:numId w:val="10"/>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 xml:space="preserve">If necessary, pause here and ask if someone in the class can </w:t>
            </w:r>
            <w:r w:rsidR="00736719">
              <w:rPr>
                <w:rFonts w:asciiTheme="minorHAnsi" w:eastAsia="Times New Roman" w:hAnsiTheme="minorHAnsi" w:cstheme="minorHAnsi"/>
                <w:color w:val="000000" w:themeColor="text1"/>
                <w:szCs w:val="24"/>
              </w:rPr>
              <w:t>define</w:t>
            </w:r>
            <w:r>
              <w:rPr>
                <w:rFonts w:asciiTheme="minorHAnsi" w:eastAsia="Times New Roman" w:hAnsiTheme="minorHAnsi" w:cstheme="minorHAnsi"/>
                <w:color w:val="000000" w:themeColor="text1"/>
                <w:szCs w:val="24"/>
              </w:rPr>
              <w:t xml:space="preserve"> cisgender. If the term is unfamiliar, provide one for the class. </w:t>
            </w:r>
          </w:p>
          <w:p w14:paraId="22CB7606" w14:textId="77777777" w:rsidR="00AE2EE0" w:rsidRDefault="00AE2EE0" w:rsidP="0007661D">
            <w:pPr>
              <w:pStyle w:val="ListParagraph"/>
              <w:numPr>
                <w:ilvl w:val="2"/>
                <w:numId w:val="10"/>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 xml:space="preserve">Cisgender: People who were assigned a sex and gender at birth that </w:t>
            </w:r>
            <w:proofErr w:type="gramStart"/>
            <w:r>
              <w:rPr>
                <w:rFonts w:asciiTheme="minorHAnsi" w:eastAsia="Times New Roman" w:hAnsiTheme="minorHAnsi" w:cstheme="minorHAnsi"/>
                <w:color w:val="000000" w:themeColor="text1"/>
                <w:szCs w:val="24"/>
              </w:rPr>
              <w:t>is in agreement</w:t>
            </w:r>
            <w:proofErr w:type="gramEnd"/>
            <w:r>
              <w:rPr>
                <w:rFonts w:asciiTheme="minorHAnsi" w:eastAsia="Times New Roman" w:hAnsiTheme="minorHAnsi" w:cstheme="minorHAnsi"/>
                <w:color w:val="000000" w:themeColor="text1"/>
                <w:szCs w:val="24"/>
              </w:rPr>
              <w:t xml:space="preserve"> with their self-designated gender. </w:t>
            </w:r>
          </w:p>
          <w:p w14:paraId="1391D47A" w14:textId="77777777" w:rsidR="00AE2EE0" w:rsidRDefault="00AE2EE0" w:rsidP="0007661D">
            <w:pPr>
              <w:pStyle w:val="ListParagraph"/>
              <w:numPr>
                <w:ilvl w:val="1"/>
                <w:numId w:val="10"/>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 xml:space="preserve">(Mostly cisgender) Man </w:t>
            </w:r>
          </w:p>
          <w:p w14:paraId="7A91F751" w14:textId="77777777" w:rsidR="00AE2EE0" w:rsidRDefault="00AE2EE0" w:rsidP="0007661D">
            <w:pPr>
              <w:pStyle w:val="ListParagraph"/>
              <w:numPr>
                <w:ilvl w:val="1"/>
                <w:numId w:val="10"/>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Socioeconomic Status</w:t>
            </w:r>
          </w:p>
          <w:p w14:paraId="2421FC3F" w14:textId="79AD626D" w:rsidR="00AE2EE0" w:rsidRDefault="00AE2EE0" w:rsidP="0007661D">
            <w:pPr>
              <w:pStyle w:val="ListParagraph"/>
              <w:numPr>
                <w:ilvl w:val="1"/>
                <w:numId w:val="10"/>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 xml:space="preserve">US Citizenship </w:t>
            </w:r>
            <w:r w:rsidR="00B838F2">
              <w:rPr>
                <w:rFonts w:asciiTheme="minorHAnsi" w:eastAsia="Times New Roman" w:hAnsiTheme="minorHAnsi" w:cstheme="minorHAnsi"/>
                <w:color w:val="000000" w:themeColor="text1"/>
                <w:szCs w:val="24"/>
              </w:rPr>
              <w:br/>
            </w:r>
          </w:p>
          <w:p w14:paraId="105E37DE" w14:textId="77777777" w:rsidR="002C5CF1" w:rsidRPr="003535FC" w:rsidRDefault="002C5CF1" w:rsidP="002C5CF1">
            <w:pPr>
              <w:pStyle w:val="ListParagraph"/>
              <w:shd w:val="clear" w:color="auto" w:fill="FFFFFF"/>
              <w:ind w:left="1080"/>
              <w:contextualSpacing w:val="0"/>
              <w:textAlignment w:val="baseline"/>
              <w:rPr>
                <w:rFonts w:asciiTheme="minorHAnsi" w:eastAsia="Times New Roman" w:hAnsiTheme="minorHAnsi" w:cstheme="minorHAnsi"/>
                <w:color w:val="000000" w:themeColor="text1"/>
                <w:szCs w:val="24"/>
              </w:rPr>
            </w:pPr>
          </w:p>
          <w:p w14:paraId="1357C291" w14:textId="5F29334C" w:rsidR="00AE2EE0" w:rsidRDefault="00AE2EE0" w:rsidP="0007661D">
            <w:pPr>
              <w:pStyle w:val="ListParagraph"/>
              <w:numPr>
                <w:ilvl w:val="0"/>
                <w:numId w:val="10"/>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Each of you will join a small group that will explore one of these privileg</w:t>
            </w:r>
            <w:r w:rsidR="003535FC">
              <w:rPr>
                <w:rFonts w:asciiTheme="minorHAnsi" w:eastAsia="Times New Roman" w:hAnsiTheme="minorHAnsi" w:cstheme="minorHAnsi"/>
                <w:color w:val="000000" w:themeColor="text1"/>
                <w:szCs w:val="24"/>
              </w:rPr>
              <w:t>e</w:t>
            </w:r>
            <w:r>
              <w:rPr>
                <w:rFonts w:asciiTheme="minorHAnsi" w:eastAsia="Times New Roman" w:hAnsiTheme="minorHAnsi" w:cstheme="minorHAnsi"/>
                <w:color w:val="000000" w:themeColor="text1"/>
                <w:szCs w:val="24"/>
              </w:rPr>
              <w:t xml:space="preserve">s. You must choose a privilege that you hold yourself. </w:t>
            </w:r>
          </w:p>
          <w:p w14:paraId="4AA1D59B" w14:textId="3B102AF9" w:rsidR="004B3A72" w:rsidRDefault="00C744D2" w:rsidP="004B3A72">
            <w:pPr>
              <w:pStyle w:val="ListParagraph"/>
              <w:numPr>
                <w:ilvl w:val="1"/>
                <w:numId w:val="10"/>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There should be</w:t>
            </w:r>
            <w:r w:rsidR="004B3A72">
              <w:rPr>
                <w:rFonts w:asciiTheme="minorHAnsi" w:eastAsia="Times New Roman" w:hAnsiTheme="minorHAnsi" w:cstheme="minorHAnsi"/>
                <w:color w:val="000000" w:themeColor="text1"/>
                <w:szCs w:val="24"/>
              </w:rPr>
              <w:t xml:space="preserve"> at least 2 students in each group.</w:t>
            </w:r>
          </w:p>
          <w:p w14:paraId="6BB484C8" w14:textId="376D1A67" w:rsidR="00727158" w:rsidRDefault="00727158" w:rsidP="0007661D">
            <w:pPr>
              <w:pStyle w:val="ListParagraph"/>
              <w:numPr>
                <w:ilvl w:val="1"/>
                <w:numId w:val="10"/>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 xml:space="preserve">As noted in the challenges, there may be students who do not possess one of the 6 privileges for this activity. </w:t>
            </w:r>
          </w:p>
          <w:p w14:paraId="6F9AB928" w14:textId="6CAF1F94" w:rsidR="0007661D" w:rsidRDefault="0007661D" w:rsidP="004B3A72">
            <w:pPr>
              <w:pStyle w:val="ListParagraph"/>
              <w:numPr>
                <w:ilvl w:val="2"/>
                <w:numId w:val="10"/>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 xml:space="preserve">If this happens, you can meet with any students in a one-on-one discussion of privilege, perhaps finding an area that they do experience privilege. For example, thin privilege, English language fluency privilege, heterosexual privilege, access to college, etc. </w:t>
            </w:r>
          </w:p>
          <w:p w14:paraId="52DB4EB9" w14:textId="734ABD19" w:rsidR="00AE2EE0" w:rsidRDefault="00A84F35" w:rsidP="003535FC">
            <w:pPr>
              <w:pStyle w:val="ListParagraph"/>
              <w:numPr>
                <w:ilvl w:val="2"/>
                <w:numId w:val="10"/>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Conversely and if you feel capable, you can engage in a conversation about oppression</w:t>
            </w:r>
            <w:r w:rsidR="006E4AA1">
              <w:rPr>
                <w:rFonts w:asciiTheme="minorHAnsi" w:eastAsia="Times New Roman" w:hAnsiTheme="minorHAnsi" w:cstheme="minorHAnsi"/>
                <w:color w:val="000000" w:themeColor="text1"/>
                <w:szCs w:val="24"/>
              </w:rPr>
              <w:t xml:space="preserve"> with students. Use this as an opportunity for students to discuss their perspective</w:t>
            </w:r>
            <w:r w:rsidR="00B838F2">
              <w:rPr>
                <w:rFonts w:asciiTheme="minorHAnsi" w:eastAsia="Times New Roman" w:hAnsiTheme="minorHAnsi" w:cstheme="minorHAnsi"/>
                <w:color w:val="000000" w:themeColor="text1"/>
                <w:szCs w:val="24"/>
              </w:rPr>
              <w:t>s</w:t>
            </w:r>
            <w:r w:rsidR="006E4AA1">
              <w:rPr>
                <w:rFonts w:asciiTheme="minorHAnsi" w:eastAsia="Times New Roman" w:hAnsiTheme="minorHAnsi" w:cstheme="minorHAnsi"/>
                <w:color w:val="000000" w:themeColor="text1"/>
                <w:szCs w:val="24"/>
              </w:rPr>
              <w:t xml:space="preserve"> on privilege and oppression. Do not use this as an opportunity to interrogate students on oppressed identities they hold.</w:t>
            </w:r>
            <w:r w:rsidR="008F2411">
              <w:rPr>
                <w:rFonts w:asciiTheme="minorHAnsi" w:eastAsia="Times New Roman" w:hAnsiTheme="minorHAnsi" w:cstheme="minorHAnsi"/>
                <w:color w:val="000000" w:themeColor="text1"/>
                <w:szCs w:val="24"/>
              </w:rPr>
              <w:t xml:space="preserve"> The goal is not to have them teach you about oppression, but to hold space for dialogue. </w:t>
            </w:r>
            <w:r w:rsidR="006E4AA1">
              <w:rPr>
                <w:rFonts w:asciiTheme="minorHAnsi" w:eastAsia="Times New Roman" w:hAnsiTheme="minorHAnsi" w:cstheme="minorHAnsi"/>
                <w:color w:val="000000" w:themeColor="text1"/>
                <w:szCs w:val="24"/>
              </w:rPr>
              <w:t xml:space="preserve"> </w:t>
            </w:r>
          </w:p>
          <w:p w14:paraId="26BEF4DF" w14:textId="0BA5FB6B" w:rsidR="00B838F2" w:rsidRPr="007D153E" w:rsidRDefault="00B838F2" w:rsidP="00B838F2">
            <w:pPr>
              <w:pStyle w:val="ListParagraph"/>
              <w:shd w:val="clear" w:color="auto" w:fill="FFFFFF"/>
              <w:ind w:left="1800"/>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br/>
            </w:r>
          </w:p>
          <w:p w14:paraId="3888AB4F" w14:textId="1F6E9058" w:rsidR="00AE2EE0" w:rsidRDefault="00B838F2" w:rsidP="0007661D">
            <w:pPr>
              <w:pStyle w:val="ListParagraph"/>
              <w:numPr>
                <w:ilvl w:val="0"/>
                <w:numId w:val="10"/>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To</w:t>
            </w:r>
            <w:r w:rsidR="00AE2EE0">
              <w:rPr>
                <w:rFonts w:asciiTheme="minorHAnsi" w:eastAsia="Times New Roman" w:hAnsiTheme="minorHAnsi" w:cstheme="minorHAnsi"/>
                <w:color w:val="000000" w:themeColor="text1"/>
                <w:szCs w:val="24"/>
              </w:rPr>
              <w:t xml:space="preserve"> get the most out of this activity, you are strongly encouraged to choose the privileged identity that makes you the most uncomfortable and/or that you have had the least opportunity to interrogate. </w:t>
            </w:r>
          </w:p>
          <w:p w14:paraId="6E20B4A3" w14:textId="77777777" w:rsidR="00AE2EE0" w:rsidRPr="00AE2EE0" w:rsidRDefault="00AE2EE0" w:rsidP="00AE2EE0">
            <w:pPr>
              <w:pStyle w:val="ListParagraph"/>
              <w:rPr>
                <w:rFonts w:asciiTheme="minorHAnsi" w:eastAsia="Times New Roman" w:hAnsiTheme="minorHAnsi" w:cstheme="minorHAnsi"/>
                <w:color w:val="000000" w:themeColor="text1"/>
                <w:szCs w:val="24"/>
              </w:rPr>
            </w:pPr>
          </w:p>
          <w:p w14:paraId="3A47C09B" w14:textId="77777777" w:rsidR="00AE2EE0" w:rsidRDefault="00AE2EE0" w:rsidP="0007661D">
            <w:pPr>
              <w:pStyle w:val="ListParagraph"/>
              <w:numPr>
                <w:ilvl w:val="0"/>
                <w:numId w:val="10"/>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 xml:space="preserve">Listen carefully again to the six privilege lists we have and think about which one you would like to focus on. </w:t>
            </w:r>
          </w:p>
          <w:p w14:paraId="6DB4D618" w14:textId="77777777" w:rsidR="00AE2EE0" w:rsidRPr="00AE2EE0" w:rsidRDefault="00AE2EE0" w:rsidP="00AE2EE0">
            <w:pPr>
              <w:pStyle w:val="ListParagraph"/>
              <w:rPr>
                <w:rFonts w:asciiTheme="minorHAnsi" w:eastAsia="Times New Roman" w:hAnsiTheme="minorHAnsi" w:cstheme="minorHAnsi"/>
                <w:color w:val="000000" w:themeColor="text1"/>
                <w:szCs w:val="24"/>
              </w:rPr>
            </w:pPr>
          </w:p>
          <w:p w14:paraId="71D393F6" w14:textId="6A8489F5" w:rsidR="00AE2EE0" w:rsidRDefault="00AE2EE0" w:rsidP="0007661D">
            <w:pPr>
              <w:pStyle w:val="ListParagraph"/>
              <w:numPr>
                <w:ilvl w:val="0"/>
                <w:numId w:val="10"/>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 xml:space="preserve">Assign locations around the room for each small group, according to </w:t>
            </w:r>
            <w:r w:rsidR="00B838F2">
              <w:rPr>
                <w:rFonts w:asciiTheme="minorHAnsi" w:eastAsia="Times New Roman" w:hAnsiTheme="minorHAnsi" w:cstheme="minorHAnsi"/>
                <w:color w:val="000000" w:themeColor="text1"/>
                <w:szCs w:val="24"/>
              </w:rPr>
              <w:t xml:space="preserve">the </w:t>
            </w:r>
            <w:r>
              <w:rPr>
                <w:rFonts w:asciiTheme="minorHAnsi" w:eastAsia="Times New Roman" w:hAnsiTheme="minorHAnsi" w:cstheme="minorHAnsi"/>
                <w:color w:val="000000" w:themeColor="text1"/>
                <w:szCs w:val="24"/>
              </w:rPr>
              <w:t>privilege list</w:t>
            </w:r>
            <w:r w:rsidR="00B838F2">
              <w:rPr>
                <w:rFonts w:asciiTheme="minorHAnsi" w:eastAsia="Times New Roman" w:hAnsiTheme="minorHAnsi" w:cstheme="minorHAnsi"/>
                <w:color w:val="000000" w:themeColor="text1"/>
                <w:szCs w:val="24"/>
              </w:rPr>
              <w:t>s</w:t>
            </w:r>
            <w:r>
              <w:rPr>
                <w:rFonts w:asciiTheme="minorHAnsi" w:eastAsia="Times New Roman" w:hAnsiTheme="minorHAnsi" w:cstheme="minorHAnsi"/>
                <w:color w:val="000000" w:themeColor="text1"/>
                <w:szCs w:val="24"/>
              </w:rPr>
              <w:t xml:space="preserve">. </w:t>
            </w:r>
          </w:p>
          <w:p w14:paraId="5CE0338F" w14:textId="77777777" w:rsidR="00AE2EE0" w:rsidRPr="00AE2EE0" w:rsidRDefault="00AE2EE0" w:rsidP="00AE2EE0">
            <w:pPr>
              <w:pStyle w:val="ListParagraph"/>
              <w:rPr>
                <w:rFonts w:asciiTheme="minorHAnsi" w:eastAsia="Times New Roman" w:hAnsiTheme="minorHAnsi" w:cstheme="minorHAnsi"/>
                <w:color w:val="000000" w:themeColor="text1"/>
                <w:szCs w:val="24"/>
              </w:rPr>
            </w:pPr>
          </w:p>
          <w:p w14:paraId="059EDB5A" w14:textId="35F0A8E1" w:rsidR="00AE2EE0" w:rsidRDefault="00AE2EE0" w:rsidP="0007661D">
            <w:pPr>
              <w:pStyle w:val="ListParagraph"/>
              <w:numPr>
                <w:ilvl w:val="0"/>
                <w:numId w:val="10"/>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Allow students to self-select, but check in with each group – does everyone in the group hold the privilege explored by their list?</w:t>
            </w:r>
          </w:p>
          <w:p w14:paraId="3A51C88A" w14:textId="69E24222" w:rsidR="00AE2EE0" w:rsidRPr="006E4AA1" w:rsidRDefault="00AE2EE0" w:rsidP="006E4AA1">
            <w:pPr>
              <w:rPr>
                <w:rFonts w:asciiTheme="minorHAnsi" w:eastAsia="Times New Roman" w:hAnsiTheme="minorHAnsi" w:cstheme="minorHAnsi"/>
                <w:color w:val="000000" w:themeColor="text1"/>
                <w:szCs w:val="24"/>
              </w:rPr>
            </w:pPr>
          </w:p>
          <w:p w14:paraId="512388F0" w14:textId="77777777" w:rsidR="00B838F2" w:rsidRDefault="00B838F2" w:rsidP="00AE2EE0">
            <w:pPr>
              <w:shd w:val="clear" w:color="auto" w:fill="FFFFFF"/>
              <w:contextualSpacing w:val="0"/>
              <w:textAlignment w:val="baseline"/>
              <w:rPr>
                <w:rFonts w:asciiTheme="minorHAnsi" w:eastAsia="Times New Roman" w:hAnsiTheme="minorHAnsi" w:cstheme="minorHAnsi"/>
                <w:b/>
                <w:bCs/>
                <w:color w:val="000000" w:themeColor="text1"/>
                <w:szCs w:val="24"/>
              </w:rPr>
            </w:pPr>
          </w:p>
          <w:p w14:paraId="49FE29EB" w14:textId="113CBD94" w:rsidR="00B838F2" w:rsidRDefault="00B838F2" w:rsidP="00AE2EE0">
            <w:pPr>
              <w:shd w:val="clear" w:color="auto" w:fill="FFFFFF"/>
              <w:contextualSpacing w:val="0"/>
              <w:textAlignment w:val="baseline"/>
              <w:rPr>
                <w:rFonts w:asciiTheme="minorHAnsi" w:eastAsia="Times New Roman" w:hAnsiTheme="minorHAnsi" w:cstheme="minorHAnsi"/>
                <w:b/>
                <w:bCs/>
                <w:color w:val="000000" w:themeColor="text1"/>
                <w:szCs w:val="24"/>
              </w:rPr>
            </w:pPr>
          </w:p>
          <w:p w14:paraId="325159C0" w14:textId="369AEC78" w:rsidR="00AE2EE0" w:rsidRDefault="00AE2EE0" w:rsidP="00AE2EE0">
            <w:pPr>
              <w:shd w:val="clear" w:color="auto" w:fill="FFFFFF"/>
              <w:contextualSpacing w:val="0"/>
              <w:textAlignment w:val="baseline"/>
              <w:rPr>
                <w:rFonts w:asciiTheme="minorHAnsi" w:eastAsia="Times New Roman" w:hAnsiTheme="minorHAnsi" w:cstheme="minorHAnsi"/>
                <w:b/>
                <w:bCs/>
                <w:color w:val="000000" w:themeColor="text1"/>
                <w:szCs w:val="24"/>
              </w:rPr>
            </w:pPr>
            <w:r>
              <w:rPr>
                <w:rFonts w:asciiTheme="minorHAnsi" w:eastAsia="Times New Roman" w:hAnsiTheme="minorHAnsi" w:cstheme="minorHAnsi"/>
                <w:b/>
                <w:bCs/>
                <w:color w:val="000000" w:themeColor="text1"/>
                <w:szCs w:val="24"/>
              </w:rPr>
              <w:t>Small Group Discussion</w:t>
            </w:r>
          </w:p>
          <w:p w14:paraId="1F086FAD" w14:textId="77777777" w:rsidR="00AE2EE0" w:rsidRDefault="00AE2EE0" w:rsidP="00AE2EE0">
            <w:pPr>
              <w:shd w:val="clear" w:color="auto" w:fill="FFFFFF"/>
              <w:contextualSpacing w:val="0"/>
              <w:textAlignment w:val="baseline"/>
              <w:rPr>
                <w:rFonts w:asciiTheme="minorHAnsi" w:eastAsia="Times New Roman" w:hAnsiTheme="minorHAnsi" w:cstheme="minorHAnsi"/>
                <w:b/>
                <w:bCs/>
                <w:color w:val="000000" w:themeColor="text1"/>
                <w:szCs w:val="24"/>
              </w:rPr>
            </w:pPr>
          </w:p>
          <w:p w14:paraId="3D39AC58" w14:textId="6FA44D71" w:rsidR="006E4AA1" w:rsidRDefault="00AE2EE0" w:rsidP="006E4AA1">
            <w:pPr>
              <w:pStyle w:val="ListParagraph"/>
              <w:numPr>
                <w:ilvl w:val="0"/>
                <w:numId w:val="14"/>
              </w:numPr>
              <w:shd w:val="clear" w:color="auto" w:fill="FFFFFF"/>
              <w:contextualSpacing w:val="0"/>
              <w:textAlignment w:val="baseline"/>
              <w:rPr>
                <w:rFonts w:asciiTheme="minorHAnsi" w:eastAsia="Times New Roman" w:hAnsiTheme="minorHAnsi" w:cstheme="minorHAnsi"/>
                <w:color w:val="000000" w:themeColor="text1"/>
                <w:szCs w:val="24"/>
              </w:rPr>
            </w:pPr>
            <w:r w:rsidRPr="006E4AA1">
              <w:rPr>
                <w:rFonts w:asciiTheme="minorHAnsi" w:eastAsia="Times New Roman" w:hAnsiTheme="minorHAnsi" w:cstheme="minorHAnsi"/>
                <w:color w:val="000000" w:themeColor="text1"/>
                <w:szCs w:val="24"/>
              </w:rPr>
              <w:lastRenderedPageBreak/>
              <w:t xml:space="preserve">Distribute the small-group questions (found in the materials section) to each group and ask students to read the privilege list before discussing the prompts. </w:t>
            </w:r>
          </w:p>
          <w:p w14:paraId="0D3BE137" w14:textId="77777777" w:rsidR="00B838F2" w:rsidRDefault="00B838F2" w:rsidP="00B838F2">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1EC8E754" w14:textId="77777777" w:rsidR="00F77F43" w:rsidRDefault="003535FC" w:rsidP="00F378E7">
            <w:pPr>
              <w:pStyle w:val="ListParagraph"/>
              <w:numPr>
                <w:ilvl w:val="0"/>
                <w:numId w:val="14"/>
              </w:numPr>
              <w:shd w:val="clear" w:color="auto" w:fill="FFFFFF"/>
              <w:contextualSpacing w:val="0"/>
              <w:textAlignment w:val="baseline"/>
              <w:rPr>
                <w:rFonts w:asciiTheme="minorHAnsi" w:eastAsia="Times New Roman" w:hAnsiTheme="minorHAnsi" w:cstheme="minorHAnsi"/>
                <w:color w:val="000000" w:themeColor="text1"/>
                <w:szCs w:val="24"/>
              </w:rPr>
            </w:pPr>
            <w:r w:rsidRPr="006E4AA1">
              <w:rPr>
                <w:rFonts w:asciiTheme="minorHAnsi" w:eastAsia="Times New Roman" w:hAnsiTheme="minorHAnsi" w:cstheme="minorHAnsi"/>
                <w:color w:val="000000" w:themeColor="text1"/>
                <w:szCs w:val="24"/>
              </w:rPr>
              <w:t xml:space="preserve">Circulate the room and check in on different groups during their discussion. </w:t>
            </w:r>
          </w:p>
          <w:p w14:paraId="699BEDC8" w14:textId="6E3267E6" w:rsidR="00F378E7" w:rsidRPr="00F378E7" w:rsidRDefault="00F378E7" w:rsidP="00F378E7">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tc>
      </w:tr>
      <w:tr w:rsidR="003535FC" w:rsidRPr="005D3F19" w14:paraId="2B5D9C5C" w14:textId="77777777" w:rsidTr="00300705">
        <w:tc>
          <w:tcPr>
            <w:tcW w:w="1710" w:type="dxa"/>
            <w:shd w:val="clear" w:color="auto" w:fill="F2F2F2" w:themeFill="background1" w:themeFillShade="F2"/>
            <w:tcMar>
              <w:top w:w="140" w:type="dxa"/>
              <w:left w:w="108" w:type="dxa"/>
              <w:right w:w="140" w:type="dxa"/>
            </w:tcMar>
          </w:tcPr>
          <w:p w14:paraId="2D9BC1FB" w14:textId="27767A6C" w:rsidR="003535FC" w:rsidRPr="00300705" w:rsidRDefault="003535FC" w:rsidP="006624CF">
            <w:pPr>
              <w:contextualSpacing w:val="0"/>
              <w:rPr>
                <w:rFonts w:asciiTheme="minorHAnsi" w:eastAsia="Calibri" w:hAnsiTheme="minorHAnsi" w:cstheme="minorHAnsi"/>
                <w:b/>
                <w:color w:val="000000" w:themeColor="text1"/>
                <w:sz w:val="28"/>
                <w:szCs w:val="28"/>
              </w:rPr>
            </w:pPr>
            <w:r w:rsidRPr="00300705">
              <w:rPr>
                <w:rFonts w:asciiTheme="minorHAnsi" w:eastAsia="Calibri" w:hAnsiTheme="minorHAnsi" w:cstheme="minorHAnsi"/>
                <w:b/>
                <w:color w:val="000000" w:themeColor="text1"/>
                <w:sz w:val="28"/>
                <w:szCs w:val="28"/>
              </w:rPr>
              <w:lastRenderedPageBreak/>
              <w:t>Large Group Debrief</w:t>
            </w:r>
          </w:p>
        </w:tc>
        <w:tc>
          <w:tcPr>
            <w:tcW w:w="1170" w:type="dxa"/>
            <w:tcMar>
              <w:top w:w="140" w:type="dxa"/>
              <w:left w:w="108" w:type="dxa"/>
              <w:right w:w="140" w:type="dxa"/>
            </w:tcMar>
          </w:tcPr>
          <w:p w14:paraId="4B6D85C9" w14:textId="45D78753" w:rsidR="003535FC" w:rsidRDefault="003535FC" w:rsidP="006624CF">
            <w:pPr>
              <w:contextualSpacing w:val="0"/>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20 mins</w:t>
            </w:r>
          </w:p>
        </w:tc>
        <w:tc>
          <w:tcPr>
            <w:tcW w:w="8190" w:type="dxa"/>
            <w:tcMar>
              <w:top w:w="140" w:type="dxa"/>
              <w:left w:w="108" w:type="dxa"/>
              <w:right w:w="140" w:type="dxa"/>
            </w:tcMar>
          </w:tcPr>
          <w:p w14:paraId="442399EA" w14:textId="2C49D3EE" w:rsidR="003535FC" w:rsidRDefault="003535FC" w:rsidP="006624CF">
            <w:pPr>
              <w:shd w:val="clear" w:color="auto" w:fill="FFFFFF"/>
              <w:contextualSpacing w:val="0"/>
              <w:textAlignment w:val="baseline"/>
              <w:rPr>
                <w:rFonts w:asciiTheme="minorHAnsi" w:eastAsia="Times New Roman" w:hAnsiTheme="minorHAnsi" w:cstheme="minorHAnsi"/>
                <w:b/>
                <w:bCs/>
                <w:color w:val="000000" w:themeColor="text1"/>
                <w:szCs w:val="24"/>
              </w:rPr>
            </w:pPr>
            <w:r>
              <w:rPr>
                <w:rFonts w:asciiTheme="minorHAnsi" w:eastAsia="Times New Roman" w:hAnsiTheme="minorHAnsi" w:cstheme="minorHAnsi"/>
                <w:b/>
                <w:bCs/>
                <w:color w:val="000000" w:themeColor="text1"/>
                <w:szCs w:val="24"/>
              </w:rPr>
              <w:t>Lead a large group debrief conversation</w:t>
            </w:r>
            <w:r w:rsidR="00142E55">
              <w:rPr>
                <w:rFonts w:asciiTheme="minorHAnsi" w:eastAsia="Times New Roman" w:hAnsiTheme="minorHAnsi" w:cstheme="minorHAnsi"/>
                <w:b/>
                <w:bCs/>
                <w:color w:val="000000" w:themeColor="text1"/>
                <w:szCs w:val="24"/>
              </w:rPr>
              <w:t>:</w:t>
            </w:r>
          </w:p>
          <w:p w14:paraId="04599A9E" w14:textId="77777777" w:rsidR="003535FC" w:rsidRDefault="003535FC" w:rsidP="006624CF">
            <w:pPr>
              <w:shd w:val="clear" w:color="auto" w:fill="FFFFFF"/>
              <w:contextualSpacing w:val="0"/>
              <w:textAlignment w:val="baseline"/>
              <w:rPr>
                <w:rFonts w:asciiTheme="minorHAnsi" w:eastAsia="Times New Roman" w:hAnsiTheme="minorHAnsi" w:cstheme="minorHAnsi"/>
                <w:b/>
                <w:bCs/>
                <w:color w:val="000000" w:themeColor="text1"/>
                <w:szCs w:val="24"/>
              </w:rPr>
            </w:pPr>
          </w:p>
          <w:p w14:paraId="29EA2E4E" w14:textId="727FB6AF" w:rsidR="002C5CF1" w:rsidRDefault="003535FC" w:rsidP="006624CF">
            <w:p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Questions to consider:</w:t>
            </w:r>
          </w:p>
          <w:p w14:paraId="3B6E0B7D" w14:textId="7E8D824A" w:rsidR="003535FC" w:rsidRDefault="003535FC" w:rsidP="003535FC">
            <w:pPr>
              <w:pStyle w:val="ListParagraph"/>
              <w:numPr>
                <w:ilvl w:val="0"/>
                <w:numId w:val="13"/>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What did it feel like to read the privilege list?</w:t>
            </w:r>
          </w:p>
          <w:p w14:paraId="15CC427A" w14:textId="77777777" w:rsidR="002C5CF1" w:rsidRDefault="002C5CF1" w:rsidP="002C5CF1">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3C84E97E" w14:textId="0DB14A3D" w:rsidR="002C5CF1" w:rsidRDefault="003535FC" w:rsidP="002C5CF1">
            <w:pPr>
              <w:pStyle w:val="ListParagraph"/>
              <w:numPr>
                <w:ilvl w:val="0"/>
                <w:numId w:val="13"/>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What is something you learned about yourself from the small group activity?</w:t>
            </w:r>
          </w:p>
          <w:p w14:paraId="6579B3B7" w14:textId="1F773590" w:rsidR="00CB5315" w:rsidRPr="002C5CF1" w:rsidRDefault="00CB5315" w:rsidP="00CB5315">
            <w:pPr>
              <w:pStyle w:val="ListParagraph"/>
              <w:numPr>
                <w:ilvl w:val="1"/>
                <w:numId w:val="13"/>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What is your relation to privilege? Oppression?</w:t>
            </w:r>
          </w:p>
          <w:p w14:paraId="38E4CC78" w14:textId="77777777" w:rsidR="002C5CF1" w:rsidRDefault="002C5CF1" w:rsidP="002C5CF1">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3F9E3413" w14:textId="050C3BB8" w:rsidR="003535FC" w:rsidRDefault="003535FC" w:rsidP="003535FC">
            <w:pPr>
              <w:pStyle w:val="ListParagraph"/>
              <w:numPr>
                <w:ilvl w:val="0"/>
                <w:numId w:val="13"/>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Does your awareness of your own privilege make you aware of how you have viewed others?</w:t>
            </w:r>
          </w:p>
          <w:p w14:paraId="415BA2AA" w14:textId="77777777" w:rsidR="002C5CF1" w:rsidRDefault="002C5CF1" w:rsidP="002C5CF1">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178F4135" w14:textId="63886058" w:rsidR="003535FC" w:rsidRDefault="003535FC" w:rsidP="003535FC">
            <w:pPr>
              <w:pStyle w:val="ListParagraph"/>
              <w:numPr>
                <w:ilvl w:val="0"/>
                <w:numId w:val="13"/>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If you were unaware of privileges</w:t>
            </w:r>
            <w:r w:rsidR="009505C6">
              <w:rPr>
                <w:rFonts w:asciiTheme="minorHAnsi" w:eastAsia="Times New Roman" w:hAnsiTheme="minorHAnsi" w:cstheme="minorHAnsi"/>
                <w:color w:val="000000" w:themeColor="text1"/>
                <w:szCs w:val="24"/>
              </w:rPr>
              <w:t xml:space="preserve"> OR lack o</w:t>
            </w:r>
            <w:r w:rsidR="00017B93">
              <w:rPr>
                <w:rFonts w:asciiTheme="minorHAnsi" w:eastAsia="Times New Roman" w:hAnsiTheme="minorHAnsi" w:cstheme="minorHAnsi"/>
                <w:color w:val="000000" w:themeColor="text1"/>
                <w:szCs w:val="24"/>
              </w:rPr>
              <w:t xml:space="preserve">f </w:t>
            </w:r>
            <w:r w:rsidR="009505C6">
              <w:rPr>
                <w:rFonts w:asciiTheme="minorHAnsi" w:eastAsia="Times New Roman" w:hAnsiTheme="minorHAnsi" w:cstheme="minorHAnsi"/>
                <w:color w:val="000000" w:themeColor="text1"/>
                <w:szCs w:val="24"/>
              </w:rPr>
              <w:t>privileges</w:t>
            </w:r>
            <w:r>
              <w:rPr>
                <w:rFonts w:asciiTheme="minorHAnsi" w:eastAsia="Times New Roman" w:hAnsiTheme="minorHAnsi" w:cstheme="minorHAnsi"/>
                <w:color w:val="000000" w:themeColor="text1"/>
                <w:szCs w:val="24"/>
              </w:rPr>
              <w:t xml:space="preserve"> that you hold</w:t>
            </w:r>
            <w:r w:rsidR="009505C6">
              <w:rPr>
                <w:rFonts w:asciiTheme="minorHAnsi" w:eastAsia="Times New Roman" w:hAnsiTheme="minorHAnsi" w:cstheme="minorHAnsi"/>
                <w:color w:val="000000" w:themeColor="text1"/>
                <w:szCs w:val="24"/>
              </w:rPr>
              <w:t xml:space="preserve"> </w:t>
            </w:r>
            <w:r>
              <w:rPr>
                <w:rFonts w:asciiTheme="minorHAnsi" w:eastAsia="Times New Roman" w:hAnsiTheme="minorHAnsi" w:cstheme="minorHAnsi"/>
                <w:color w:val="000000" w:themeColor="text1"/>
                <w:szCs w:val="24"/>
              </w:rPr>
              <w:t>before this activity, why do you think that is?</w:t>
            </w:r>
            <w:r w:rsidR="00017B93">
              <w:rPr>
                <w:rFonts w:asciiTheme="minorHAnsi" w:eastAsia="Times New Roman" w:hAnsiTheme="minorHAnsi" w:cstheme="minorHAnsi"/>
                <w:color w:val="000000" w:themeColor="text1"/>
                <w:szCs w:val="24"/>
              </w:rPr>
              <w:t xml:space="preserve"> </w:t>
            </w:r>
          </w:p>
          <w:p w14:paraId="720593F4" w14:textId="77777777" w:rsidR="002C5CF1" w:rsidRPr="002C5CF1" w:rsidRDefault="002C5CF1" w:rsidP="002C5CF1">
            <w:pPr>
              <w:shd w:val="clear" w:color="auto" w:fill="FFFFFF"/>
              <w:contextualSpacing w:val="0"/>
              <w:textAlignment w:val="baseline"/>
              <w:rPr>
                <w:rFonts w:asciiTheme="minorHAnsi" w:eastAsia="Times New Roman" w:hAnsiTheme="minorHAnsi" w:cstheme="minorHAnsi"/>
                <w:color w:val="000000" w:themeColor="text1"/>
                <w:szCs w:val="24"/>
              </w:rPr>
            </w:pPr>
          </w:p>
          <w:p w14:paraId="1C4AA64B" w14:textId="70AFF243" w:rsidR="003535FC" w:rsidRDefault="003535FC" w:rsidP="00450A73">
            <w:pPr>
              <w:pStyle w:val="ListParagraph"/>
              <w:numPr>
                <w:ilvl w:val="0"/>
                <w:numId w:val="13"/>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Why is it important to be aware of privilege</w:t>
            </w:r>
            <w:r w:rsidR="00450A73">
              <w:rPr>
                <w:rFonts w:asciiTheme="minorHAnsi" w:eastAsia="Times New Roman" w:hAnsiTheme="minorHAnsi" w:cstheme="minorHAnsi"/>
                <w:color w:val="000000" w:themeColor="text1"/>
                <w:szCs w:val="24"/>
              </w:rPr>
              <w:t xml:space="preserve"> and conversely oppression?</w:t>
            </w:r>
            <w:r>
              <w:rPr>
                <w:rFonts w:asciiTheme="minorHAnsi" w:eastAsia="Times New Roman" w:hAnsiTheme="minorHAnsi" w:cstheme="minorHAnsi"/>
                <w:color w:val="000000" w:themeColor="text1"/>
                <w:szCs w:val="24"/>
              </w:rPr>
              <w:t xml:space="preserve"> </w:t>
            </w:r>
            <w:r w:rsidR="00450A73">
              <w:rPr>
                <w:rFonts w:asciiTheme="minorHAnsi" w:eastAsia="Times New Roman" w:hAnsiTheme="minorHAnsi" w:cstheme="minorHAnsi"/>
                <w:color w:val="000000" w:themeColor="text1"/>
                <w:szCs w:val="24"/>
              </w:rPr>
              <w:t xml:space="preserve">How </w:t>
            </w:r>
            <w:r>
              <w:rPr>
                <w:rFonts w:asciiTheme="minorHAnsi" w:eastAsia="Times New Roman" w:hAnsiTheme="minorHAnsi" w:cstheme="minorHAnsi"/>
                <w:color w:val="000000" w:themeColor="text1"/>
                <w:szCs w:val="24"/>
              </w:rPr>
              <w:t>can we use</w:t>
            </w:r>
            <w:r w:rsidR="00450A73">
              <w:rPr>
                <w:rFonts w:asciiTheme="minorHAnsi" w:eastAsia="Times New Roman" w:hAnsiTheme="minorHAnsi" w:cstheme="minorHAnsi"/>
                <w:color w:val="000000" w:themeColor="text1"/>
                <w:szCs w:val="24"/>
              </w:rPr>
              <w:t xml:space="preserve"> our awareness</w:t>
            </w:r>
            <w:r>
              <w:rPr>
                <w:rFonts w:asciiTheme="minorHAnsi" w:eastAsia="Times New Roman" w:hAnsiTheme="minorHAnsi" w:cstheme="minorHAnsi"/>
                <w:color w:val="000000" w:themeColor="text1"/>
                <w:szCs w:val="24"/>
              </w:rPr>
              <w:t xml:space="preserve"> to </w:t>
            </w:r>
            <w:r w:rsidR="000577D6">
              <w:rPr>
                <w:rFonts w:asciiTheme="minorHAnsi" w:eastAsia="Times New Roman" w:hAnsiTheme="minorHAnsi" w:cstheme="minorHAnsi"/>
                <w:color w:val="000000" w:themeColor="text1"/>
                <w:szCs w:val="24"/>
              </w:rPr>
              <w:t>reflect on concepts of privilege and oppression</w:t>
            </w:r>
            <w:r w:rsidR="0044704F">
              <w:rPr>
                <w:rFonts w:asciiTheme="minorHAnsi" w:eastAsia="Times New Roman" w:hAnsiTheme="minorHAnsi" w:cstheme="minorHAnsi"/>
                <w:color w:val="000000" w:themeColor="text1"/>
                <w:szCs w:val="24"/>
              </w:rPr>
              <w:t xml:space="preserve"> in different contexts</w:t>
            </w:r>
            <w:r w:rsidR="00450A73">
              <w:rPr>
                <w:rFonts w:asciiTheme="minorHAnsi" w:eastAsia="Times New Roman" w:hAnsiTheme="minorHAnsi" w:cstheme="minorHAnsi"/>
                <w:color w:val="000000" w:themeColor="text1"/>
                <w:szCs w:val="24"/>
              </w:rPr>
              <w:t xml:space="preserve"> (</w:t>
            </w:r>
            <w:r w:rsidR="00A84F35">
              <w:rPr>
                <w:rFonts w:asciiTheme="minorHAnsi" w:eastAsia="Times New Roman" w:hAnsiTheme="minorHAnsi" w:cstheme="minorHAnsi"/>
                <w:color w:val="000000" w:themeColor="text1"/>
                <w:szCs w:val="24"/>
              </w:rPr>
              <w:t>internal</w:t>
            </w:r>
            <w:r w:rsidR="00450A73">
              <w:rPr>
                <w:rFonts w:asciiTheme="minorHAnsi" w:eastAsia="Times New Roman" w:hAnsiTheme="minorHAnsi" w:cstheme="minorHAnsi"/>
                <w:color w:val="000000" w:themeColor="text1"/>
                <w:szCs w:val="24"/>
              </w:rPr>
              <w:t>, interpersonal, institutional,</w:t>
            </w:r>
            <w:r w:rsidR="00017B93">
              <w:rPr>
                <w:rFonts w:asciiTheme="minorHAnsi" w:eastAsia="Times New Roman" w:hAnsiTheme="minorHAnsi" w:cstheme="minorHAnsi"/>
                <w:color w:val="000000" w:themeColor="text1"/>
                <w:szCs w:val="24"/>
              </w:rPr>
              <w:t xml:space="preserve"> societal,</w:t>
            </w:r>
            <w:r w:rsidR="00450A73">
              <w:rPr>
                <w:rFonts w:asciiTheme="minorHAnsi" w:eastAsia="Times New Roman" w:hAnsiTheme="minorHAnsi" w:cstheme="minorHAnsi"/>
                <w:color w:val="000000" w:themeColor="text1"/>
                <w:szCs w:val="24"/>
              </w:rPr>
              <w:t xml:space="preserve"> etc.)?</w:t>
            </w:r>
          </w:p>
          <w:p w14:paraId="49E2A03A" w14:textId="77777777" w:rsidR="00F77F43" w:rsidRPr="00F77F43" w:rsidRDefault="00F77F43" w:rsidP="00F77F43">
            <w:pPr>
              <w:pStyle w:val="ListParagraph"/>
              <w:rPr>
                <w:rFonts w:asciiTheme="minorHAnsi" w:eastAsia="Times New Roman" w:hAnsiTheme="minorHAnsi" w:cstheme="minorHAnsi"/>
                <w:color w:val="000000" w:themeColor="text1"/>
                <w:szCs w:val="24"/>
              </w:rPr>
            </w:pPr>
          </w:p>
          <w:p w14:paraId="28EDE7CE" w14:textId="0A919C6F" w:rsidR="00F77F43" w:rsidRDefault="00F77F43" w:rsidP="00450A73">
            <w:pPr>
              <w:pStyle w:val="ListParagraph"/>
              <w:numPr>
                <w:ilvl w:val="0"/>
                <w:numId w:val="13"/>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How do privilege and oppression show up on campus? Classrooms, common spaces, dorms, facilities?</w:t>
            </w:r>
          </w:p>
          <w:p w14:paraId="1003402E" w14:textId="77777777" w:rsidR="00DC5675" w:rsidRDefault="00DC5675" w:rsidP="00DC5675">
            <w:pPr>
              <w:shd w:val="clear" w:color="auto" w:fill="FFFFFF"/>
              <w:contextualSpacing w:val="0"/>
              <w:textAlignment w:val="baseline"/>
              <w:rPr>
                <w:rFonts w:asciiTheme="minorHAnsi" w:eastAsia="Times New Roman" w:hAnsiTheme="minorHAnsi" w:cstheme="minorHAnsi"/>
                <w:color w:val="000000" w:themeColor="text1"/>
                <w:szCs w:val="24"/>
              </w:rPr>
            </w:pPr>
          </w:p>
          <w:p w14:paraId="43B2546C" w14:textId="23F52E70" w:rsidR="00E06175" w:rsidRPr="00DC5675" w:rsidRDefault="00E06175" w:rsidP="00DC5675">
            <w:pPr>
              <w:shd w:val="clear" w:color="auto" w:fill="FFFFFF"/>
              <w:contextualSpacing w:val="0"/>
              <w:textAlignment w:val="baseline"/>
              <w:rPr>
                <w:rFonts w:asciiTheme="minorHAnsi" w:eastAsia="Times New Roman" w:hAnsiTheme="minorHAnsi" w:cstheme="minorHAnsi"/>
                <w:color w:val="000000" w:themeColor="text1"/>
                <w:szCs w:val="24"/>
              </w:rPr>
            </w:pPr>
          </w:p>
        </w:tc>
      </w:tr>
      <w:tr w:rsidR="003535FC" w:rsidRPr="005D3F19" w14:paraId="79AAEDA3" w14:textId="77777777" w:rsidTr="00300705">
        <w:tc>
          <w:tcPr>
            <w:tcW w:w="1710" w:type="dxa"/>
            <w:shd w:val="clear" w:color="auto" w:fill="F2F2F2" w:themeFill="background1" w:themeFillShade="F2"/>
            <w:tcMar>
              <w:top w:w="140" w:type="dxa"/>
              <w:left w:w="108" w:type="dxa"/>
              <w:right w:w="140" w:type="dxa"/>
            </w:tcMar>
          </w:tcPr>
          <w:p w14:paraId="16473E32" w14:textId="163792D5" w:rsidR="003535FC" w:rsidRPr="00300705" w:rsidRDefault="003535FC" w:rsidP="006624CF">
            <w:pPr>
              <w:contextualSpacing w:val="0"/>
              <w:rPr>
                <w:rFonts w:asciiTheme="minorHAnsi" w:eastAsia="Calibri" w:hAnsiTheme="minorHAnsi" w:cstheme="minorHAnsi"/>
                <w:b/>
                <w:color w:val="000000" w:themeColor="text1"/>
                <w:sz w:val="28"/>
                <w:szCs w:val="28"/>
              </w:rPr>
            </w:pPr>
            <w:r w:rsidRPr="00300705">
              <w:rPr>
                <w:rFonts w:asciiTheme="minorHAnsi" w:eastAsia="Calibri" w:hAnsiTheme="minorHAnsi" w:cstheme="minorHAnsi"/>
                <w:b/>
                <w:color w:val="000000" w:themeColor="text1"/>
                <w:sz w:val="28"/>
                <w:szCs w:val="28"/>
              </w:rPr>
              <w:t>Closing</w:t>
            </w:r>
          </w:p>
        </w:tc>
        <w:tc>
          <w:tcPr>
            <w:tcW w:w="1170" w:type="dxa"/>
            <w:tcMar>
              <w:top w:w="140" w:type="dxa"/>
              <w:left w:w="108" w:type="dxa"/>
              <w:right w:w="140" w:type="dxa"/>
            </w:tcMar>
          </w:tcPr>
          <w:p w14:paraId="4629D3BD" w14:textId="2871FEE1" w:rsidR="003535FC" w:rsidRDefault="003535FC" w:rsidP="006624CF">
            <w:pPr>
              <w:contextualSpacing w:val="0"/>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5 mins</w:t>
            </w:r>
          </w:p>
        </w:tc>
        <w:tc>
          <w:tcPr>
            <w:tcW w:w="8190" w:type="dxa"/>
            <w:tcMar>
              <w:top w:w="140" w:type="dxa"/>
              <w:left w:w="108" w:type="dxa"/>
              <w:right w:w="140" w:type="dxa"/>
            </w:tcMar>
          </w:tcPr>
          <w:p w14:paraId="475AF08E" w14:textId="77777777" w:rsidR="003535FC" w:rsidRDefault="003535FC" w:rsidP="006624CF">
            <w:pPr>
              <w:shd w:val="clear" w:color="auto" w:fill="FFFFFF"/>
              <w:contextualSpacing w:val="0"/>
              <w:textAlignment w:val="baseline"/>
              <w:rPr>
                <w:rFonts w:asciiTheme="minorHAnsi" w:eastAsia="Times New Roman" w:hAnsiTheme="minorHAnsi" w:cstheme="minorHAnsi"/>
                <w:b/>
                <w:bCs/>
                <w:color w:val="000000" w:themeColor="text1"/>
                <w:szCs w:val="24"/>
              </w:rPr>
            </w:pPr>
            <w:r>
              <w:rPr>
                <w:rFonts w:asciiTheme="minorHAnsi" w:eastAsia="Times New Roman" w:hAnsiTheme="minorHAnsi" w:cstheme="minorHAnsi"/>
                <w:b/>
                <w:bCs/>
                <w:color w:val="000000" w:themeColor="text1"/>
                <w:szCs w:val="24"/>
              </w:rPr>
              <w:t>Possible closing remarks:</w:t>
            </w:r>
          </w:p>
          <w:p w14:paraId="42B1A0BE" w14:textId="77777777" w:rsidR="003535FC" w:rsidRDefault="003535FC" w:rsidP="006624CF">
            <w:pPr>
              <w:shd w:val="clear" w:color="auto" w:fill="FFFFFF"/>
              <w:contextualSpacing w:val="0"/>
              <w:textAlignment w:val="baseline"/>
              <w:rPr>
                <w:rFonts w:asciiTheme="minorHAnsi" w:eastAsia="Times New Roman" w:hAnsiTheme="minorHAnsi" w:cstheme="minorHAnsi"/>
                <w:b/>
                <w:bCs/>
                <w:color w:val="000000" w:themeColor="text1"/>
                <w:szCs w:val="24"/>
              </w:rPr>
            </w:pPr>
          </w:p>
          <w:p w14:paraId="55BF65D3" w14:textId="198286AA" w:rsidR="003535FC" w:rsidRDefault="003535FC" w:rsidP="00DC5675">
            <w:p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 xml:space="preserve">Thinking about privilege </w:t>
            </w:r>
            <w:r w:rsidR="00E33329">
              <w:rPr>
                <w:rFonts w:asciiTheme="minorHAnsi" w:eastAsia="Times New Roman" w:hAnsiTheme="minorHAnsi" w:cstheme="minorHAnsi"/>
                <w:color w:val="000000" w:themeColor="text1"/>
                <w:szCs w:val="24"/>
              </w:rPr>
              <w:t xml:space="preserve">and oppression </w:t>
            </w:r>
            <w:r>
              <w:rPr>
                <w:rFonts w:asciiTheme="minorHAnsi" w:eastAsia="Times New Roman" w:hAnsiTheme="minorHAnsi" w:cstheme="minorHAnsi"/>
                <w:color w:val="000000" w:themeColor="text1"/>
                <w:szCs w:val="24"/>
              </w:rPr>
              <w:t>can bring up many unpleasant emotions such as guilt, anger, fear of making mistakes, sadness, and so on. It is important to exercise self-compassion and know that we all have privileges that we did not choose. However, because these privileges influence every aspect of life, we must also remind ourselves that unacknowledged privilege often prevents us from exercising important values such as equality, fairness, justice, and even kindness. I encourage you to continue learning about privilege</w:t>
            </w:r>
            <w:r w:rsidR="00DC5675">
              <w:rPr>
                <w:rFonts w:asciiTheme="minorHAnsi" w:eastAsia="Times New Roman" w:hAnsiTheme="minorHAnsi" w:cstheme="minorHAnsi"/>
                <w:color w:val="000000" w:themeColor="text1"/>
                <w:szCs w:val="24"/>
              </w:rPr>
              <w:t xml:space="preserve">, identifying </w:t>
            </w:r>
            <w:r>
              <w:rPr>
                <w:rFonts w:asciiTheme="minorHAnsi" w:eastAsia="Times New Roman" w:hAnsiTheme="minorHAnsi" w:cstheme="minorHAnsi"/>
                <w:color w:val="000000" w:themeColor="text1"/>
                <w:szCs w:val="24"/>
              </w:rPr>
              <w:t xml:space="preserve">how you can harness </w:t>
            </w:r>
            <w:r w:rsidR="00DC5675">
              <w:rPr>
                <w:rFonts w:asciiTheme="minorHAnsi" w:eastAsia="Times New Roman" w:hAnsiTheme="minorHAnsi" w:cstheme="minorHAnsi"/>
                <w:color w:val="000000" w:themeColor="text1"/>
                <w:szCs w:val="24"/>
              </w:rPr>
              <w:t xml:space="preserve">any privilege you hold </w:t>
            </w:r>
            <w:r>
              <w:rPr>
                <w:rFonts w:asciiTheme="minorHAnsi" w:eastAsia="Times New Roman" w:hAnsiTheme="minorHAnsi" w:cstheme="minorHAnsi"/>
                <w:color w:val="000000" w:themeColor="text1"/>
                <w:szCs w:val="24"/>
              </w:rPr>
              <w:t xml:space="preserve">to create a more just world. </w:t>
            </w:r>
            <w:r w:rsidR="00DC5675">
              <w:rPr>
                <w:rFonts w:asciiTheme="minorHAnsi" w:eastAsia="Times New Roman" w:hAnsiTheme="minorHAnsi" w:cstheme="minorHAnsi"/>
                <w:color w:val="000000" w:themeColor="text1"/>
                <w:szCs w:val="24"/>
              </w:rPr>
              <w:t>Similarly, I encourage you to continue learning about oppression, identifying where it shows up in the different contexts of our lives (</w:t>
            </w:r>
            <w:r w:rsidR="00B90507">
              <w:rPr>
                <w:rFonts w:asciiTheme="minorHAnsi" w:eastAsia="Times New Roman" w:hAnsiTheme="minorHAnsi" w:cstheme="minorHAnsi"/>
                <w:color w:val="000000" w:themeColor="text1"/>
                <w:szCs w:val="24"/>
              </w:rPr>
              <w:t>internal,</w:t>
            </w:r>
            <w:r w:rsidR="00DC5675">
              <w:rPr>
                <w:rFonts w:asciiTheme="minorHAnsi" w:eastAsia="Times New Roman" w:hAnsiTheme="minorHAnsi" w:cstheme="minorHAnsi"/>
                <w:color w:val="000000" w:themeColor="text1"/>
                <w:szCs w:val="24"/>
              </w:rPr>
              <w:t xml:space="preserve"> interpersonal, societal</w:t>
            </w:r>
            <w:r w:rsidR="00E15D82">
              <w:rPr>
                <w:rFonts w:asciiTheme="minorHAnsi" w:eastAsia="Times New Roman" w:hAnsiTheme="minorHAnsi" w:cstheme="minorHAnsi"/>
                <w:color w:val="000000" w:themeColor="text1"/>
                <w:szCs w:val="24"/>
              </w:rPr>
              <w:t>/institutional</w:t>
            </w:r>
            <w:r w:rsidR="00DC5675">
              <w:rPr>
                <w:rFonts w:asciiTheme="minorHAnsi" w:eastAsia="Times New Roman" w:hAnsiTheme="minorHAnsi" w:cstheme="minorHAnsi"/>
                <w:color w:val="000000" w:themeColor="text1"/>
                <w:szCs w:val="24"/>
              </w:rPr>
              <w:t xml:space="preserve">, etc.). </w:t>
            </w:r>
            <w:r w:rsidR="00B80DCF">
              <w:rPr>
                <w:rFonts w:asciiTheme="minorHAnsi" w:eastAsia="Times New Roman" w:hAnsiTheme="minorHAnsi" w:cstheme="minorHAnsi"/>
                <w:color w:val="000000" w:themeColor="text1"/>
                <w:szCs w:val="24"/>
              </w:rPr>
              <w:t xml:space="preserve">Ask yourselves, who benefits? How? How did this come to be? What are the beliefs and the processes that enable this oppression to continue? </w:t>
            </w:r>
          </w:p>
          <w:p w14:paraId="4DACCFC1" w14:textId="6B632640" w:rsidR="00DC5675" w:rsidRPr="003535FC" w:rsidRDefault="00DC5675" w:rsidP="00DC5675">
            <w:pPr>
              <w:shd w:val="clear" w:color="auto" w:fill="FFFFFF"/>
              <w:contextualSpacing w:val="0"/>
              <w:textAlignment w:val="baseline"/>
              <w:rPr>
                <w:rFonts w:asciiTheme="minorHAnsi" w:eastAsia="Times New Roman" w:hAnsiTheme="minorHAnsi" w:cstheme="minorHAnsi"/>
                <w:color w:val="000000" w:themeColor="text1"/>
                <w:szCs w:val="24"/>
              </w:rPr>
            </w:pPr>
          </w:p>
        </w:tc>
      </w:tr>
    </w:tbl>
    <w:p w14:paraId="699EF1F8" w14:textId="77777777" w:rsidR="00553612" w:rsidRDefault="003C624B"/>
    <w:sectPr w:rsidR="00553612" w:rsidSect="00510976">
      <w:footerReference w:type="default" r:id="rId30"/>
      <w:pgSz w:w="12240" w:h="15840"/>
      <w:pgMar w:top="432"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E82F" w14:textId="77777777" w:rsidR="003C624B" w:rsidRDefault="003C624B" w:rsidP="0069579D">
      <w:r>
        <w:separator/>
      </w:r>
    </w:p>
  </w:endnote>
  <w:endnote w:type="continuationSeparator" w:id="0">
    <w:p w14:paraId="6ED35A35" w14:textId="77777777" w:rsidR="003C624B" w:rsidRDefault="003C624B" w:rsidP="0069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21E4" w14:textId="77777777" w:rsidR="00BE25FF" w:rsidRDefault="003C624B">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9586" w14:textId="77777777" w:rsidR="003C624B" w:rsidRDefault="003C624B" w:rsidP="0069579D">
      <w:r>
        <w:separator/>
      </w:r>
    </w:p>
  </w:footnote>
  <w:footnote w:type="continuationSeparator" w:id="0">
    <w:p w14:paraId="4D4C4BC3" w14:textId="77777777" w:rsidR="003C624B" w:rsidRDefault="003C624B" w:rsidP="00695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313"/>
    <w:multiLevelType w:val="hybridMultilevel"/>
    <w:tmpl w:val="92683C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45B17"/>
    <w:multiLevelType w:val="hybridMultilevel"/>
    <w:tmpl w:val="7C1E2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1D679A"/>
    <w:multiLevelType w:val="hybridMultilevel"/>
    <w:tmpl w:val="51F478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B01E28"/>
    <w:multiLevelType w:val="hybridMultilevel"/>
    <w:tmpl w:val="224646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05005"/>
    <w:multiLevelType w:val="hybridMultilevel"/>
    <w:tmpl w:val="3F4842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0D24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B11E44"/>
    <w:multiLevelType w:val="hybridMultilevel"/>
    <w:tmpl w:val="93AC9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CC455C"/>
    <w:multiLevelType w:val="hybridMultilevel"/>
    <w:tmpl w:val="3BFE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16B69"/>
    <w:multiLevelType w:val="hybridMultilevel"/>
    <w:tmpl w:val="B8DEC13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390A75"/>
    <w:multiLevelType w:val="hybridMultilevel"/>
    <w:tmpl w:val="D1E49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131B6"/>
    <w:multiLevelType w:val="hybridMultilevel"/>
    <w:tmpl w:val="64FA6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6A41C2"/>
    <w:multiLevelType w:val="hybridMultilevel"/>
    <w:tmpl w:val="BF8E2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EF1F86"/>
    <w:multiLevelType w:val="hybridMultilevel"/>
    <w:tmpl w:val="8376AD0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FA1D72"/>
    <w:multiLevelType w:val="hybridMultilevel"/>
    <w:tmpl w:val="C2722B8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4A758C"/>
    <w:multiLevelType w:val="hybridMultilevel"/>
    <w:tmpl w:val="54FA61C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FF6C2C"/>
    <w:multiLevelType w:val="hybridMultilevel"/>
    <w:tmpl w:val="446655F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3"/>
  </w:num>
  <w:num w:numId="4">
    <w:abstractNumId w:val="12"/>
  </w:num>
  <w:num w:numId="5">
    <w:abstractNumId w:val="6"/>
  </w:num>
  <w:num w:numId="6">
    <w:abstractNumId w:val="1"/>
  </w:num>
  <w:num w:numId="7">
    <w:abstractNumId w:val="11"/>
  </w:num>
  <w:num w:numId="8">
    <w:abstractNumId w:val="9"/>
  </w:num>
  <w:num w:numId="9">
    <w:abstractNumId w:val="15"/>
  </w:num>
  <w:num w:numId="10">
    <w:abstractNumId w:val="8"/>
  </w:num>
  <w:num w:numId="11">
    <w:abstractNumId w:val="3"/>
  </w:num>
  <w:num w:numId="12">
    <w:abstractNumId w:val="4"/>
  </w:num>
  <w:num w:numId="13">
    <w:abstractNumId w:val="14"/>
  </w:num>
  <w:num w:numId="14">
    <w:abstractNumId w:val="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CE"/>
    <w:rsid w:val="00017B93"/>
    <w:rsid w:val="00020C67"/>
    <w:rsid w:val="000215AC"/>
    <w:rsid w:val="000577D6"/>
    <w:rsid w:val="0007661D"/>
    <w:rsid w:val="0007671D"/>
    <w:rsid w:val="00077CC4"/>
    <w:rsid w:val="000E4257"/>
    <w:rsid w:val="00104BCE"/>
    <w:rsid w:val="001401C6"/>
    <w:rsid w:val="00142E55"/>
    <w:rsid w:val="001556E5"/>
    <w:rsid w:val="0016206A"/>
    <w:rsid w:val="00164820"/>
    <w:rsid w:val="00183DE8"/>
    <w:rsid w:val="001A584B"/>
    <w:rsid w:val="001C4237"/>
    <w:rsid w:val="001D68E5"/>
    <w:rsid w:val="002121DE"/>
    <w:rsid w:val="00225189"/>
    <w:rsid w:val="00233054"/>
    <w:rsid w:val="00246A8C"/>
    <w:rsid w:val="0025282C"/>
    <w:rsid w:val="00280537"/>
    <w:rsid w:val="00291319"/>
    <w:rsid w:val="002952BC"/>
    <w:rsid w:val="002C5CF1"/>
    <w:rsid w:val="002E449E"/>
    <w:rsid w:val="00300705"/>
    <w:rsid w:val="00321D79"/>
    <w:rsid w:val="003444DB"/>
    <w:rsid w:val="003535FC"/>
    <w:rsid w:val="00373BBB"/>
    <w:rsid w:val="003C624B"/>
    <w:rsid w:val="003D1621"/>
    <w:rsid w:val="003D6253"/>
    <w:rsid w:val="003E3C4F"/>
    <w:rsid w:val="00403127"/>
    <w:rsid w:val="00407208"/>
    <w:rsid w:val="00423C88"/>
    <w:rsid w:val="004409A4"/>
    <w:rsid w:val="0044704F"/>
    <w:rsid w:val="00450A73"/>
    <w:rsid w:val="00467843"/>
    <w:rsid w:val="00475C7D"/>
    <w:rsid w:val="0048538C"/>
    <w:rsid w:val="004B3A72"/>
    <w:rsid w:val="004B7B9E"/>
    <w:rsid w:val="004D006F"/>
    <w:rsid w:val="004F4263"/>
    <w:rsid w:val="00525693"/>
    <w:rsid w:val="00562383"/>
    <w:rsid w:val="00582963"/>
    <w:rsid w:val="00583A87"/>
    <w:rsid w:val="005B4FE8"/>
    <w:rsid w:val="005D5ED6"/>
    <w:rsid w:val="005E7387"/>
    <w:rsid w:val="00602168"/>
    <w:rsid w:val="00645B33"/>
    <w:rsid w:val="00657E84"/>
    <w:rsid w:val="00682FC4"/>
    <w:rsid w:val="0069579D"/>
    <w:rsid w:val="006A7411"/>
    <w:rsid w:val="006D3E90"/>
    <w:rsid w:val="006E2296"/>
    <w:rsid w:val="006E4AA1"/>
    <w:rsid w:val="006F1CF1"/>
    <w:rsid w:val="00706C9C"/>
    <w:rsid w:val="00715CC2"/>
    <w:rsid w:val="00727158"/>
    <w:rsid w:val="00733794"/>
    <w:rsid w:val="00736719"/>
    <w:rsid w:val="00760CB1"/>
    <w:rsid w:val="00766474"/>
    <w:rsid w:val="007666ED"/>
    <w:rsid w:val="007B395D"/>
    <w:rsid w:val="007D153E"/>
    <w:rsid w:val="007E4864"/>
    <w:rsid w:val="007E5574"/>
    <w:rsid w:val="007E7EA6"/>
    <w:rsid w:val="00800697"/>
    <w:rsid w:val="00820FE3"/>
    <w:rsid w:val="00826BDE"/>
    <w:rsid w:val="00842FAB"/>
    <w:rsid w:val="0084346A"/>
    <w:rsid w:val="00844BC0"/>
    <w:rsid w:val="00855A46"/>
    <w:rsid w:val="00865F0D"/>
    <w:rsid w:val="008708C6"/>
    <w:rsid w:val="00876261"/>
    <w:rsid w:val="00890A3B"/>
    <w:rsid w:val="008B1364"/>
    <w:rsid w:val="008C02AB"/>
    <w:rsid w:val="008C29A5"/>
    <w:rsid w:val="008F2411"/>
    <w:rsid w:val="008F2645"/>
    <w:rsid w:val="00912B7D"/>
    <w:rsid w:val="009505C6"/>
    <w:rsid w:val="00960C9F"/>
    <w:rsid w:val="009909AA"/>
    <w:rsid w:val="009C7541"/>
    <w:rsid w:val="009E00CE"/>
    <w:rsid w:val="00A4664C"/>
    <w:rsid w:val="00A532E2"/>
    <w:rsid w:val="00A5548C"/>
    <w:rsid w:val="00A84F35"/>
    <w:rsid w:val="00A960AB"/>
    <w:rsid w:val="00AA2C65"/>
    <w:rsid w:val="00AA61E3"/>
    <w:rsid w:val="00AD4312"/>
    <w:rsid w:val="00AE2EE0"/>
    <w:rsid w:val="00B55115"/>
    <w:rsid w:val="00B629D7"/>
    <w:rsid w:val="00B65BF6"/>
    <w:rsid w:val="00B80DCF"/>
    <w:rsid w:val="00B838F2"/>
    <w:rsid w:val="00B90507"/>
    <w:rsid w:val="00BE1AE6"/>
    <w:rsid w:val="00BF0FA6"/>
    <w:rsid w:val="00BF2367"/>
    <w:rsid w:val="00BF3AD3"/>
    <w:rsid w:val="00C00453"/>
    <w:rsid w:val="00C0554E"/>
    <w:rsid w:val="00C17AAC"/>
    <w:rsid w:val="00C2134D"/>
    <w:rsid w:val="00C32C53"/>
    <w:rsid w:val="00C44564"/>
    <w:rsid w:val="00C57221"/>
    <w:rsid w:val="00C744D2"/>
    <w:rsid w:val="00CA5E8C"/>
    <w:rsid w:val="00CB5315"/>
    <w:rsid w:val="00D01D21"/>
    <w:rsid w:val="00D106EE"/>
    <w:rsid w:val="00D34F73"/>
    <w:rsid w:val="00D4705F"/>
    <w:rsid w:val="00D758A0"/>
    <w:rsid w:val="00D93644"/>
    <w:rsid w:val="00D977E8"/>
    <w:rsid w:val="00DA2D46"/>
    <w:rsid w:val="00DC30BB"/>
    <w:rsid w:val="00DC5675"/>
    <w:rsid w:val="00DE2C53"/>
    <w:rsid w:val="00DF4898"/>
    <w:rsid w:val="00E000BC"/>
    <w:rsid w:val="00E06175"/>
    <w:rsid w:val="00E15D82"/>
    <w:rsid w:val="00E314F1"/>
    <w:rsid w:val="00E33329"/>
    <w:rsid w:val="00E70676"/>
    <w:rsid w:val="00E77E2A"/>
    <w:rsid w:val="00E8481A"/>
    <w:rsid w:val="00EA435F"/>
    <w:rsid w:val="00F378E7"/>
    <w:rsid w:val="00F559C4"/>
    <w:rsid w:val="00F70BE6"/>
    <w:rsid w:val="00F77F43"/>
    <w:rsid w:val="00F9670D"/>
    <w:rsid w:val="00FE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DBCC"/>
  <w15:chartTrackingRefBased/>
  <w15:docId w15:val="{E94AB228-EE37-4B6A-9988-65866C78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4BCE"/>
    <w:pPr>
      <w:widowControl w:val="0"/>
      <w:spacing w:after="0" w:line="240" w:lineRule="auto"/>
      <w:contextualSpacing/>
    </w:pPr>
    <w:rPr>
      <w:rFonts w:ascii="Cambria" w:eastAsia="Cambria" w:hAnsi="Cambria" w:cs="Cambria"/>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BCE"/>
    <w:pPr>
      <w:widowControl/>
      <w:ind w:left="720"/>
    </w:pPr>
    <w:rPr>
      <w:rFonts w:cs="Times New Roman"/>
      <w:color w:val="auto"/>
    </w:rPr>
  </w:style>
  <w:style w:type="character" w:styleId="Hyperlink">
    <w:name w:val="Hyperlink"/>
    <w:basedOn w:val="DefaultParagraphFont"/>
    <w:uiPriority w:val="99"/>
    <w:unhideWhenUsed/>
    <w:rsid w:val="00104BCE"/>
    <w:rPr>
      <w:color w:val="0000FF"/>
      <w:u w:val="single"/>
    </w:rPr>
  </w:style>
  <w:style w:type="paragraph" w:styleId="NormalWeb">
    <w:name w:val="Normal (Web)"/>
    <w:basedOn w:val="Normal"/>
    <w:uiPriority w:val="99"/>
    <w:unhideWhenUsed/>
    <w:rsid w:val="00104BCE"/>
    <w:pPr>
      <w:widowControl/>
      <w:spacing w:before="100" w:beforeAutospacing="1" w:after="100" w:afterAutospacing="1"/>
      <w:contextualSpacing w:val="0"/>
    </w:pPr>
    <w:rPr>
      <w:rFonts w:ascii="Times New Roman" w:eastAsia="Times New Roman" w:hAnsi="Times New Roman" w:cs="Times New Roman"/>
      <w:color w:val="auto"/>
      <w:szCs w:val="24"/>
    </w:rPr>
  </w:style>
  <w:style w:type="character" w:styleId="UnresolvedMention">
    <w:name w:val="Unresolved Mention"/>
    <w:basedOn w:val="DefaultParagraphFont"/>
    <w:uiPriority w:val="99"/>
    <w:semiHidden/>
    <w:unhideWhenUsed/>
    <w:rsid w:val="003E3C4F"/>
    <w:rPr>
      <w:color w:val="605E5C"/>
      <w:shd w:val="clear" w:color="auto" w:fill="E1DFDD"/>
    </w:rPr>
  </w:style>
  <w:style w:type="character" w:styleId="FollowedHyperlink">
    <w:name w:val="FollowedHyperlink"/>
    <w:basedOn w:val="DefaultParagraphFont"/>
    <w:uiPriority w:val="99"/>
    <w:semiHidden/>
    <w:unhideWhenUsed/>
    <w:rsid w:val="0069579D"/>
    <w:rPr>
      <w:color w:val="954F72" w:themeColor="followedHyperlink"/>
      <w:u w:val="single"/>
    </w:rPr>
  </w:style>
  <w:style w:type="paragraph" w:styleId="Header">
    <w:name w:val="header"/>
    <w:basedOn w:val="Normal"/>
    <w:link w:val="HeaderChar"/>
    <w:uiPriority w:val="99"/>
    <w:unhideWhenUsed/>
    <w:rsid w:val="0069579D"/>
    <w:pPr>
      <w:tabs>
        <w:tab w:val="center" w:pos="4680"/>
        <w:tab w:val="right" w:pos="9360"/>
      </w:tabs>
    </w:pPr>
  </w:style>
  <w:style w:type="character" w:customStyle="1" w:styleId="HeaderChar">
    <w:name w:val="Header Char"/>
    <w:basedOn w:val="DefaultParagraphFont"/>
    <w:link w:val="Header"/>
    <w:uiPriority w:val="99"/>
    <w:rsid w:val="0069579D"/>
    <w:rPr>
      <w:rFonts w:ascii="Cambria" w:eastAsia="Cambria" w:hAnsi="Cambria" w:cs="Cambria"/>
      <w:color w:val="000000"/>
      <w:sz w:val="24"/>
      <w:szCs w:val="20"/>
    </w:rPr>
  </w:style>
  <w:style w:type="paragraph" w:styleId="Footer">
    <w:name w:val="footer"/>
    <w:basedOn w:val="Normal"/>
    <w:link w:val="FooterChar"/>
    <w:uiPriority w:val="99"/>
    <w:unhideWhenUsed/>
    <w:rsid w:val="0069579D"/>
    <w:pPr>
      <w:tabs>
        <w:tab w:val="center" w:pos="4680"/>
        <w:tab w:val="right" w:pos="9360"/>
      </w:tabs>
    </w:pPr>
  </w:style>
  <w:style w:type="character" w:customStyle="1" w:styleId="FooterChar">
    <w:name w:val="Footer Char"/>
    <w:basedOn w:val="DefaultParagraphFont"/>
    <w:link w:val="Footer"/>
    <w:uiPriority w:val="99"/>
    <w:rsid w:val="0069579D"/>
    <w:rPr>
      <w:rFonts w:ascii="Cambria" w:eastAsia="Cambria" w:hAnsi="Cambria" w:cs="Cambria"/>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lsa.umich.edu/inclusive-teaching/an-instructors-guide-to-understanding-privilege/" TargetMode="External"/><Relationship Id="rId13" Type="http://schemas.openxmlformats.org/officeDocument/2006/relationships/hyperlink" Target="https://sites.lsa.umich.edu/inclusive-teaching/implicit-bias/" TargetMode="External"/><Relationship Id="rId18" Type="http://schemas.openxmlformats.org/officeDocument/2006/relationships/hyperlink" Target="https://sites.lsa.umich.edu/inclusive-teaching/planning-main-page/" TargetMode="External"/><Relationship Id="rId26" Type="http://schemas.openxmlformats.org/officeDocument/2006/relationships/hyperlink" Target="https://drive.google.com/file/d/1lT-7JwK5xfI7nwGk3PrFQQ4egAxEavg5/view?usp=sharing" TargetMode="External"/><Relationship Id="rId3" Type="http://schemas.openxmlformats.org/officeDocument/2006/relationships/settings" Target="settings.xml"/><Relationship Id="rId21" Type="http://schemas.openxmlformats.org/officeDocument/2006/relationships/hyperlink" Target="https://everydayfeminism.com/2014/09/what-is-privilege/" TargetMode="External"/><Relationship Id="rId7" Type="http://schemas.openxmlformats.org/officeDocument/2006/relationships/image" Target="media/image1.png"/><Relationship Id="rId12" Type="http://schemas.openxmlformats.org/officeDocument/2006/relationships/hyperlink" Target="https://sites.lsa.umich.edu/inclusive-teaching/applying-dialogic-techniques/" TargetMode="External"/><Relationship Id="rId17" Type="http://schemas.openxmlformats.org/officeDocument/2006/relationships/hyperlink" Target="https://sites.lsa.umich.edu/inclusive-teaching/activity-main-page/" TargetMode="External"/><Relationship Id="rId25" Type="http://schemas.openxmlformats.org/officeDocument/2006/relationships/hyperlink" Target="https://drive.google.com/file/d/1OanbiKTgtYrXR9_N2xQXOKAhHufbpTyD/view?usp=sharing" TargetMode="External"/><Relationship Id="rId2" Type="http://schemas.openxmlformats.org/officeDocument/2006/relationships/styles" Target="styles.xml"/><Relationship Id="rId16" Type="http://schemas.openxmlformats.org/officeDocument/2006/relationships/hyperlink" Target="https://sites.lsa.umich.edu/inclusive-teaching/racial-bias-test/" TargetMode="External"/><Relationship Id="rId20" Type="http://schemas.openxmlformats.org/officeDocument/2006/relationships/hyperlink" Target="https://sites.lsa.umich.edu/inclusive-teaching/hot-moments/" TargetMode="External"/><Relationship Id="rId29" Type="http://schemas.openxmlformats.org/officeDocument/2006/relationships/hyperlink" Target="https://sites.lsa.umich.edu/inclusive-teaching/discussion-guideli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lsa.umich.edu/inclusive-teaching/doing-ones-own-personal-work-on-privilege-and-oppression/" TargetMode="External"/><Relationship Id="rId24" Type="http://schemas.openxmlformats.org/officeDocument/2006/relationships/hyperlink" Target="https://drive.google.com/file/d/1CZQJmKJCn5T9eIEjt7FXG1PlrwdpXjaV/view?usp=sharin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tes.lsa.umich.edu/inclusive-teaching/invisible-knapsacks/" TargetMode="External"/><Relationship Id="rId23" Type="http://schemas.openxmlformats.org/officeDocument/2006/relationships/hyperlink" Target="https://drive.google.com/file/d/1pgaXBjd0K5KHZy6OYJgBvr5IDKw-OqV0/view?usp=sharing" TargetMode="External"/><Relationship Id="rId28" Type="http://schemas.openxmlformats.org/officeDocument/2006/relationships/hyperlink" Target="https://drive.google.com/file/d/1k4KemmdeK8-cKzhmFIr6OnzaOgaQAqKF/view?usp=sharing" TargetMode="External"/><Relationship Id="rId10" Type="http://schemas.openxmlformats.org/officeDocument/2006/relationships/hyperlink" Target="https://sites.lsa.umich.edu/inclusive-teaching/anti-racist-practices/" TargetMode="External"/><Relationship Id="rId19" Type="http://schemas.openxmlformats.org/officeDocument/2006/relationships/hyperlink" Target="https://sites.lsa.umich.edu/inclusive-teaching/dialogue-blocker-activit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tes.lsa.umich.edu/inclusive-teaching/invisible-knapsacks/" TargetMode="External"/><Relationship Id="rId14" Type="http://schemas.openxmlformats.org/officeDocument/2006/relationships/hyperlink" Target="https://sites.lsa.umich.edu/inclusive-teaching/identifying-and-addressing-characteristics-of-white-supremacy-culture/" TargetMode="External"/><Relationship Id="rId22" Type="http://schemas.openxmlformats.org/officeDocument/2006/relationships/hyperlink" Target="https://drive.google.com/file/d/1-kSqvWwU_zM67XnwkSan4-9xJ-OT8_zf/view?usp=sharing" TargetMode="External"/><Relationship Id="rId27" Type="http://schemas.openxmlformats.org/officeDocument/2006/relationships/hyperlink" Target="https://drive.google.com/file/d/14O184HgRx6PQEPUDJk2JWwYwVCBNAO8q/view?usp=sharin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1456</TotalTime>
  <Pages>7</Pages>
  <Words>2466</Words>
  <Characters>14011</Characters>
  <Application>Microsoft Office Word</Application>
  <DocSecurity>0</DocSecurity>
  <Lines>378</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Quasarano</dc:creator>
  <cp:keywords/>
  <dc:description/>
  <cp:lastModifiedBy>Frankie Quasarano</cp:lastModifiedBy>
  <cp:revision>130</cp:revision>
  <dcterms:created xsi:type="dcterms:W3CDTF">2021-03-02T21:20:00Z</dcterms:created>
  <dcterms:modified xsi:type="dcterms:W3CDTF">2021-12-15T19:07:00Z</dcterms:modified>
</cp:coreProperties>
</file>