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D40A2" w14:textId="4BC718DC" w:rsidR="00825E0B" w:rsidRDefault="00891338" w:rsidP="00825E0B">
      <w:pPr>
        <w:contextualSpacing w:val="0"/>
        <w:jc w:val="center"/>
        <w:rPr>
          <w:noProof/>
        </w:rPr>
      </w:pPr>
      <w:r>
        <w:rPr>
          <w:noProof/>
        </w:rPr>
        <w:drawing>
          <wp:inline distT="0" distB="0" distL="0" distR="0" wp14:anchorId="6126F9FD" wp14:editId="2F514291">
            <wp:extent cx="4648200" cy="52937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01821" cy="535485"/>
                    </a:xfrm>
                    <a:prstGeom prst="rect">
                      <a:avLst/>
                    </a:prstGeom>
                  </pic:spPr>
                </pic:pic>
              </a:graphicData>
            </a:graphic>
          </wp:inline>
        </w:drawing>
      </w:r>
    </w:p>
    <w:p w14:paraId="30119B5F" w14:textId="77777777" w:rsidR="00891338" w:rsidRDefault="00891338" w:rsidP="00825E0B">
      <w:pPr>
        <w:contextualSpacing w:val="0"/>
        <w:jc w:val="center"/>
      </w:pPr>
    </w:p>
    <w:tbl>
      <w:tblPr>
        <w:tblW w:w="110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70"/>
      </w:tblGrid>
      <w:tr w:rsidR="00825E0B" w14:paraId="6D43EC63" w14:textId="77777777" w:rsidTr="0093447C">
        <w:trPr>
          <w:trHeight w:val="155"/>
        </w:trPr>
        <w:tc>
          <w:tcPr>
            <w:tcW w:w="11070" w:type="dxa"/>
            <w:tcMar>
              <w:top w:w="140" w:type="dxa"/>
              <w:left w:w="108" w:type="dxa"/>
              <w:right w:w="140" w:type="dxa"/>
            </w:tcMar>
          </w:tcPr>
          <w:p w14:paraId="3EA579F1" w14:textId="3B06B229" w:rsidR="00825E0B" w:rsidRPr="00891338" w:rsidRDefault="00825E0B" w:rsidP="0093447C">
            <w:pPr>
              <w:contextualSpacing w:val="0"/>
              <w:jc w:val="center"/>
              <w:rPr>
                <w:color w:val="000000" w:themeColor="text1"/>
                <w:sz w:val="40"/>
                <w:szCs w:val="32"/>
              </w:rPr>
            </w:pPr>
            <w:r w:rsidRPr="00891338">
              <w:rPr>
                <w:rFonts w:ascii="Calibri" w:eastAsia="Calibri" w:hAnsi="Calibri" w:cs="Calibri"/>
                <w:b/>
                <w:color w:val="000000" w:themeColor="text1"/>
                <w:sz w:val="40"/>
                <w:szCs w:val="32"/>
              </w:rPr>
              <w:t>Mapping Social Identity Timeline</w:t>
            </w:r>
          </w:p>
        </w:tc>
      </w:tr>
    </w:tbl>
    <w:tbl>
      <w:tblPr>
        <w:tblpPr w:leftFromText="180" w:rightFromText="180" w:vertAnchor="text" w:horzAnchor="margin" w:tblpX="-100" w:tblpY="56"/>
        <w:tblW w:w="1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9090"/>
      </w:tblGrid>
      <w:tr w:rsidR="00825E0B" w14:paraId="0FA0B94C" w14:textId="77777777" w:rsidTr="0093447C">
        <w:trPr>
          <w:trHeight w:val="200"/>
        </w:trPr>
        <w:tc>
          <w:tcPr>
            <w:tcW w:w="1980" w:type="dxa"/>
            <w:shd w:val="clear" w:color="auto" w:fill="F2F2F2" w:themeFill="background1" w:themeFillShade="F2"/>
            <w:tcMar>
              <w:top w:w="140" w:type="dxa"/>
              <w:left w:w="108" w:type="dxa"/>
              <w:right w:w="140" w:type="dxa"/>
            </w:tcMar>
          </w:tcPr>
          <w:p w14:paraId="61D08A00" w14:textId="77777777" w:rsidR="00825E0B" w:rsidRPr="00DE3212" w:rsidRDefault="00825E0B" w:rsidP="0093447C">
            <w:pPr>
              <w:contextualSpacing w:val="0"/>
              <w:rPr>
                <w:szCs w:val="24"/>
              </w:rPr>
            </w:pPr>
            <w:r w:rsidRPr="00BA3694">
              <w:rPr>
                <w:rFonts w:ascii="Calibri" w:eastAsia="Calibri" w:hAnsi="Calibri" w:cs="Calibri"/>
                <w:b/>
                <w:color w:val="000000" w:themeColor="text1"/>
                <w:szCs w:val="24"/>
              </w:rPr>
              <w:t>Overview</w:t>
            </w:r>
          </w:p>
        </w:tc>
        <w:tc>
          <w:tcPr>
            <w:tcW w:w="9090" w:type="dxa"/>
            <w:tcMar>
              <w:top w:w="140" w:type="dxa"/>
              <w:left w:w="108" w:type="dxa"/>
              <w:right w:w="140" w:type="dxa"/>
            </w:tcMar>
          </w:tcPr>
          <w:p w14:paraId="6F236775" w14:textId="6CA30036" w:rsidR="009251AE" w:rsidRPr="00891338" w:rsidRDefault="009251AE" w:rsidP="009251AE">
            <w:pPr>
              <w:pStyle w:val="NormalWeb"/>
              <w:shd w:val="clear" w:color="auto" w:fill="FFFFFF"/>
              <w:spacing w:before="0" w:beforeAutospacing="0" w:after="0" w:afterAutospacing="0"/>
              <w:textAlignment w:val="baseline"/>
              <w:rPr>
                <w:rFonts w:asciiTheme="minorHAnsi" w:hAnsiTheme="minorHAnsi" w:cstheme="minorHAnsi"/>
                <w:color w:val="000000" w:themeColor="text1"/>
                <w:bdr w:val="none" w:sz="0" w:space="0" w:color="auto" w:frame="1"/>
              </w:rPr>
            </w:pPr>
            <w:r w:rsidRPr="00891338">
              <w:rPr>
                <w:rFonts w:asciiTheme="minorHAnsi" w:hAnsiTheme="minorHAnsi" w:cstheme="minorHAnsi"/>
                <w:color w:val="000000" w:themeColor="text1"/>
                <w:bdr w:val="none" w:sz="0" w:space="0" w:color="auto" w:frame="1"/>
              </w:rPr>
              <w:t xml:space="preserve">This activity asks students to create a visual map of their socialization in some aspect of identity (such as race, gender, sexual orientation, etc.) through the course of their life. Students will create a timeline of their lives, noting at what ages they learned </w:t>
            </w:r>
            <w:proofErr w:type="gramStart"/>
            <w:r w:rsidRPr="00891338">
              <w:rPr>
                <w:rFonts w:asciiTheme="minorHAnsi" w:hAnsiTheme="minorHAnsi" w:cstheme="minorHAnsi"/>
                <w:color w:val="000000" w:themeColor="text1"/>
                <w:bdr w:val="none" w:sz="0" w:space="0" w:color="auto" w:frame="1"/>
              </w:rPr>
              <w:t>particular lessons</w:t>
            </w:r>
            <w:proofErr w:type="gramEnd"/>
            <w:r w:rsidRPr="00891338">
              <w:rPr>
                <w:rFonts w:asciiTheme="minorHAnsi" w:hAnsiTheme="minorHAnsi" w:cstheme="minorHAnsi"/>
                <w:color w:val="000000" w:themeColor="text1"/>
                <w:bdr w:val="none" w:sz="0" w:space="0" w:color="auto" w:frame="1"/>
              </w:rPr>
              <w:t xml:space="preserve"> about their identity, by whom those lessons were taught, and how those lessons were taught.</w:t>
            </w:r>
          </w:p>
          <w:p w14:paraId="444BFF65" w14:textId="77777777" w:rsidR="009251AE" w:rsidRPr="009251AE" w:rsidRDefault="009251AE" w:rsidP="009251AE">
            <w:pPr>
              <w:pStyle w:val="NormalWeb"/>
              <w:shd w:val="clear" w:color="auto" w:fill="FFFFFF"/>
              <w:spacing w:before="0" w:beforeAutospacing="0" w:after="0" w:afterAutospacing="0"/>
              <w:textAlignment w:val="baseline"/>
              <w:rPr>
                <w:rFonts w:asciiTheme="minorHAnsi" w:hAnsiTheme="minorHAnsi" w:cstheme="minorHAnsi"/>
                <w:color w:val="3A3A3A"/>
              </w:rPr>
            </w:pPr>
          </w:p>
          <w:p w14:paraId="3C44EFA9" w14:textId="15D80DA1" w:rsidR="009251AE" w:rsidRPr="009251AE" w:rsidRDefault="009251AE" w:rsidP="009251AE">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r w:rsidRPr="00BA3694">
              <w:rPr>
                <w:rFonts w:asciiTheme="minorHAnsi" w:hAnsiTheme="minorHAnsi" w:cstheme="minorHAnsi"/>
                <w:color w:val="000000" w:themeColor="text1"/>
                <w:bdr w:val="none" w:sz="0" w:space="0" w:color="auto" w:frame="1"/>
              </w:rPr>
              <w:t>Students can refer to the </w:t>
            </w:r>
            <w:hyperlink r:id="rId8" w:history="1">
              <w:r w:rsidRPr="00CC39DD">
                <w:rPr>
                  <w:rStyle w:val="Hyperlink"/>
                  <w:rFonts w:asciiTheme="minorHAnsi" w:hAnsiTheme="minorHAnsi" w:cstheme="minorHAnsi"/>
                  <w:bdr w:val="none" w:sz="0" w:space="0" w:color="auto" w:frame="1"/>
                </w:rPr>
                <w:t>Cycle of Socialization handout</w:t>
              </w:r>
            </w:hyperlink>
            <w:r w:rsidRPr="009251AE">
              <w:rPr>
                <w:rFonts w:asciiTheme="minorHAnsi" w:hAnsiTheme="minorHAnsi" w:cstheme="minorHAnsi"/>
                <w:color w:val="000000"/>
                <w:bdr w:val="none" w:sz="0" w:space="0" w:color="auto" w:frame="1"/>
              </w:rPr>
              <w:t> </w:t>
            </w:r>
            <w:r w:rsidRPr="00BA3694">
              <w:rPr>
                <w:rFonts w:asciiTheme="minorHAnsi" w:hAnsiTheme="minorHAnsi" w:cstheme="minorHAnsi"/>
                <w:color w:val="000000" w:themeColor="text1"/>
                <w:bdr w:val="none" w:sz="0" w:space="0" w:color="auto" w:frame="1"/>
              </w:rPr>
              <w:t>to help them understand the relationship between identity and socialization. This handout offers a diagrammatic representation of how social identities such as race, gender, sexuality, and class are constructed and reinforced by socio-cultural interactions and context. It prompts students to reflectively engage with aspects of their own identities</w:t>
            </w:r>
            <w:r w:rsidR="00C350B9" w:rsidRPr="00BA3694">
              <w:rPr>
                <w:rFonts w:asciiTheme="minorHAnsi" w:hAnsiTheme="minorHAnsi" w:cstheme="minorHAnsi"/>
                <w:color w:val="000000" w:themeColor="text1"/>
                <w:bdr w:val="none" w:sz="0" w:space="0" w:color="auto" w:frame="1"/>
              </w:rPr>
              <w:t>,</w:t>
            </w:r>
            <w:r w:rsidRPr="00BA3694">
              <w:rPr>
                <w:rFonts w:asciiTheme="minorHAnsi" w:hAnsiTheme="minorHAnsi" w:cstheme="minorHAnsi"/>
                <w:color w:val="000000" w:themeColor="text1"/>
                <w:bdr w:val="none" w:sz="0" w:space="0" w:color="auto" w:frame="1"/>
              </w:rPr>
              <w:t xml:space="preserve"> and identities they learned about but </w:t>
            </w:r>
            <w:r w:rsidR="00875F52" w:rsidRPr="00BA3694">
              <w:rPr>
                <w:rFonts w:asciiTheme="minorHAnsi" w:hAnsiTheme="minorHAnsi" w:cstheme="minorHAnsi"/>
                <w:color w:val="000000" w:themeColor="text1"/>
                <w:bdr w:val="none" w:sz="0" w:space="0" w:color="auto" w:frame="1"/>
              </w:rPr>
              <w:t>do not</w:t>
            </w:r>
            <w:r w:rsidRPr="00BA3694">
              <w:rPr>
                <w:rFonts w:asciiTheme="minorHAnsi" w:hAnsiTheme="minorHAnsi" w:cstheme="minorHAnsi"/>
                <w:color w:val="000000" w:themeColor="text1"/>
                <w:bdr w:val="none" w:sz="0" w:space="0" w:color="auto" w:frame="1"/>
              </w:rPr>
              <w:t xml:space="preserve"> share</w:t>
            </w:r>
            <w:r w:rsidR="00C350B9" w:rsidRPr="00BA3694">
              <w:rPr>
                <w:rFonts w:asciiTheme="minorHAnsi" w:hAnsiTheme="minorHAnsi" w:cstheme="minorHAnsi"/>
                <w:color w:val="000000" w:themeColor="text1"/>
                <w:bdr w:val="none" w:sz="0" w:space="0" w:color="auto" w:frame="1"/>
              </w:rPr>
              <w:t>,</w:t>
            </w:r>
            <w:r w:rsidRPr="00BA3694">
              <w:rPr>
                <w:rFonts w:asciiTheme="minorHAnsi" w:hAnsiTheme="minorHAnsi" w:cstheme="minorHAnsi"/>
                <w:color w:val="000000" w:themeColor="text1"/>
                <w:bdr w:val="none" w:sz="0" w:space="0" w:color="auto" w:frame="1"/>
              </w:rPr>
              <w:t xml:space="preserve"> to consider how their understanding of identities is enforced and how they reinforce or challenge the socio-cultural construction of identities. This activity could also be paired with </w:t>
            </w:r>
            <w:hyperlink r:id="rId9" w:history="1">
              <w:r w:rsidRPr="00CC39DD">
                <w:rPr>
                  <w:rStyle w:val="Hyperlink"/>
                  <w:rFonts w:asciiTheme="minorHAnsi" w:hAnsiTheme="minorHAnsi" w:cstheme="minorHAnsi"/>
                  <w:bdr w:val="none" w:sz="0" w:space="0" w:color="auto" w:frame="1"/>
                </w:rPr>
                <w:t>The Social Identity Wheel</w:t>
              </w:r>
            </w:hyperlink>
            <w:r w:rsidRPr="00CC39DD">
              <w:rPr>
                <w:rFonts w:asciiTheme="minorHAnsi" w:hAnsiTheme="minorHAnsi" w:cstheme="minorHAnsi"/>
                <w:color w:val="0000FF"/>
                <w:bdr w:val="none" w:sz="0" w:space="0" w:color="auto" w:frame="1"/>
              </w:rPr>
              <w:t> </w:t>
            </w:r>
            <w:r w:rsidR="00891338">
              <w:rPr>
                <w:rFonts w:asciiTheme="minorHAnsi" w:hAnsiTheme="minorHAnsi" w:cstheme="minorHAnsi"/>
                <w:color w:val="000000" w:themeColor="text1"/>
                <w:bdr w:val="none" w:sz="0" w:space="0" w:color="auto" w:frame="1"/>
              </w:rPr>
              <w:t>activity t</w:t>
            </w:r>
            <w:r w:rsidRPr="00BA3694">
              <w:rPr>
                <w:rFonts w:asciiTheme="minorHAnsi" w:hAnsiTheme="minorHAnsi" w:cstheme="minorHAnsi"/>
                <w:color w:val="000000" w:themeColor="text1"/>
                <w:bdr w:val="none" w:sz="0" w:space="0" w:color="auto" w:frame="1"/>
              </w:rPr>
              <w:t>o help students determine which aspects of their identities they might like to further explore in this exercise.</w:t>
            </w:r>
          </w:p>
          <w:p w14:paraId="3FA65F4E" w14:textId="77777777" w:rsidR="009251AE" w:rsidRPr="009251AE" w:rsidRDefault="009251AE" w:rsidP="009251AE">
            <w:pPr>
              <w:pStyle w:val="NormalWeb"/>
              <w:shd w:val="clear" w:color="auto" w:fill="FFFFFF"/>
              <w:spacing w:before="0" w:beforeAutospacing="0" w:after="0" w:afterAutospacing="0"/>
              <w:textAlignment w:val="baseline"/>
              <w:rPr>
                <w:rFonts w:asciiTheme="minorHAnsi" w:hAnsiTheme="minorHAnsi" w:cstheme="minorHAnsi"/>
                <w:color w:val="3A3A3A"/>
              </w:rPr>
            </w:pPr>
          </w:p>
          <w:p w14:paraId="184AFB8B" w14:textId="792BFABE" w:rsidR="00825E0B" w:rsidRPr="009251AE" w:rsidRDefault="009251AE" w:rsidP="009251AE">
            <w:pPr>
              <w:pStyle w:val="NormalWeb"/>
              <w:shd w:val="clear" w:color="auto" w:fill="FFFFFF"/>
              <w:spacing w:before="0" w:beforeAutospacing="0" w:after="0" w:afterAutospacing="0"/>
              <w:textAlignment w:val="baseline"/>
              <w:rPr>
                <w:rFonts w:asciiTheme="minorHAnsi" w:hAnsiTheme="minorHAnsi" w:cstheme="minorHAnsi"/>
                <w:color w:val="3A3A3A"/>
              </w:rPr>
            </w:pPr>
            <w:r w:rsidRPr="009251AE">
              <w:rPr>
                <w:rFonts w:asciiTheme="minorHAnsi" w:hAnsiTheme="minorHAnsi" w:cstheme="minorHAnsi"/>
                <w:color w:val="000000"/>
                <w:bdr w:val="none" w:sz="0" w:space="0" w:color="auto" w:frame="1"/>
              </w:rPr>
              <w:t>The activity includes questions for reflection and discussion that will encourage students to recognize the larger social context of identities and how identities are socially constructed and maintained.</w:t>
            </w:r>
            <w:r w:rsidR="00825E0B" w:rsidRPr="009251AE">
              <w:rPr>
                <w:rFonts w:asciiTheme="minorHAnsi" w:hAnsiTheme="minorHAnsi" w:cstheme="minorHAnsi"/>
                <w:shd w:val="clear" w:color="auto" w:fill="FFFFFF"/>
              </w:rPr>
              <w:br/>
            </w:r>
          </w:p>
        </w:tc>
      </w:tr>
      <w:tr w:rsidR="00825E0B" w14:paraId="30613950" w14:textId="77777777" w:rsidTr="0093447C">
        <w:trPr>
          <w:trHeight w:val="938"/>
        </w:trPr>
        <w:tc>
          <w:tcPr>
            <w:tcW w:w="1980" w:type="dxa"/>
            <w:shd w:val="clear" w:color="auto" w:fill="F2F2F2" w:themeFill="background1" w:themeFillShade="F2"/>
            <w:tcMar>
              <w:top w:w="140" w:type="dxa"/>
              <w:left w:w="108" w:type="dxa"/>
              <w:right w:w="140" w:type="dxa"/>
            </w:tcMar>
          </w:tcPr>
          <w:p w14:paraId="23F15C1F" w14:textId="77777777" w:rsidR="00825E0B" w:rsidRPr="000C46E8" w:rsidRDefault="00825E0B" w:rsidP="0093447C">
            <w:pPr>
              <w:contextualSpacing w:val="0"/>
              <w:rPr>
                <w:rFonts w:ascii="Calibri" w:eastAsia="Calibri" w:hAnsi="Calibri" w:cs="Calibri"/>
                <w:color w:val="000000" w:themeColor="text1"/>
                <w:sz w:val="20"/>
              </w:rPr>
            </w:pPr>
            <w:r w:rsidRPr="000C46E8">
              <w:rPr>
                <w:rFonts w:ascii="Calibri" w:eastAsia="Calibri" w:hAnsi="Calibri" w:cs="Calibri"/>
                <w:b/>
                <w:color w:val="000000" w:themeColor="text1"/>
                <w:szCs w:val="24"/>
              </w:rPr>
              <w:t>Goals</w:t>
            </w:r>
          </w:p>
        </w:tc>
        <w:tc>
          <w:tcPr>
            <w:tcW w:w="9090" w:type="dxa"/>
            <w:tcMar>
              <w:top w:w="140" w:type="dxa"/>
              <w:left w:w="108" w:type="dxa"/>
              <w:right w:w="140" w:type="dxa"/>
            </w:tcMar>
          </w:tcPr>
          <w:p w14:paraId="72877F21" w14:textId="2C1BF373" w:rsidR="00E56AC5" w:rsidRPr="000C46E8" w:rsidRDefault="0044123C" w:rsidP="00E56AC5">
            <w:pPr>
              <w:pStyle w:val="ListParagraph"/>
              <w:numPr>
                <w:ilvl w:val="0"/>
                <w:numId w:val="1"/>
              </w:numPr>
              <w:shd w:val="clear" w:color="auto" w:fill="FFFFFF"/>
              <w:contextualSpacing w:val="0"/>
              <w:textAlignment w:val="baseline"/>
              <w:rPr>
                <w:rFonts w:asciiTheme="minorHAnsi" w:eastAsia="Times New Roman" w:hAnsiTheme="minorHAnsi" w:cstheme="minorHAnsi"/>
                <w:color w:val="000000" w:themeColor="text1"/>
                <w:szCs w:val="24"/>
              </w:rPr>
            </w:pPr>
            <w:r w:rsidRPr="000C46E8">
              <w:rPr>
                <w:rFonts w:asciiTheme="minorHAnsi" w:eastAsia="Times New Roman" w:hAnsiTheme="minorHAnsi" w:cstheme="minorHAnsi"/>
                <w:color w:val="000000" w:themeColor="text1"/>
                <w:szCs w:val="24"/>
                <w:bdr w:val="none" w:sz="0" w:space="0" w:color="auto" w:frame="1"/>
              </w:rPr>
              <w:t xml:space="preserve">To help students understand the ways their identities were learned and policed throughout their lives. This can prompt students to </w:t>
            </w:r>
            <w:r w:rsidR="007C2BCF" w:rsidRPr="000C46E8">
              <w:rPr>
                <w:rFonts w:asciiTheme="minorHAnsi" w:eastAsia="Times New Roman" w:hAnsiTheme="minorHAnsi" w:cstheme="minorHAnsi"/>
                <w:color w:val="000000" w:themeColor="text1"/>
                <w:szCs w:val="24"/>
                <w:bdr w:val="none" w:sz="0" w:space="0" w:color="auto" w:frame="1"/>
              </w:rPr>
              <w:t>question</w:t>
            </w:r>
            <w:r w:rsidRPr="000C46E8">
              <w:rPr>
                <w:rFonts w:asciiTheme="minorHAnsi" w:eastAsia="Times New Roman" w:hAnsiTheme="minorHAnsi" w:cstheme="minorHAnsi"/>
                <w:color w:val="000000" w:themeColor="text1"/>
                <w:szCs w:val="24"/>
                <w:bdr w:val="none" w:sz="0" w:space="0" w:color="auto" w:frame="1"/>
              </w:rPr>
              <w:t xml:space="preserve"> the pervasive essentialization of identities.</w:t>
            </w:r>
          </w:p>
          <w:p w14:paraId="4E99E258" w14:textId="77777777" w:rsidR="00E56AC5" w:rsidRPr="000C46E8" w:rsidRDefault="00E56AC5" w:rsidP="00E56AC5">
            <w:pPr>
              <w:pStyle w:val="ListParagraph"/>
              <w:shd w:val="clear" w:color="auto" w:fill="FFFFFF"/>
              <w:ind w:left="360"/>
              <w:contextualSpacing w:val="0"/>
              <w:textAlignment w:val="baseline"/>
              <w:rPr>
                <w:rFonts w:asciiTheme="minorHAnsi" w:eastAsia="Times New Roman" w:hAnsiTheme="minorHAnsi" w:cstheme="minorHAnsi"/>
                <w:color w:val="000000" w:themeColor="text1"/>
                <w:szCs w:val="24"/>
              </w:rPr>
            </w:pPr>
          </w:p>
          <w:p w14:paraId="7CD6C1F3" w14:textId="77777777" w:rsidR="00E56AC5" w:rsidRPr="000C46E8" w:rsidRDefault="00E56AC5" w:rsidP="00E56AC5">
            <w:pPr>
              <w:pStyle w:val="ListParagraph"/>
              <w:numPr>
                <w:ilvl w:val="0"/>
                <w:numId w:val="1"/>
              </w:numPr>
              <w:shd w:val="clear" w:color="auto" w:fill="FFFFFF"/>
              <w:contextualSpacing w:val="0"/>
              <w:textAlignment w:val="baseline"/>
              <w:rPr>
                <w:rFonts w:asciiTheme="minorHAnsi" w:eastAsia="Times New Roman" w:hAnsiTheme="minorHAnsi" w:cstheme="minorHAnsi"/>
                <w:color w:val="000000" w:themeColor="text1"/>
                <w:szCs w:val="24"/>
              </w:rPr>
            </w:pPr>
            <w:r w:rsidRPr="000C46E8">
              <w:rPr>
                <w:rFonts w:asciiTheme="minorHAnsi" w:eastAsia="Times New Roman" w:hAnsiTheme="minorHAnsi" w:cstheme="minorHAnsi"/>
                <w:color w:val="000000" w:themeColor="text1"/>
                <w:szCs w:val="24"/>
                <w:bdr w:val="none" w:sz="0" w:space="0" w:color="auto" w:frame="1"/>
              </w:rPr>
              <w:t>To assist in challenging normalized policing of gender, sexuality, and race in social groups.</w:t>
            </w:r>
          </w:p>
          <w:p w14:paraId="55DB85E8" w14:textId="77777777" w:rsidR="00E56AC5" w:rsidRPr="000C46E8" w:rsidRDefault="00E56AC5" w:rsidP="00E56AC5">
            <w:pPr>
              <w:pStyle w:val="ListParagraph"/>
              <w:rPr>
                <w:rFonts w:asciiTheme="minorHAnsi" w:eastAsia="Times New Roman" w:hAnsiTheme="minorHAnsi" w:cstheme="minorHAnsi"/>
                <w:color w:val="000000" w:themeColor="text1"/>
                <w:szCs w:val="24"/>
                <w:bdr w:val="none" w:sz="0" w:space="0" w:color="auto" w:frame="1"/>
              </w:rPr>
            </w:pPr>
          </w:p>
          <w:p w14:paraId="32C11FE7" w14:textId="6283FEE7" w:rsidR="00E56AC5" w:rsidRPr="000C46E8" w:rsidRDefault="00E56AC5" w:rsidP="00E56AC5">
            <w:pPr>
              <w:pStyle w:val="ListParagraph"/>
              <w:numPr>
                <w:ilvl w:val="0"/>
                <w:numId w:val="1"/>
              </w:numPr>
              <w:shd w:val="clear" w:color="auto" w:fill="FFFFFF"/>
              <w:contextualSpacing w:val="0"/>
              <w:textAlignment w:val="baseline"/>
              <w:rPr>
                <w:rFonts w:asciiTheme="minorHAnsi" w:eastAsia="Times New Roman" w:hAnsiTheme="minorHAnsi" w:cstheme="minorHAnsi"/>
                <w:color w:val="000000" w:themeColor="text1"/>
                <w:szCs w:val="24"/>
              </w:rPr>
            </w:pPr>
            <w:r w:rsidRPr="000C46E8">
              <w:rPr>
                <w:rFonts w:asciiTheme="minorHAnsi" w:eastAsia="Times New Roman" w:hAnsiTheme="minorHAnsi" w:cstheme="minorHAnsi"/>
                <w:color w:val="000000" w:themeColor="text1"/>
                <w:szCs w:val="24"/>
                <w:bdr w:val="none" w:sz="0" w:space="0" w:color="auto" w:frame="1"/>
              </w:rPr>
              <w:t xml:space="preserve">To emphasize the difference between messages </w:t>
            </w:r>
            <w:proofErr w:type="gramStart"/>
            <w:r w:rsidRPr="000C46E8">
              <w:rPr>
                <w:rFonts w:asciiTheme="minorHAnsi" w:eastAsia="Times New Roman" w:hAnsiTheme="minorHAnsi" w:cstheme="minorHAnsi"/>
                <w:color w:val="000000" w:themeColor="text1"/>
                <w:szCs w:val="24"/>
                <w:bdr w:val="none" w:sz="0" w:space="0" w:color="auto" w:frame="1"/>
              </w:rPr>
              <w:t>students</w:t>
            </w:r>
            <w:proofErr w:type="gramEnd"/>
            <w:r w:rsidRPr="000C46E8">
              <w:rPr>
                <w:rFonts w:asciiTheme="minorHAnsi" w:eastAsia="Times New Roman" w:hAnsiTheme="minorHAnsi" w:cstheme="minorHAnsi"/>
                <w:color w:val="000000" w:themeColor="text1"/>
                <w:szCs w:val="24"/>
                <w:bdr w:val="none" w:sz="0" w:space="0" w:color="auto" w:frame="1"/>
              </w:rPr>
              <w:t xml:space="preserve"> receive about their genders, classes, and races depending on what groups they belong to. For example, white students might not remember learning anything about whiteness from television as whiteness is normalized and abundantly represented in television. Students of Color, on the other hand, may have memories of learning negative messages about their racial groups from television.</w:t>
            </w:r>
          </w:p>
          <w:p w14:paraId="64B289E6" w14:textId="77777777" w:rsidR="00825E0B" w:rsidRPr="000C46E8" w:rsidRDefault="00825E0B" w:rsidP="0093447C">
            <w:pPr>
              <w:shd w:val="clear" w:color="auto" w:fill="FFFFFF"/>
              <w:rPr>
                <w:rFonts w:asciiTheme="minorHAnsi" w:hAnsiTheme="minorHAnsi" w:cstheme="minorHAnsi"/>
                <w:color w:val="000000" w:themeColor="text1"/>
                <w:szCs w:val="24"/>
              </w:rPr>
            </w:pPr>
          </w:p>
        </w:tc>
      </w:tr>
      <w:tr w:rsidR="00825E0B" w14:paraId="3782441C" w14:textId="77777777" w:rsidTr="0093447C">
        <w:tc>
          <w:tcPr>
            <w:tcW w:w="1980" w:type="dxa"/>
            <w:shd w:val="clear" w:color="auto" w:fill="F2F2F2" w:themeFill="background1" w:themeFillShade="F2"/>
            <w:tcMar>
              <w:top w:w="140" w:type="dxa"/>
              <w:left w:w="108" w:type="dxa"/>
              <w:right w:w="140" w:type="dxa"/>
            </w:tcMar>
          </w:tcPr>
          <w:p w14:paraId="1CE0761A" w14:textId="77777777" w:rsidR="00825E0B" w:rsidRPr="000C46E8" w:rsidRDefault="00825E0B" w:rsidP="0093447C">
            <w:pPr>
              <w:contextualSpacing w:val="0"/>
              <w:rPr>
                <w:rFonts w:ascii="Calibri" w:eastAsia="Calibri" w:hAnsi="Calibri" w:cs="Calibri"/>
                <w:color w:val="000000" w:themeColor="text1"/>
                <w:sz w:val="20"/>
              </w:rPr>
            </w:pPr>
            <w:r w:rsidRPr="000C46E8">
              <w:rPr>
                <w:rFonts w:ascii="Calibri" w:eastAsia="Calibri" w:hAnsi="Calibri" w:cs="Calibri"/>
                <w:b/>
                <w:color w:val="000000" w:themeColor="text1"/>
                <w:szCs w:val="24"/>
              </w:rPr>
              <w:t xml:space="preserve">Implementation </w:t>
            </w:r>
          </w:p>
        </w:tc>
        <w:tc>
          <w:tcPr>
            <w:tcW w:w="9090" w:type="dxa"/>
            <w:tcMar>
              <w:top w:w="140" w:type="dxa"/>
              <w:left w:w="108" w:type="dxa"/>
              <w:right w:w="140" w:type="dxa"/>
            </w:tcMar>
          </w:tcPr>
          <w:p w14:paraId="1436A3F2" w14:textId="27D46359" w:rsidR="003B770D" w:rsidRPr="000C46E8" w:rsidRDefault="003B770D" w:rsidP="003B770D">
            <w:pPr>
              <w:widowControl/>
              <w:shd w:val="clear" w:color="auto" w:fill="FFFFFF"/>
              <w:contextualSpacing w:val="0"/>
              <w:textAlignment w:val="baseline"/>
              <w:rPr>
                <w:rFonts w:asciiTheme="minorHAnsi" w:eastAsia="Times New Roman" w:hAnsiTheme="minorHAnsi" w:cstheme="minorHAnsi"/>
                <w:color w:val="000000" w:themeColor="text1"/>
                <w:szCs w:val="24"/>
              </w:rPr>
            </w:pPr>
            <w:r w:rsidRPr="000C46E8">
              <w:rPr>
                <w:rFonts w:asciiTheme="minorHAnsi" w:eastAsia="Times New Roman" w:hAnsiTheme="minorHAnsi" w:cstheme="minorHAnsi"/>
                <w:color w:val="000000" w:themeColor="text1"/>
                <w:szCs w:val="24"/>
                <w:bdr w:val="none" w:sz="0" w:space="0" w:color="auto" w:frame="1"/>
              </w:rPr>
              <w:t>This activity and the accompanying Cycle of Social Identity handout are suitable as an introduction to socialization and identity. Instructors should preface this activity by introducing the Cycle of Social Identity. The Social Identity Wheel could also be used to prepare students for this deeply reflective exercise. The Mapping activity should be followed by a discussion to debrief and synthesize what students learned from their independent reflection.</w:t>
            </w:r>
          </w:p>
          <w:p w14:paraId="0F3C441F" w14:textId="77777777" w:rsidR="003B770D" w:rsidRPr="000C46E8" w:rsidRDefault="003B770D" w:rsidP="003B770D">
            <w:pPr>
              <w:widowControl/>
              <w:shd w:val="clear" w:color="auto" w:fill="FFFFFF"/>
              <w:contextualSpacing w:val="0"/>
              <w:textAlignment w:val="baseline"/>
              <w:rPr>
                <w:rFonts w:asciiTheme="minorHAnsi" w:eastAsia="Times New Roman" w:hAnsiTheme="minorHAnsi" w:cstheme="minorHAnsi"/>
                <w:color w:val="000000" w:themeColor="text1"/>
                <w:szCs w:val="24"/>
              </w:rPr>
            </w:pPr>
            <w:r w:rsidRPr="000C46E8">
              <w:rPr>
                <w:rFonts w:asciiTheme="minorHAnsi" w:eastAsia="Times New Roman" w:hAnsiTheme="minorHAnsi" w:cstheme="minorHAnsi"/>
                <w:color w:val="000000" w:themeColor="text1"/>
                <w:szCs w:val="24"/>
                <w:bdr w:val="none" w:sz="0" w:space="0" w:color="auto" w:frame="1"/>
              </w:rPr>
              <w:lastRenderedPageBreak/>
              <w:t>Questions and instructions can be projected on the board or printed and distributed. It may also be helpful for students to see a completed timeline as an example.</w:t>
            </w:r>
          </w:p>
          <w:p w14:paraId="53BA9210" w14:textId="77777777" w:rsidR="00825E0B" w:rsidRPr="000C46E8" w:rsidRDefault="00825E0B" w:rsidP="0093447C">
            <w:pPr>
              <w:widowControl/>
              <w:shd w:val="clear" w:color="auto" w:fill="FFFFFF"/>
              <w:contextualSpacing w:val="0"/>
              <w:textAlignment w:val="baseline"/>
              <w:rPr>
                <w:rFonts w:asciiTheme="minorHAnsi" w:eastAsia="Times New Roman" w:hAnsiTheme="minorHAnsi" w:cstheme="minorHAnsi"/>
                <w:color w:val="000000" w:themeColor="text1"/>
                <w:szCs w:val="24"/>
              </w:rPr>
            </w:pPr>
          </w:p>
        </w:tc>
      </w:tr>
      <w:tr w:rsidR="00825E0B" w14:paraId="02EB6548" w14:textId="77777777" w:rsidTr="0093447C">
        <w:tc>
          <w:tcPr>
            <w:tcW w:w="1980" w:type="dxa"/>
            <w:shd w:val="clear" w:color="auto" w:fill="F2F2F2" w:themeFill="background1" w:themeFillShade="F2"/>
            <w:tcMar>
              <w:top w:w="140" w:type="dxa"/>
              <w:left w:w="108" w:type="dxa"/>
              <w:right w:w="140" w:type="dxa"/>
            </w:tcMar>
          </w:tcPr>
          <w:p w14:paraId="1B7BA6EA" w14:textId="77777777" w:rsidR="00825E0B" w:rsidRPr="00DE3212" w:rsidRDefault="00825E0B" w:rsidP="0093447C">
            <w:pPr>
              <w:contextualSpacing w:val="0"/>
              <w:rPr>
                <w:rFonts w:ascii="Calibri" w:eastAsia="Calibri" w:hAnsi="Calibri" w:cs="Calibri"/>
                <w:b/>
                <w:szCs w:val="24"/>
              </w:rPr>
            </w:pPr>
            <w:r w:rsidRPr="00BA3694">
              <w:rPr>
                <w:rFonts w:ascii="Calibri" w:eastAsia="Calibri" w:hAnsi="Calibri" w:cs="Calibri"/>
                <w:b/>
                <w:color w:val="000000" w:themeColor="text1"/>
                <w:szCs w:val="24"/>
              </w:rPr>
              <w:lastRenderedPageBreak/>
              <w:t>Challenges</w:t>
            </w:r>
          </w:p>
        </w:tc>
        <w:tc>
          <w:tcPr>
            <w:tcW w:w="9090" w:type="dxa"/>
            <w:tcMar>
              <w:top w:w="140" w:type="dxa"/>
              <w:left w:w="108" w:type="dxa"/>
              <w:right w:w="140" w:type="dxa"/>
            </w:tcMar>
          </w:tcPr>
          <w:p w14:paraId="757F0A83" w14:textId="151D93A1" w:rsidR="00080655" w:rsidRPr="00BA3694" w:rsidRDefault="00080655" w:rsidP="00080655">
            <w:pPr>
              <w:pStyle w:val="ListParagraph"/>
              <w:numPr>
                <w:ilvl w:val="0"/>
                <w:numId w:val="2"/>
              </w:numPr>
              <w:shd w:val="clear" w:color="auto" w:fill="FFFFFF"/>
              <w:contextualSpacing w:val="0"/>
              <w:textAlignment w:val="baseline"/>
              <w:rPr>
                <w:rFonts w:asciiTheme="minorHAnsi" w:eastAsia="Times New Roman" w:hAnsiTheme="minorHAnsi" w:cstheme="minorHAnsi"/>
                <w:color w:val="000000" w:themeColor="text1"/>
                <w:szCs w:val="24"/>
              </w:rPr>
            </w:pPr>
            <w:r w:rsidRPr="00BA3694">
              <w:rPr>
                <w:rFonts w:asciiTheme="minorHAnsi" w:eastAsia="Times New Roman" w:hAnsiTheme="minorHAnsi" w:cstheme="minorHAnsi"/>
                <w:color w:val="000000" w:themeColor="text1"/>
                <w:szCs w:val="24"/>
                <w:bdr w:val="none" w:sz="0" w:space="0" w:color="auto" w:frame="1"/>
              </w:rPr>
              <w:t>The students may not perceive the activity as relevant to the course and thus may exhibit resistance. The learning goals of the activity should be emphasized in the introduction and reiterated in the debrief.</w:t>
            </w:r>
          </w:p>
          <w:p w14:paraId="49D8F4DB" w14:textId="77777777" w:rsidR="00825E0B" w:rsidRPr="00BA3694" w:rsidRDefault="00825E0B" w:rsidP="0093447C">
            <w:pPr>
              <w:pStyle w:val="ListParagraph"/>
              <w:shd w:val="clear" w:color="auto" w:fill="FFFFFF"/>
              <w:ind w:left="360"/>
              <w:contextualSpacing w:val="0"/>
              <w:textAlignment w:val="baseline"/>
              <w:rPr>
                <w:rFonts w:asciiTheme="minorHAnsi" w:eastAsia="Times New Roman" w:hAnsiTheme="minorHAnsi" w:cstheme="minorHAnsi"/>
                <w:color w:val="000000" w:themeColor="text1"/>
                <w:szCs w:val="24"/>
              </w:rPr>
            </w:pPr>
          </w:p>
          <w:p w14:paraId="16A76D6A" w14:textId="0AA49526" w:rsidR="00021FFD" w:rsidRPr="00BA3694" w:rsidRDefault="00021FFD" w:rsidP="00021FFD">
            <w:pPr>
              <w:pStyle w:val="ListParagraph"/>
              <w:numPr>
                <w:ilvl w:val="0"/>
                <w:numId w:val="2"/>
              </w:numPr>
              <w:shd w:val="clear" w:color="auto" w:fill="FFFFFF"/>
              <w:contextualSpacing w:val="0"/>
              <w:textAlignment w:val="baseline"/>
              <w:rPr>
                <w:rFonts w:asciiTheme="minorHAnsi" w:eastAsia="Times New Roman" w:hAnsiTheme="minorHAnsi" w:cstheme="minorHAnsi"/>
                <w:color w:val="000000" w:themeColor="text1"/>
                <w:szCs w:val="24"/>
              </w:rPr>
            </w:pPr>
            <w:r w:rsidRPr="00BA3694">
              <w:rPr>
                <w:rFonts w:asciiTheme="minorHAnsi" w:eastAsia="Times New Roman" w:hAnsiTheme="minorHAnsi" w:cstheme="minorHAnsi"/>
                <w:color w:val="000000" w:themeColor="text1"/>
                <w:szCs w:val="24"/>
                <w:bdr w:val="none" w:sz="0" w:space="0" w:color="auto" w:frame="1"/>
              </w:rPr>
              <w:t>Students with relative privilege may feel inclined to cite instances in which they were treated poorly during their socialization as evidence of reverse sexism or reverse racism. Instructors should approach this activity with a sense of how they plan to respond to misunderstandings such as these.</w:t>
            </w:r>
          </w:p>
          <w:p w14:paraId="13B431E9" w14:textId="77777777" w:rsidR="00825E0B" w:rsidRPr="00BA3694" w:rsidRDefault="00825E0B" w:rsidP="0093447C">
            <w:pPr>
              <w:shd w:val="clear" w:color="auto" w:fill="FFFFFF"/>
              <w:contextualSpacing w:val="0"/>
              <w:textAlignment w:val="baseline"/>
              <w:rPr>
                <w:rFonts w:asciiTheme="minorHAnsi" w:eastAsia="Times New Roman" w:hAnsiTheme="minorHAnsi" w:cstheme="minorHAnsi"/>
                <w:color w:val="000000" w:themeColor="text1"/>
                <w:szCs w:val="24"/>
              </w:rPr>
            </w:pPr>
          </w:p>
        </w:tc>
      </w:tr>
      <w:tr w:rsidR="00D152E1" w14:paraId="45BBDD90" w14:textId="77777777" w:rsidTr="0093447C">
        <w:tc>
          <w:tcPr>
            <w:tcW w:w="1980" w:type="dxa"/>
            <w:shd w:val="clear" w:color="auto" w:fill="F2F2F2" w:themeFill="background1" w:themeFillShade="F2"/>
            <w:tcMar>
              <w:top w:w="140" w:type="dxa"/>
              <w:left w:w="108" w:type="dxa"/>
              <w:right w:w="140" w:type="dxa"/>
            </w:tcMar>
          </w:tcPr>
          <w:p w14:paraId="78267F12" w14:textId="57873C9E" w:rsidR="00D152E1" w:rsidRPr="00DE3212" w:rsidRDefault="00D152E1" w:rsidP="0093447C">
            <w:pPr>
              <w:contextualSpacing w:val="0"/>
              <w:rPr>
                <w:rFonts w:ascii="Calibri" w:eastAsia="Calibri" w:hAnsi="Calibri" w:cs="Calibri"/>
                <w:b/>
                <w:szCs w:val="24"/>
              </w:rPr>
            </w:pPr>
            <w:r>
              <w:rPr>
                <w:rFonts w:ascii="Calibri" w:eastAsia="Calibri" w:hAnsi="Calibri" w:cs="Calibri"/>
                <w:b/>
                <w:szCs w:val="24"/>
              </w:rPr>
              <w:t>Materials</w:t>
            </w:r>
          </w:p>
        </w:tc>
        <w:tc>
          <w:tcPr>
            <w:tcW w:w="9090" w:type="dxa"/>
            <w:tcMar>
              <w:top w:w="140" w:type="dxa"/>
              <w:left w:w="108" w:type="dxa"/>
              <w:right w:w="140" w:type="dxa"/>
            </w:tcMar>
          </w:tcPr>
          <w:p w14:paraId="0A76361D" w14:textId="249934F6" w:rsidR="00D152E1" w:rsidRPr="00BA3694" w:rsidRDefault="001D571A" w:rsidP="0024453F">
            <w:pPr>
              <w:pStyle w:val="ListParagraph"/>
              <w:numPr>
                <w:ilvl w:val="0"/>
                <w:numId w:val="14"/>
              </w:numPr>
              <w:shd w:val="clear" w:color="auto" w:fill="FFFFFF"/>
              <w:contextualSpacing w:val="0"/>
              <w:textAlignment w:val="baseline"/>
              <w:rPr>
                <w:rFonts w:asciiTheme="minorHAnsi" w:eastAsia="Times New Roman" w:hAnsiTheme="minorHAnsi" w:cstheme="minorHAnsi"/>
                <w:color w:val="000000" w:themeColor="text1"/>
                <w:szCs w:val="24"/>
                <w:bdr w:val="none" w:sz="0" w:space="0" w:color="auto" w:frame="1"/>
              </w:rPr>
            </w:pPr>
            <w:r w:rsidRPr="00BA3694">
              <w:rPr>
                <w:rFonts w:asciiTheme="minorHAnsi" w:eastAsia="Times New Roman" w:hAnsiTheme="minorHAnsi" w:cstheme="minorHAnsi"/>
                <w:color w:val="000000" w:themeColor="text1"/>
                <w:szCs w:val="24"/>
                <w:bdr w:val="none" w:sz="0" w:space="0" w:color="auto" w:frame="1"/>
              </w:rPr>
              <w:t>11x17 sheets of paper (enough for each student)</w:t>
            </w:r>
          </w:p>
          <w:p w14:paraId="24917A64" w14:textId="77777777" w:rsidR="008773F3" w:rsidRPr="00BA3694" w:rsidRDefault="008773F3" w:rsidP="008773F3">
            <w:pPr>
              <w:pStyle w:val="ListParagraph"/>
              <w:shd w:val="clear" w:color="auto" w:fill="FFFFFF"/>
              <w:ind w:left="360"/>
              <w:contextualSpacing w:val="0"/>
              <w:textAlignment w:val="baseline"/>
              <w:rPr>
                <w:rFonts w:asciiTheme="minorHAnsi" w:eastAsia="Times New Roman" w:hAnsiTheme="minorHAnsi" w:cstheme="minorHAnsi"/>
                <w:color w:val="000000" w:themeColor="text1"/>
                <w:szCs w:val="24"/>
                <w:bdr w:val="none" w:sz="0" w:space="0" w:color="auto" w:frame="1"/>
              </w:rPr>
            </w:pPr>
          </w:p>
          <w:p w14:paraId="4055548B" w14:textId="1298038F" w:rsidR="00C27BE4" w:rsidRPr="00BA3694" w:rsidRDefault="00C27BE4" w:rsidP="008773F3">
            <w:pPr>
              <w:pStyle w:val="ListParagraph"/>
              <w:numPr>
                <w:ilvl w:val="0"/>
                <w:numId w:val="14"/>
              </w:numPr>
              <w:shd w:val="clear" w:color="auto" w:fill="FFFFFF"/>
              <w:contextualSpacing w:val="0"/>
              <w:textAlignment w:val="baseline"/>
              <w:rPr>
                <w:rFonts w:asciiTheme="minorHAnsi" w:eastAsia="Times New Roman" w:hAnsiTheme="minorHAnsi" w:cstheme="minorHAnsi"/>
                <w:color w:val="000000" w:themeColor="text1"/>
                <w:szCs w:val="24"/>
                <w:bdr w:val="none" w:sz="0" w:space="0" w:color="auto" w:frame="1"/>
              </w:rPr>
            </w:pPr>
            <w:r w:rsidRPr="00BA3694">
              <w:rPr>
                <w:rFonts w:asciiTheme="minorHAnsi" w:eastAsia="Times New Roman" w:hAnsiTheme="minorHAnsi" w:cstheme="minorHAnsi"/>
                <w:color w:val="000000" w:themeColor="text1"/>
                <w:szCs w:val="24"/>
                <w:bdr w:val="none" w:sz="0" w:space="0" w:color="auto" w:frame="1"/>
              </w:rPr>
              <w:t>If available, but not necessary, rulers for each student</w:t>
            </w:r>
          </w:p>
          <w:p w14:paraId="194DB003" w14:textId="77777777" w:rsidR="007970D5" w:rsidRPr="007970D5" w:rsidRDefault="007970D5" w:rsidP="007970D5">
            <w:pPr>
              <w:pStyle w:val="ListParagraph"/>
              <w:rPr>
                <w:rFonts w:asciiTheme="minorHAnsi" w:eastAsia="Times New Roman" w:hAnsiTheme="minorHAnsi" w:cstheme="minorHAnsi"/>
                <w:szCs w:val="24"/>
                <w:bdr w:val="none" w:sz="0" w:space="0" w:color="auto" w:frame="1"/>
              </w:rPr>
            </w:pPr>
          </w:p>
          <w:p w14:paraId="6CCD4144" w14:textId="23BFB1AF" w:rsidR="007970D5" w:rsidRDefault="00E67C1B" w:rsidP="008773F3">
            <w:pPr>
              <w:pStyle w:val="ListParagraph"/>
              <w:numPr>
                <w:ilvl w:val="0"/>
                <w:numId w:val="14"/>
              </w:numPr>
              <w:shd w:val="clear" w:color="auto" w:fill="FFFFFF"/>
              <w:contextualSpacing w:val="0"/>
              <w:textAlignment w:val="baseline"/>
              <w:rPr>
                <w:rFonts w:asciiTheme="minorHAnsi" w:eastAsia="Times New Roman" w:hAnsiTheme="minorHAnsi" w:cstheme="minorHAnsi"/>
                <w:szCs w:val="24"/>
                <w:bdr w:val="none" w:sz="0" w:space="0" w:color="auto" w:frame="1"/>
              </w:rPr>
            </w:pPr>
            <w:hyperlink r:id="rId10" w:history="1">
              <w:r w:rsidR="007970D5" w:rsidRPr="000F4FDD">
                <w:rPr>
                  <w:rStyle w:val="Hyperlink"/>
                  <w:rFonts w:asciiTheme="minorHAnsi" w:hAnsiTheme="minorHAnsi" w:cstheme="minorHAnsi"/>
                  <w:bdr w:val="none" w:sz="0" w:space="0" w:color="auto" w:frame="1"/>
                </w:rPr>
                <w:t>Cycle of Socialization handout</w:t>
              </w:r>
            </w:hyperlink>
            <w:r w:rsidR="007970D5" w:rsidRPr="009251AE">
              <w:rPr>
                <w:rFonts w:asciiTheme="minorHAnsi" w:hAnsiTheme="minorHAnsi" w:cstheme="minorHAnsi"/>
                <w:color w:val="000000"/>
                <w:bdr w:val="none" w:sz="0" w:space="0" w:color="auto" w:frame="1"/>
              </w:rPr>
              <w:t> </w:t>
            </w:r>
            <w:r w:rsidR="007C121D">
              <w:rPr>
                <w:rFonts w:asciiTheme="minorHAnsi" w:hAnsiTheme="minorHAnsi" w:cstheme="minorHAnsi"/>
                <w:color w:val="000000"/>
                <w:bdr w:val="none" w:sz="0" w:space="0" w:color="auto" w:frame="1"/>
              </w:rPr>
              <w:t xml:space="preserve">(enough for each student) </w:t>
            </w:r>
          </w:p>
          <w:p w14:paraId="77E5CB79" w14:textId="3C1658B1" w:rsidR="008773F3" w:rsidRPr="008773F3" w:rsidRDefault="008773F3" w:rsidP="008773F3">
            <w:pPr>
              <w:pStyle w:val="ListParagraph"/>
              <w:shd w:val="clear" w:color="auto" w:fill="FFFFFF"/>
              <w:ind w:left="360"/>
              <w:contextualSpacing w:val="0"/>
              <w:textAlignment w:val="baseline"/>
              <w:rPr>
                <w:rFonts w:asciiTheme="minorHAnsi" w:eastAsia="Times New Roman" w:hAnsiTheme="minorHAnsi" w:cstheme="minorHAnsi"/>
                <w:szCs w:val="24"/>
                <w:bdr w:val="none" w:sz="0" w:space="0" w:color="auto" w:frame="1"/>
              </w:rPr>
            </w:pPr>
          </w:p>
        </w:tc>
      </w:tr>
      <w:tr w:rsidR="00BD15F9" w14:paraId="7526CBF6" w14:textId="77777777" w:rsidTr="0093447C">
        <w:tc>
          <w:tcPr>
            <w:tcW w:w="1980" w:type="dxa"/>
            <w:shd w:val="clear" w:color="auto" w:fill="F2F2F2" w:themeFill="background1" w:themeFillShade="F2"/>
            <w:tcMar>
              <w:top w:w="140" w:type="dxa"/>
              <w:left w:w="108" w:type="dxa"/>
              <w:right w:w="140" w:type="dxa"/>
            </w:tcMar>
          </w:tcPr>
          <w:p w14:paraId="19511B4D" w14:textId="0E215BC3" w:rsidR="00BD15F9" w:rsidRDefault="00BD15F9" w:rsidP="0093447C">
            <w:pPr>
              <w:contextualSpacing w:val="0"/>
              <w:rPr>
                <w:rFonts w:ascii="Calibri" w:eastAsia="Calibri" w:hAnsi="Calibri" w:cs="Calibri"/>
                <w:b/>
                <w:szCs w:val="24"/>
              </w:rPr>
            </w:pPr>
            <w:r>
              <w:rPr>
                <w:rFonts w:ascii="Calibri" w:eastAsia="Calibri" w:hAnsi="Calibri" w:cs="Calibri"/>
                <w:b/>
                <w:szCs w:val="24"/>
              </w:rPr>
              <w:t>Citations</w:t>
            </w:r>
          </w:p>
        </w:tc>
        <w:tc>
          <w:tcPr>
            <w:tcW w:w="9090" w:type="dxa"/>
            <w:tcMar>
              <w:top w:w="140" w:type="dxa"/>
              <w:left w:w="108" w:type="dxa"/>
              <w:right w:w="140" w:type="dxa"/>
            </w:tcMar>
          </w:tcPr>
          <w:p w14:paraId="55356126" w14:textId="77777777" w:rsidR="00BD15F9" w:rsidRDefault="00BD15F9" w:rsidP="00BD15F9">
            <w:pPr>
              <w:shd w:val="clear" w:color="auto" w:fill="FFFFFF"/>
              <w:contextualSpacing w:val="0"/>
              <w:textAlignment w:val="baseline"/>
              <w:rPr>
                <w:rFonts w:asciiTheme="minorHAnsi" w:hAnsiTheme="minorHAnsi" w:cstheme="minorHAnsi"/>
                <w:color w:val="auto"/>
                <w:shd w:val="clear" w:color="auto" w:fill="FFFFFF"/>
              </w:rPr>
            </w:pPr>
            <w:r w:rsidRPr="00BD15F9">
              <w:rPr>
                <w:rFonts w:asciiTheme="minorHAnsi" w:hAnsiTheme="minorHAnsi" w:cstheme="minorHAnsi"/>
                <w:color w:val="auto"/>
                <w:shd w:val="clear" w:color="auto" w:fill="FFFFFF"/>
              </w:rPr>
              <w:t>Resource adapted for use by the Program on Intergroup Relations, University of Michigan</w:t>
            </w:r>
            <w:r>
              <w:rPr>
                <w:rFonts w:asciiTheme="minorHAnsi" w:hAnsiTheme="minorHAnsi" w:cstheme="minorHAnsi"/>
                <w:color w:val="auto"/>
                <w:shd w:val="clear" w:color="auto" w:fill="FFFFFF"/>
              </w:rPr>
              <w:t>.</w:t>
            </w:r>
          </w:p>
          <w:p w14:paraId="57911D88" w14:textId="5A99B158" w:rsidR="00BD15F9" w:rsidRPr="00BD15F9" w:rsidRDefault="00BD15F9" w:rsidP="00BD15F9">
            <w:pPr>
              <w:shd w:val="clear" w:color="auto" w:fill="FFFFFF"/>
              <w:contextualSpacing w:val="0"/>
              <w:textAlignment w:val="baseline"/>
              <w:rPr>
                <w:rFonts w:asciiTheme="minorHAnsi" w:eastAsia="Times New Roman" w:hAnsiTheme="minorHAnsi" w:cstheme="minorHAnsi"/>
                <w:color w:val="000000" w:themeColor="text1"/>
                <w:szCs w:val="24"/>
                <w:bdr w:val="none" w:sz="0" w:space="0" w:color="auto" w:frame="1"/>
              </w:rPr>
            </w:pPr>
          </w:p>
        </w:tc>
      </w:tr>
    </w:tbl>
    <w:p w14:paraId="6F35F904" w14:textId="5C882D3D" w:rsidR="00825E0B" w:rsidRDefault="00825E0B" w:rsidP="00825E0B">
      <w:pPr>
        <w:contextualSpacing w:val="0"/>
        <w:rPr>
          <w:rFonts w:asciiTheme="minorHAnsi" w:eastAsia="Calibri" w:hAnsiTheme="minorHAnsi" w:cstheme="minorHAnsi"/>
          <w:b/>
          <w:sz w:val="28"/>
        </w:rPr>
      </w:pPr>
    </w:p>
    <w:p w14:paraId="6F3C5E1D" w14:textId="79F38062" w:rsidR="00021FFD" w:rsidRDefault="00021FFD" w:rsidP="00825E0B">
      <w:pPr>
        <w:contextualSpacing w:val="0"/>
        <w:rPr>
          <w:rFonts w:asciiTheme="minorHAnsi" w:eastAsia="Calibri" w:hAnsiTheme="minorHAnsi" w:cstheme="minorHAnsi"/>
          <w:b/>
          <w:sz w:val="28"/>
        </w:rPr>
      </w:pPr>
    </w:p>
    <w:p w14:paraId="0D912791" w14:textId="14A791D0" w:rsidR="00021FFD" w:rsidRDefault="00021FFD" w:rsidP="00825E0B">
      <w:pPr>
        <w:contextualSpacing w:val="0"/>
        <w:rPr>
          <w:rFonts w:asciiTheme="minorHAnsi" w:eastAsia="Calibri" w:hAnsiTheme="minorHAnsi" w:cstheme="minorHAnsi"/>
          <w:b/>
          <w:sz w:val="28"/>
        </w:rPr>
      </w:pPr>
    </w:p>
    <w:p w14:paraId="7B918B83" w14:textId="19A20E36" w:rsidR="00021FFD" w:rsidRDefault="00021FFD" w:rsidP="00825E0B">
      <w:pPr>
        <w:contextualSpacing w:val="0"/>
        <w:rPr>
          <w:rFonts w:asciiTheme="minorHAnsi" w:eastAsia="Calibri" w:hAnsiTheme="minorHAnsi" w:cstheme="minorHAnsi"/>
          <w:b/>
          <w:sz w:val="28"/>
        </w:rPr>
      </w:pPr>
    </w:p>
    <w:p w14:paraId="7907FD90" w14:textId="4297763F" w:rsidR="00021FFD" w:rsidRDefault="00021FFD" w:rsidP="00825E0B">
      <w:pPr>
        <w:contextualSpacing w:val="0"/>
        <w:rPr>
          <w:rFonts w:asciiTheme="minorHAnsi" w:eastAsia="Calibri" w:hAnsiTheme="minorHAnsi" w:cstheme="minorHAnsi"/>
          <w:b/>
          <w:sz w:val="28"/>
        </w:rPr>
      </w:pPr>
    </w:p>
    <w:p w14:paraId="47A02F52" w14:textId="67442DDC" w:rsidR="00021FFD" w:rsidRDefault="00021FFD" w:rsidP="00825E0B">
      <w:pPr>
        <w:contextualSpacing w:val="0"/>
        <w:rPr>
          <w:rFonts w:asciiTheme="minorHAnsi" w:eastAsia="Calibri" w:hAnsiTheme="minorHAnsi" w:cstheme="minorHAnsi"/>
          <w:b/>
          <w:sz w:val="28"/>
        </w:rPr>
      </w:pPr>
    </w:p>
    <w:p w14:paraId="3DA03F4B" w14:textId="47A8E914" w:rsidR="00021FFD" w:rsidRDefault="00021FFD" w:rsidP="00825E0B">
      <w:pPr>
        <w:contextualSpacing w:val="0"/>
        <w:rPr>
          <w:rFonts w:asciiTheme="minorHAnsi" w:eastAsia="Calibri" w:hAnsiTheme="minorHAnsi" w:cstheme="minorHAnsi"/>
          <w:b/>
          <w:sz w:val="28"/>
        </w:rPr>
      </w:pPr>
    </w:p>
    <w:p w14:paraId="36026D06" w14:textId="161D40F8" w:rsidR="00021FFD" w:rsidRDefault="00021FFD" w:rsidP="00825E0B">
      <w:pPr>
        <w:contextualSpacing w:val="0"/>
        <w:rPr>
          <w:rFonts w:asciiTheme="minorHAnsi" w:eastAsia="Calibri" w:hAnsiTheme="minorHAnsi" w:cstheme="minorHAnsi"/>
          <w:b/>
          <w:sz w:val="28"/>
        </w:rPr>
      </w:pPr>
    </w:p>
    <w:p w14:paraId="7B523000" w14:textId="77777777" w:rsidR="00021FFD" w:rsidRDefault="00021FFD" w:rsidP="00825E0B">
      <w:pPr>
        <w:contextualSpacing w:val="0"/>
        <w:rPr>
          <w:rFonts w:asciiTheme="minorHAnsi" w:eastAsia="Calibri" w:hAnsiTheme="minorHAnsi" w:cstheme="minorHAnsi"/>
          <w:b/>
          <w:sz w:val="28"/>
        </w:rPr>
      </w:pPr>
    </w:p>
    <w:p w14:paraId="049EFBDA" w14:textId="77777777" w:rsidR="00825E0B" w:rsidRDefault="00825E0B" w:rsidP="00825E0B">
      <w:pPr>
        <w:contextualSpacing w:val="0"/>
        <w:jc w:val="center"/>
        <w:rPr>
          <w:rFonts w:asciiTheme="minorHAnsi" w:eastAsia="Calibri" w:hAnsiTheme="minorHAnsi" w:cstheme="minorHAnsi"/>
          <w:b/>
          <w:sz w:val="28"/>
        </w:rPr>
      </w:pPr>
    </w:p>
    <w:p w14:paraId="6230952A" w14:textId="77777777" w:rsidR="00825E0B" w:rsidRDefault="00825E0B" w:rsidP="00825E0B">
      <w:pPr>
        <w:contextualSpacing w:val="0"/>
        <w:jc w:val="center"/>
        <w:rPr>
          <w:rFonts w:asciiTheme="minorHAnsi" w:eastAsia="Calibri" w:hAnsiTheme="minorHAnsi" w:cstheme="minorHAnsi"/>
          <w:b/>
          <w:sz w:val="28"/>
        </w:rPr>
      </w:pPr>
    </w:p>
    <w:p w14:paraId="7CD74438" w14:textId="77777777" w:rsidR="00825E0B" w:rsidRDefault="00825E0B" w:rsidP="00825E0B">
      <w:pPr>
        <w:contextualSpacing w:val="0"/>
        <w:jc w:val="center"/>
        <w:rPr>
          <w:rFonts w:asciiTheme="minorHAnsi" w:eastAsia="Calibri" w:hAnsiTheme="minorHAnsi" w:cstheme="minorHAnsi"/>
          <w:b/>
          <w:sz w:val="28"/>
        </w:rPr>
      </w:pPr>
    </w:p>
    <w:p w14:paraId="696121FC" w14:textId="77777777" w:rsidR="00825E0B" w:rsidRDefault="00825E0B" w:rsidP="00825E0B">
      <w:pPr>
        <w:contextualSpacing w:val="0"/>
        <w:jc w:val="center"/>
        <w:rPr>
          <w:rFonts w:asciiTheme="minorHAnsi" w:eastAsia="Calibri" w:hAnsiTheme="minorHAnsi" w:cstheme="minorHAnsi"/>
          <w:b/>
          <w:sz w:val="28"/>
        </w:rPr>
      </w:pPr>
    </w:p>
    <w:p w14:paraId="4E61B44F" w14:textId="77777777" w:rsidR="00825E0B" w:rsidRDefault="00825E0B" w:rsidP="00825E0B">
      <w:pPr>
        <w:contextualSpacing w:val="0"/>
        <w:jc w:val="center"/>
        <w:rPr>
          <w:rFonts w:asciiTheme="minorHAnsi" w:eastAsia="Calibri" w:hAnsiTheme="minorHAnsi" w:cstheme="minorHAnsi"/>
          <w:b/>
          <w:sz w:val="28"/>
        </w:rPr>
      </w:pPr>
    </w:p>
    <w:p w14:paraId="154F2CE5" w14:textId="77777777" w:rsidR="00825E0B" w:rsidRDefault="00825E0B" w:rsidP="00825E0B">
      <w:pPr>
        <w:contextualSpacing w:val="0"/>
        <w:jc w:val="center"/>
        <w:rPr>
          <w:rFonts w:asciiTheme="minorHAnsi" w:eastAsia="Calibri" w:hAnsiTheme="minorHAnsi" w:cstheme="minorHAnsi"/>
          <w:b/>
          <w:sz w:val="28"/>
        </w:rPr>
      </w:pPr>
    </w:p>
    <w:p w14:paraId="1979F9C7" w14:textId="77777777" w:rsidR="00825E0B" w:rsidRDefault="00825E0B" w:rsidP="00825E0B">
      <w:pPr>
        <w:contextualSpacing w:val="0"/>
        <w:jc w:val="center"/>
        <w:rPr>
          <w:rFonts w:asciiTheme="minorHAnsi" w:eastAsia="Calibri" w:hAnsiTheme="minorHAnsi" w:cstheme="minorHAnsi"/>
          <w:b/>
          <w:sz w:val="28"/>
        </w:rPr>
      </w:pPr>
    </w:p>
    <w:p w14:paraId="776FFDB0" w14:textId="77777777" w:rsidR="00825E0B" w:rsidRDefault="00825E0B" w:rsidP="00825E0B">
      <w:pPr>
        <w:contextualSpacing w:val="0"/>
        <w:jc w:val="center"/>
        <w:rPr>
          <w:rFonts w:asciiTheme="minorHAnsi" w:eastAsia="Calibri" w:hAnsiTheme="minorHAnsi" w:cstheme="minorHAnsi"/>
          <w:b/>
          <w:sz w:val="28"/>
        </w:rPr>
      </w:pPr>
    </w:p>
    <w:p w14:paraId="1E644432" w14:textId="77777777" w:rsidR="00825E0B" w:rsidRDefault="00825E0B" w:rsidP="00825E0B">
      <w:pPr>
        <w:contextualSpacing w:val="0"/>
        <w:jc w:val="center"/>
        <w:rPr>
          <w:rFonts w:asciiTheme="minorHAnsi" w:eastAsia="Calibri" w:hAnsiTheme="minorHAnsi" w:cstheme="minorHAnsi"/>
          <w:b/>
          <w:sz w:val="28"/>
        </w:rPr>
      </w:pPr>
    </w:p>
    <w:p w14:paraId="0799045D" w14:textId="77777777" w:rsidR="00825E0B" w:rsidRDefault="00825E0B" w:rsidP="00825E0B">
      <w:pPr>
        <w:contextualSpacing w:val="0"/>
        <w:jc w:val="center"/>
        <w:rPr>
          <w:rFonts w:asciiTheme="minorHAnsi" w:eastAsia="Calibri" w:hAnsiTheme="minorHAnsi" w:cstheme="minorHAnsi"/>
          <w:b/>
          <w:sz w:val="28"/>
        </w:rPr>
      </w:pPr>
    </w:p>
    <w:p w14:paraId="1449213B" w14:textId="77777777" w:rsidR="00825E0B" w:rsidRDefault="00825E0B" w:rsidP="00825E0B">
      <w:pPr>
        <w:contextualSpacing w:val="0"/>
        <w:jc w:val="center"/>
        <w:rPr>
          <w:rFonts w:asciiTheme="minorHAnsi" w:eastAsia="Calibri" w:hAnsiTheme="minorHAnsi" w:cstheme="minorHAnsi"/>
          <w:b/>
          <w:sz w:val="28"/>
        </w:rPr>
      </w:pPr>
    </w:p>
    <w:p w14:paraId="548C85CF" w14:textId="77777777" w:rsidR="00825E0B" w:rsidRDefault="00825E0B" w:rsidP="00825E0B">
      <w:pPr>
        <w:contextualSpacing w:val="0"/>
        <w:jc w:val="center"/>
        <w:rPr>
          <w:rFonts w:asciiTheme="minorHAnsi" w:eastAsia="Calibri" w:hAnsiTheme="minorHAnsi" w:cstheme="minorHAnsi"/>
          <w:b/>
          <w:sz w:val="28"/>
        </w:rPr>
      </w:pPr>
    </w:p>
    <w:p w14:paraId="1070F5E6" w14:textId="24EA857D" w:rsidR="00825E0B" w:rsidRDefault="00825E0B" w:rsidP="00643298">
      <w:pPr>
        <w:contextualSpacing w:val="0"/>
        <w:rPr>
          <w:rFonts w:asciiTheme="minorHAnsi" w:eastAsia="Calibri" w:hAnsiTheme="minorHAnsi" w:cstheme="minorHAnsi"/>
          <w:b/>
          <w:sz w:val="28"/>
        </w:rPr>
      </w:pPr>
    </w:p>
    <w:p w14:paraId="540FC7E7" w14:textId="77777777" w:rsidR="00643298" w:rsidRDefault="00643298" w:rsidP="00643298">
      <w:pPr>
        <w:contextualSpacing w:val="0"/>
        <w:rPr>
          <w:rFonts w:asciiTheme="minorHAnsi" w:eastAsia="Calibri" w:hAnsiTheme="minorHAnsi" w:cstheme="minorHAnsi"/>
          <w:b/>
          <w:sz w:val="28"/>
        </w:rPr>
      </w:pPr>
    </w:p>
    <w:p w14:paraId="58963253" w14:textId="77777777" w:rsidR="00825E0B" w:rsidRPr="000C46E8" w:rsidRDefault="00825E0B" w:rsidP="00825E0B">
      <w:pPr>
        <w:contextualSpacing w:val="0"/>
        <w:jc w:val="center"/>
        <w:rPr>
          <w:rFonts w:asciiTheme="minorHAnsi" w:hAnsiTheme="minorHAnsi" w:cstheme="minorHAnsi"/>
          <w:sz w:val="36"/>
          <w:szCs w:val="28"/>
        </w:rPr>
      </w:pPr>
      <w:r w:rsidRPr="000C46E8">
        <w:rPr>
          <w:rFonts w:asciiTheme="minorHAnsi" w:eastAsia="Calibri" w:hAnsiTheme="minorHAnsi" w:cstheme="minorHAnsi"/>
          <w:b/>
          <w:sz w:val="40"/>
          <w:szCs w:val="28"/>
        </w:rPr>
        <w:lastRenderedPageBreak/>
        <w:t>Session Sequence</w:t>
      </w:r>
    </w:p>
    <w:tbl>
      <w:tblPr>
        <w:tblW w:w="110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1350"/>
        <w:gridCol w:w="8190"/>
      </w:tblGrid>
      <w:tr w:rsidR="00825E0B" w14:paraId="5FB68C8D" w14:textId="77777777" w:rsidTr="0093447C">
        <w:trPr>
          <w:trHeight w:val="1298"/>
        </w:trPr>
        <w:tc>
          <w:tcPr>
            <w:tcW w:w="1530" w:type="dxa"/>
            <w:shd w:val="clear" w:color="auto" w:fill="F2F2F2" w:themeFill="background1" w:themeFillShade="F2"/>
            <w:tcMar>
              <w:top w:w="140" w:type="dxa"/>
              <w:left w:w="108" w:type="dxa"/>
              <w:right w:w="140" w:type="dxa"/>
            </w:tcMar>
            <w:vAlign w:val="center"/>
          </w:tcPr>
          <w:p w14:paraId="151575B8" w14:textId="77777777" w:rsidR="00825E0B" w:rsidRPr="00E80C0D" w:rsidRDefault="00825E0B" w:rsidP="0093447C">
            <w:pPr>
              <w:contextualSpacing w:val="0"/>
              <w:jc w:val="center"/>
              <w:rPr>
                <w:rFonts w:asciiTheme="minorHAnsi" w:hAnsiTheme="minorHAnsi" w:cstheme="minorHAnsi"/>
                <w:color w:val="000000" w:themeColor="text1"/>
                <w:szCs w:val="24"/>
              </w:rPr>
            </w:pPr>
            <w:r w:rsidRPr="00E80C0D">
              <w:rPr>
                <w:rFonts w:asciiTheme="minorHAnsi" w:eastAsia="Calibri" w:hAnsiTheme="minorHAnsi" w:cstheme="minorHAnsi"/>
                <w:b/>
                <w:color w:val="000000" w:themeColor="text1"/>
                <w:szCs w:val="24"/>
              </w:rPr>
              <w:t>Lesson Structure</w:t>
            </w:r>
          </w:p>
        </w:tc>
        <w:tc>
          <w:tcPr>
            <w:tcW w:w="1350" w:type="dxa"/>
            <w:shd w:val="clear" w:color="auto" w:fill="F2F2F2" w:themeFill="background1" w:themeFillShade="F2"/>
            <w:tcMar>
              <w:top w:w="140" w:type="dxa"/>
              <w:left w:w="108" w:type="dxa"/>
              <w:right w:w="140" w:type="dxa"/>
            </w:tcMar>
            <w:vAlign w:val="center"/>
          </w:tcPr>
          <w:p w14:paraId="7351C5F8" w14:textId="77777777" w:rsidR="00825E0B" w:rsidRPr="00E80C0D" w:rsidRDefault="00825E0B" w:rsidP="0093447C">
            <w:pPr>
              <w:contextualSpacing w:val="0"/>
              <w:jc w:val="center"/>
              <w:rPr>
                <w:rFonts w:asciiTheme="minorHAnsi" w:hAnsiTheme="minorHAnsi" w:cstheme="minorHAnsi"/>
                <w:color w:val="000000" w:themeColor="text1"/>
                <w:sz w:val="32"/>
                <w:szCs w:val="24"/>
              </w:rPr>
            </w:pPr>
            <w:r w:rsidRPr="00E80C0D">
              <w:rPr>
                <w:rFonts w:asciiTheme="minorHAnsi" w:eastAsia="Calibri" w:hAnsiTheme="minorHAnsi" w:cstheme="minorHAnsi"/>
                <w:b/>
                <w:color w:val="000000" w:themeColor="text1"/>
                <w:szCs w:val="24"/>
              </w:rPr>
              <w:t>Time</w:t>
            </w:r>
          </w:p>
          <w:p w14:paraId="2324A8CA" w14:textId="77777777" w:rsidR="00825E0B" w:rsidRPr="00E80C0D" w:rsidRDefault="00825E0B" w:rsidP="0093447C">
            <w:pPr>
              <w:contextualSpacing w:val="0"/>
              <w:jc w:val="center"/>
              <w:rPr>
                <w:rFonts w:asciiTheme="minorHAnsi" w:hAnsiTheme="minorHAnsi" w:cstheme="minorHAnsi"/>
                <w:i/>
                <w:color w:val="000000" w:themeColor="text1"/>
                <w:sz w:val="18"/>
                <w:szCs w:val="18"/>
              </w:rPr>
            </w:pPr>
            <w:r w:rsidRPr="00E80C0D">
              <w:rPr>
                <w:rFonts w:asciiTheme="minorHAnsi" w:eastAsia="Calibri" w:hAnsiTheme="minorHAnsi" w:cstheme="minorHAnsi"/>
                <w:i/>
                <w:color w:val="000000" w:themeColor="text1"/>
                <w:sz w:val="18"/>
                <w:szCs w:val="18"/>
              </w:rPr>
              <w:t>(Estimated amount of time for each component)</w:t>
            </w:r>
          </w:p>
        </w:tc>
        <w:tc>
          <w:tcPr>
            <w:tcW w:w="8190" w:type="dxa"/>
            <w:shd w:val="clear" w:color="auto" w:fill="F2F2F2" w:themeFill="background1" w:themeFillShade="F2"/>
            <w:tcMar>
              <w:top w:w="140" w:type="dxa"/>
              <w:left w:w="108" w:type="dxa"/>
              <w:right w:w="140" w:type="dxa"/>
            </w:tcMar>
            <w:vAlign w:val="center"/>
          </w:tcPr>
          <w:p w14:paraId="506C2439" w14:textId="77777777" w:rsidR="00825E0B" w:rsidRPr="00E80C0D" w:rsidRDefault="00825E0B" w:rsidP="0093447C">
            <w:pPr>
              <w:contextualSpacing w:val="0"/>
              <w:jc w:val="center"/>
              <w:rPr>
                <w:rFonts w:asciiTheme="minorHAnsi" w:hAnsiTheme="minorHAnsi" w:cstheme="minorHAnsi"/>
                <w:color w:val="000000" w:themeColor="text1"/>
                <w:sz w:val="28"/>
                <w:szCs w:val="28"/>
              </w:rPr>
            </w:pPr>
            <w:r w:rsidRPr="00E80C0D">
              <w:rPr>
                <w:rFonts w:asciiTheme="minorHAnsi" w:eastAsia="Calibri" w:hAnsiTheme="minorHAnsi" w:cstheme="minorHAnsi"/>
                <w:b/>
                <w:color w:val="000000" w:themeColor="text1"/>
                <w:sz w:val="28"/>
                <w:szCs w:val="28"/>
              </w:rPr>
              <w:t>Activity Content and Instructions</w:t>
            </w:r>
          </w:p>
        </w:tc>
      </w:tr>
      <w:tr w:rsidR="00825E0B" w:rsidRPr="005D3F19" w14:paraId="493F473A" w14:textId="77777777" w:rsidTr="0093447C">
        <w:trPr>
          <w:trHeight w:val="1172"/>
        </w:trPr>
        <w:tc>
          <w:tcPr>
            <w:tcW w:w="1530" w:type="dxa"/>
            <w:shd w:val="clear" w:color="auto" w:fill="F2F2F2" w:themeFill="background1" w:themeFillShade="F2"/>
            <w:tcMar>
              <w:top w:w="140" w:type="dxa"/>
              <w:left w:w="108" w:type="dxa"/>
              <w:right w:w="140" w:type="dxa"/>
            </w:tcMar>
          </w:tcPr>
          <w:p w14:paraId="793AE1FF" w14:textId="77777777" w:rsidR="00825E0B" w:rsidRPr="00E80C0D" w:rsidRDefault="00825E0B" w:rsidP="0093447C">
            <w:pPr>
              <w:contextualSpacing w:val="0"/>
              <w:rPr>
                <w:rFonts w:asciiTheme="minorHAnsi" w:hAnsiTheme="minorHAnsi" w:cstheme="minorHAnsi"/>
                <w:color w:val="000000" w:themeColor="text1"/>
                <w:szCs w:val="24"/>
              </w:rPr>
            </w:pPr>
            <w:r w:rsidRPr="00E80C0D">
              <w:rPr>
                <w:rFonts w:asciiTheme="minorHAnsi" w:eastAsia="Calibri" w:hAnsiTheme="minorHAnsi" w:cstheme="minorHAnsi"/>
                <w:b/>
                <w:color w:val="000000" w:themeColor="text1"/>
                <w:szCs w:val="24"/>
              </w:rPr>
              <w:t xml:space="preserve">Introduction </w:t>
            </w:r>
          </w:p>
        </w:tc>
        <w:tc>
          <w:tcPr>
            <w:tcW w:w="1350" w:type="dxa"/>
            <w:tcMar>
              <w:top w:w="140" w:type="dxa"/>
              <w:left w:w="108" w:type="dxa"/>
              <w:right w:w="140" w:type="dxa"/>
            </w:tcMar>
          </w:tcPr>
          <w:p w14:paraId="62FCFF9A" w14:textId="77777777" w:rsidR="00825E0B" w:rsidRPr="00E80C0D" w:rsidRDefault="00825E0B" w:rsidP="0093447C">
            <w:pPr>
              <w:contextualSpacing w:val="0"/>
              <w:jc w:val="center"/>
              <w:rPr>
                <w:rFonts w:asciiTheme="minorHAnsi" w:hAnsiTheme="minorHAnsi" w:cstheme="minorHAnsi"/>
                <w:color w:val="000000" w:themeColor="text1"/>
                <w:szCs w:val="24"/>
              </w:rPr>
            </w:pPr>
            <w:r w:rsidRPr="00E80C0D">
              <w:rPr>
                <w:rFonts w:asciiTheme="minorHAnsi" w:hAnsiTheme="minorHAnsi" w:cstheme="minorHAnsi"/>
                <w:color w:val="000000" w:themeColor="text1"/>
                <w:szCs w:val="24"/>
              </w:rPr>
              <w:t>5 mins</w:t>
            </w:r>
          </w:p>
          <w:p w14:paraId="1EE69C7A" w14:textId="77777777" w:rsidR="00825E0B" w:rsidRPr="00E80C0D" w:rsidRDefault="00825E0B" w:rsidP="0093447C">
            <w:pPr>
              <w:contextualSpacing w:val="0"/>
              <w:rPr>
                <w:rFonts w:asciiTheme="minorHAnsi" w:hAnsiTheme="minorHAnsi" w:cstheme="minorHAnsi"/>
                <w:color w:val="000000" w:themeColor="text1"/>
                <w:sz w:val="20"/>
              </w:rPr>
            </w:pPr>
          </w:p>
          <w:p w14:paraId="100DAC85" w14:textId="77777777" w:rsidR="00825E0B" w:rsidRPr="00E80C0D" w:rsidRDefault="00825E0B" w:rsidP="0093447C">
            <w:pPr>
              <w:contextualSpacing w:val="0"/>
              <w:rPr>
                <w:rFonts w:asciiTheme="minorHAnsi" w:hAnsiTheme="minorHAnsi" w:cstheme="minorHAnsi"/>
                <w:color w:val="000000" w:themeColor="text1"/>
                <w:sz w:val="20"/>
              </w:rPr>
            </w:pPr>
          </w:p>
        </w:tc>
        <w:tc>
          <w:tcPr>
            <w:tcW w:w="8190" w:type="dxa"/>
            <w:tcMar>
              <w:top w:w="140" w:type="dxa"/>
              <w:left w:w="108" w:type="dxa"/>
              <w:right w:w="140" w:type="dxa"/>
            </w:tcMar>
          </w:tcPr>
          <w:p w14:paraId="77A026A1" w14:textId="0F854405" w:rsidR="00825E0B" w:rsidRPr="00E80C0D" w:rsidRDefault="00825E0B" w:rsidP="0093447C">
            <w:pPr>
              <w:contextualSpacing w:val="0"/>
              <w:rPr>
                <w:rFonts w:asciiTheme="minorHAnsi" w:hAnsiTheme="minorHAnsi" w:cstheme="minorHAnsi"/>
                <w:color w:val="000000" w:themeColor="text1"/>
                <w:szCs w:val="24"/>
                <w:shd w:val="clear" w:color="auto" w:fill="FFFFFF"/>
              </w:rPr>
            </w:pPr>
            <w:r w:rsidRPr="00E80C0D">
              <w:rPr>
                <w:rFonts w:asciiTheme="minorHAnsi" w:hAnsiTheme="minorHAnsi" w:cstheme="minorHAnsi"/>
                <w:color w:val="000000" w:themeColor="text1"/>
                <w:szCs w:val="24"/>
                <w:shd w:val="clear" w:color="auto" w:fill="FFFFFF"/>
              </w:rPr>
              <w:t>The instructor welcomes the class and provides an overview of the lesson, introducing the c</w:t>
            </w:r>
            <w:r w:rsidR="00121398" w:rsidRPr="00E80C0D">
              <w:rPr>
                <w:rFonts w:asciiTheme="minorHAnsi" w:hAnsiTheme="minorHAnsi" w:cstheme="minorHAnsi"/>
                <w:color w:val="000000" w:themeColor="text1"/>
                <w:szCs w:val="24"/>
                <w:shd w:val="clear" w:color="auto" w:fill="FFFFFF"/>
              </w:rPr>
              <w:t xml:space="preserve">oncept </w:t>
            </w:r>
            <w:r w:rsidR="0026221E" w:rsidRPr="00E80C0D">
              <w:rPr>
                <w:rFonts w:asciiTheme="minorHAnsi" w:hAnsiTheme="minorHAnsi" w:cstheme="minorHAnsi"/>
                <w:color w:val="000000" w:themeColor="text1"/>
                <w:szCs w:val="24"/>
                <w:shd w:val="clear" w:color="auto" w:fill="FFFFFF"/>
              </w:rPr>
              <w:t>of socialization through identity (such as race, gender, sexual orientation, etc.)</w:t>
            </w:r>
          </w:p>
          <w:p w14:paraId="5C9B34A3" w14:textId="77777777" w:rsidR="00825E0B" w:rsidRPr="00E80C0D" w:rsidRDefault="00825E0B" w:rsidP="0093447C">
            <w:pPr>
              <w:contextualSpacing w:val="0"/>
              <w:rPr>
                <w:rFonts w:asciiTheme="minorHAnsi" w:hAnsiTheme="minorHAnsi" w:cstheme="minorHAnsi"/>
                <w:color w:val="000000" w:themeColor="text1"/>
                <w:szCs w:val="24"/>
                <w:shd w:val="clear" w:color="auto" w:fill="FFFFFF"/>
              </w:rPr>
            </w:pPr>
            <w:r w:rsidRPr="00E80C0D">
              <w:rPr>
                <w:rFonts w:asciiTheme="minorHAnsi" w:hAnsiTheme="minorHAnsi" w:cstheme="minorHAnsi"/>
                <w:color w:val="000000" w:themeColor="text1"/>
                <w:szCs w:val="24"/>
                <w:shd w:val="clear" w:color="auto" w:fill="FFFFFF"/>
              </w:rPr>
              <w:t xml:space="preserve"> </w:t>
            </w:r>
          </w:p>
        </w:tc>
      </w:tr>
      <w:tr w:rsidR="00825E0B" w:rsidRPr="005D3F19" w14:paraId="5E6E02A4" w14:textId="77777777" w:rsidTr="0093447C">
        <w:trPr>
          <w:trHeight w:val="848"/>
        </w:trPr>
        <w:tc>
          <w:tcPr>
            <w:tcW w:w="1530" w:type="dxa"/>
            <w:shd w:val="clear" w:color="auto" w:fill="F2F2F2" w:themeFill="background1" w:themeFillShade="F2"/>
            <w:tcMar>
              <w:top w:w="140" w:type="dxa"/>
              <w:left w:w="108" w:type="dxa"/>
              <w:right w:w="140" w:type="dxa"/>
            </w:tcMar>
          </w:tcPr>
          <w:p w14:paraId="1B9C5922" w14:textId="246C36C8" w:rsidR="00825E0B" w:rsidRPr="00E80C0D" w:rsidRDefault="00D3545F" w:rsidP="0093447C">
            <w:pPr>
              <w:contextualSpacing w:val="0"/>
              <w:rPr>
                <w:rFonts w:asciiTheme="minorHAnsi" w:hAnsiTheme="minorHAnsi" w:cstheme="minorHAnsi"/>
                <w:color w:val="000000" w:themeColor="text1"/>
                <w:szCs w:val="24"/>
              </w:rPr>
            </w:pPr>
            <w:r w:rsidRPr="00E80C0D">
              <w:rPr>
                <w:rFonts w:asciiTheme="minorHAnsi" w:eastAsia="Calibri" w:hAnsiTheme="minorHAnsi" w:cstheme="minorHAnsi"/>
                <w:b/>
                <w:color w:val="000000" w:themeColor="text1"/>
                <w:szCs w:val="24"/>
              </w:rPr>
              <w:t>Mapping Social Identity T</w:t>
            </w:r>
            <w:r w:rsidR="000C2C77" w:rsidRPr="00E80C0D">
              <w:rPr>
                <w:rFonts w:asciiTheme="minorHAnsi" w:eastAsia="Calibri" w:hAnsiTheme="minorHAnsi" w:cstheme="minorHAnsi"/>
                <w:b/>
                <w:color w:val="000000" w:themeColor="text1"/>
                <w:szCs w:val="24"/>
              </w:rPr>
              <w:t>i</w:t>
            </w:r>
            <w:r w:rsidRPr="00E80C0D">
              <w:rPr>
                <w:rFonts w:asciiTheme="minorHAnsi" w:eastAsia="Calibri" w:hAnsiTheme="minorHAnsi" w:cstheme="minorHAnsi"/>
                <w:b/>
                <w:color w:val="000000" w:themeColor="text1"/>
                <w:szCs w:val="24"/>
              </w:rPr>
              <w:t>meline</w:t>
            </w:r>
          </w:p>
        </w:tc>
        <w:tc>
          <w:tcPr>
            <w:tcW w:w="1350" w:type="dxa"/>
            <w:tcMar>
              <w:top w:w="140" w:type="dxa"/>
              <w:left w:w="108" w:type="dxa"/>
              <w:right w:w="140" w:type="dxa"/>
            </w:tcMar>
          </w:tcPr>
          <w:p w14:paraId="581437C1" w14:textId="7FAADB8A" w:rsidR="00825E0B" w:rsidRPr="00E80C0D" w:rsidRDefault="00D86F07" w:rsidP="0093447C">
            <w:pPr>
              <w:contextualSpacing w:val="0"/>
              <w:jc w:val="center"/>
              <w:rPr>
                <w:rFonts w:asciiTheme="minorHAnsi" w:hAnsiTheme="minorHAnsi" w:cstheme="minorHAnsi"/>
                <w:color w:val="000000" w:themeColor="text1"/>
                <w:szCs w:val="24"/>
              </w:rPr>
            </w:pPr>
            <w:r w:rsidRPr="00E80C0D">
              <w:rPr>
                <w:rFonts w:asciiTheme="minorHAnsi" w:hAnsiTheme="minorHAnsi" w:cstheme="minorHAnsi"/>
                <w:color w:val="000000" w:themeColor="text1"/>
                <w:szCs w:val="24"/>
              </w:rPr>
              <w:t>15-20 mins</w:t>
            </w:r>
          </w:p>
        </w:tc>
        <w:tc>
          <w:tcPr>
            <w:tcW w:w="8190" w:type="dxa"/>
            <w:tcMar>
              <w:top w:w="140" w:type="dxa"/>
              <w:left w:w="108" w:type="dxa"/>
              <w:right w:w="140" w:type="dxa"/>
            </w:tcMar>
          </w:tcPr>
          <w:p w14:paraId="382B5DCA" w14:textId="4FFE4AE1" w:rsidR="00825E0B" w:rsidRPr="00E80C0D" w:rsidRDefault="00D3545F" w:rsidP="0093447C">
            <w:pPr>
              <w:shd w:val="clear" w:color="auto" w:fill="FFFFFF"/>
              <w:contextualSpacing w:val="0"/>
              <w:textAlignment w:val="baseline"/>
              <w:rPr>
                <w:rFonts w:asciiTheme="minorHAnsi" w:eastAsia="Times New Roman" w:hAnsiTheme="minorHAnsi" w:cstheme="minorHAnsi"/>
                <w:b/>
                <w:bCs/>
                <w:color w:val="000000" w:themeColor="text1"/>
                <w:szCs w:val="24"/>
              </w:rPr>
            </w:pPr>
            <w:r w:rsidRPr="00E80C0D">
              <w:rPr>
                <w:rFonts w:asciiTheme="minorHAnsi" w:eastAsia="Times New Roman" w:hAnsiTheme="minorHAnsi" w:cstheme="minorHAnsi"/>
                <w:b/>
                <w:bCs/>
                <w:color w:val="000000" w:themeColor="text1"/>
                <w:szCs w:val="24"/>
              </w:rPr>
              <w:t xml:space="preserve">Students will work individually on </w:t>
            </w:r>
            <w:r w:rsidR="000C2C77" w:rsidRPr="00E80C0D">
              <w:rPr>
                <w:rFonts w:asciiTheme="minorHAnsi" w:eastAsia="Times New Roman" w:hAnsiTheme="minorHAnsi" w:cstheme="minorHAnsi"/>
                <w:b/>
                <w:bCs/>
                <w:color w:val="000000" w:themeColor="text1"/>
                <w:szCs w:val="24"/>
              </w:rPr>
              <w:t xml:space="preserve">their timelines. </w:t>
            </w:r>
          </w:p>
          <w:p w14:paraId="698B82EF" w14:textId="282B0BED" w:rsidR="00D152E1" w:rsidRPr="00E80C0D" w:rsidRDefault="00D152E1" w:rsidP="0093447C">
            <w:pPr>
              <w:shd w:val="clear" w:color="auto" w:fill="FFFFFF"/>
              <w:contextualSpacing w:val="0"/>
              <w:textAlignment w:val="baseline"/>
              <w:rPr>
                <w:rFonts w:asciiTheme="minorHAnsi" w:eastAsia="Times New Roman" w:hAnsiTheme="minorHAnsi" w:cstheme="minorHAnsi"/>
                <w:color w:val="000000" w:themeColor="text1"/>
                <w:szCs w:val="24"/>
              </w:rPr>
            </w:pPr>
          </w:p>
          <w:p w14:paraId="16755BAA" w14:textId="1FC46131" w:rsidR="00D152E1" w:rsidRPr="00E80C0D" w:rsidRDefault="00D152E1" w:rsidP="0093447C">
            <w:pPr>
              <w:shd w:val="clear" w:color="auto" w:fill="FFFFFF"/>
              <w:contextualSpacing w:val="0"/>
              <w:textAlignment w:val="baseline"/>
              <w:rPr>
                <w:rFonts w:asciiTheme="minorHAnsi" w:eastAsia="Times New Roman" w:hAnsiTheme="minorHAnsi" w:cstheme="minorHAnsi"/>
                <w:color w:val="000000" w:themeColor="text1"/>
                <w:szCs w:val="24"/>
              </w:rPr>
            </w:pPr>
            <w:r w:rsidRPr="00E80C0D">
              <w:rPr>
                <w:rFonts w:asciiTheme="minorHAnsi" w:eastAsia="Times New Roman" w:hAnsiTheme="minorHAnsi" w:cstheme="minorHAnsi"/>
                <w:color w:val="000000" w:themeColor="text1"/>
                <w:szCs w:val="24"/>
              </w:rPr>
              <w:t>Explain the exercise to students</w:t>
            </w:r>
            <w:r w:rsidR="00541105" w:rsidRPr="00E80C0D">
              <w:rPr>
                <w:rFonts w:asciiTheme="minorHAnsi" w:eastAsia="Times New Roman" w:hAnsiTheme="minorHAnsi" w:cstheme="minorHAnsi"/>
                <w:color w:val="000000" w:themeColor="text1"/>
                <w:szCs w:val="24"/>
              </w:rPr>
              <w:t xml:space="preserve"> and project/write mapping instructions on the board</w:t>
            </w:r>
            <w:r w:rsidRPr="00E80C0D">
              <w:rPr>
                <w:rFonts w:asciiTheme="minorHAnsi" w:eastAsia="Times New Roman" w:hAnsiTheme="minorHAnsi" w:cstheme="minorHAnsi"/>
                <w:color w:val="000000" w:themeColor="text1"/>
                <w:szCs w:val="24"/>
              </w:rPr>
              <w:t>:</w:t>
            </w:r>
          </w:p>
          <w:p w14:paraId="799F5549" w14:textId="7097B971" w:rsidR="003051DE" w:rsidRPr="00E80C0D" w:rsidRDefault="003051DE" w:rsidP="0093447C">
            <w:pPr>
              <w:shd w:val="clear" w:color="auto" w:fill="FFFFFF"/>
              <w:contextualSpacing w:val="0"/>
              <w:textAlignment w:val="baseline"/>
              <w:rPr>
                <w:rFonts w:asciiTheme="minorHAnsi" w:eastAsia="Times New Roman" w:hAnsiTheme="minorHAnsi" w:cstheme="minorHAnsi"/>
                <w:color w:val="000000" w:themeColor="text1"/>
                <w:szCs w:val="24"/>
              </w:rPr>
            </w:pPr>
          </w:p>
          <w:p w14:paraId="6717E898" w14:textId="2164C321" w:rsidR="003051DE" w:rsidRPr="00E80C0D" w:rsidRDefault="003051DE" w:rsidP="003051DE">
            <w:pPr>
              <w:pStyle w:val="ListParagraph"/>
              <w:numPr>
                <w:ilvl w:val="0"/>
                <w:numId w:val="15"/>
              </w:numPr>
              <w:shd w:val="clear" w:color="auto" w:fill="FFFFFF"/>
              <w:contextualSpacing w:val="0"/>
              <w:textAlignment w:val="baseline"/>
              <w:rPr>
                <w:rFonts w:asciiTheme="minorHAnsi" w:eastAsia="Times New Roman" w:hAnsiTheme="minorHAnsi" w:cstheme="minorHAnsi"/>
                <w:color w:val="000000" w:themeColor="text1"/>
                <w:szCs w:val="24"/>
              </w:rPr>
            </w:pPr>
            <w:r w:rsidRPr="00E80C0D">
              <w:rPr>
                <w:rFonts w:asciiTheme="minorHAnsi" w:eastAsia="Times New Roman" w:hAnsiTheme="minorHAnsi" w:cstheme="minorHAnsi"/>
                <w:color w:val="000000" w:themeColor="text1"/>
                <w:szCs w:val="24"/>
              </w:rPr>
              <w:t>Choose a social identity that you would like to reflect on and examine.</w:t>
            </w:r>
          </w:p>
          <w:p w14:paraId="07B221DC" w14:textId="07F89926" w:rsidR="003051DE" w:rsidRPr="00E80C0D" w:rsidRDefault="003051DE" w:rsidP="003051DE">
            <w:pPr>
              <w:pStyle w:val="ListParagraph"/>
              <w:shd w:val="clear" w:color="auto" w:fill="FFFFFF"/>
              <w:ind w:left="360"/>
              <w:contextualSpacing w:val="0"/>
              <w:textAlignment w:val="baseline"/>
              <w:rPr>
                <w:rFonts w:asciiTheme="minorHAnsi" w:eastAsia="Times New Roman" w:hAnsiTheme="minorHAnsi" w:cstheme="minorHAnsi"/>
                <w:color w:val="000000" w:themeColor="text1"/>
                <w:szCs w:val="24"/>
              </w:rPr>
            </w:pPr>
            <w:r w:rsidRPr="00E80C0D">
              <w:rPr>
                <w:rFonts w:asciiTheme="minorHAnsi" w:eastAsia="Times New Roman" w:hAnsiTheme="minorHAnsi" w:cstheme="minorHAnsi"/>
                <w:color w:val="000000" w:themeColor="text1"/>
                <w:szCs w:val="24"/>
              </w:rPr>
              <w:t xml:space="preserve"> </w:t>
            </w:r>
          </w:p>
          <w:p w14:paraId="38FE2BF1" w14:textId="6F5ECF0B" w:rsidR="00541105" w:rsidRPr="00E80C0D" w:rsidRDefault="003051DE" w:rsidP="00541105">
            <w:pPr>
              <w:pStyle w:val="ListParagraph"/>
              <w:numPr>
                <w:ilvl w:val="0"/>
                <w:numId w:val="15"/>
              </w:numPr>
              <w:shd w:val="clear" w:color="auto" w:fill="FFFFFF"/>
              <w:contextualSpacing w:val="0"/>
              <w:textAlignment w:val="baseline"/>
              <w:rPr>
                <w:rFonts w:asciiTheme="minorHAnsi" w:eastAsia="Times New Roman" w:hAnsiTheme="minorHAnsi" w:cstheme="minorHAnsi"/>
                <w:color w:val="000000" w:themeColor="text1"/>
                <w:szCs w:val="24"/>
              </w:rPr>
            </w:pPr>
            <w:r w:rsidRPr="00E80C0D">
              <w:rPr>
                <w:rFonts w:asciiTheme="minorHAnsi" w:eastAsia="Times New Roman" w:hAnsiTheme="minorHAnsi" w:cstheme="minorHAnsi"/>
                <w:color w:val="000000" w:themeColor="text1"/>
                <w:szCs w:val="24"/>
              </w:rPr>
              <w:t>Using your paper, you will map what you have learned about this identity in the following manner:</w:t>
            </w:r>
          </w:p>
          <w:p w14:paraId="38D40630" w14:textId="079E020B" w:rsidR="00541105" w:rsidRPr="00E80C0D" w:rsidRDefault="00541105" w:rsidP="00541105">
            <w:pPr>
              <w:pStyle w:val="ListParagraph"/>
              <w:numPr>
                <w:ilvl w:val="1"/>
                <w:numId w:val="15"/>
              </w:numPr>
              <w:shd w:val="clear" w:color="auto" w:fill="FFFFFF"/>
              <w:contextualSpacing w:val="0"/>
              <w:textAlignment w:val="baseline"/>
              <w:rPr>
                <w:rFonts w:asciiTheme="minorHAnsi" w:eastAsia="Times New Roman" w:hAnsiTheme="minorHAnsi" w:cstheme="minorHAnsi"/>
                <w:color w:val="000000" w:themeColor="text1"/>
                <w:szCs w:val="24"/>
              </w:rPr>
            </w:pPr>
            <w:r w:rsidRPr="00E80C0D">
              <w:rPr>
                <w:rFonts w:asciiTheme="minorHAnsi" w:eastAsia="Times New Roman" w:hAnsiTheme="minorHAnsi" w:cstheme="minorHAnsi"/>
                <w:color w:val="000000" w:themeColor="text1"/>
                <w:szCs w:val="24"/>
              </w:rPr>
              <w:t>Draw a straight, horizontal line in the middle of the paper</w:t>
            </w:r>
          </w:p>
          <w:p w14:paraId="53C12621" w14:textId="474B9BC8" w:rsidR="00541105" w:rsidRPr="00E80C0D" w:rsidRDefault="00541105" w:rsidP="00541105">
            <w:pPr>
              <w:pStyle w:val="ListParagraph"/>
              <w:numPr>
                <w:ilvl w:val="1"/>
                <w:numId w:val="15"/>
              </w:numPr>
              <w:shd w:val="clear" w:color="auto" w:fill="FFFFFF"/>
              <w:contextualSpacing w:val="0"/>
              <w:textAlignment w:val="baseline"/>
              <w:rPr>
                <w:rFonts w:asciiTheme="minorHAnsi" w:eastAsia="Times New Roman" w:hAnsiTheme="minorHAnsi" w:cstheme="minorHAnsi"/>
                <w:color w:val="000000" w:themeColor="text1"/>
                <w:szCs w:val="24"/>
              </w:rPr>
            </w:pPr>
            <w:r w:rsidRPr="00E80C0D">
              <w:rPr>
                <w:rFonts w:asciiTheme="minorHAnsi" w:eastAsia="Times New Roman" w:hAnsiTheme="minorHAnsi" w:cstheme="minorHAnsi"/>
                <w:color w:val="000000" w:themeColor="text1"/>
                <w:szCs w:val="24"/>
              </w:rPr>
              <w:t>Write the identity you are mapping on the top of the paper</w:t>
            </w:r>
          </w:p>
          <w:p w14:paraId="3AA41761" w14:textId="01D686D6" w:rsidR="005A0B0B" w:rsidRPr="00E80C0D" w:rsidRDefault="005A0B0B" w:rsidP="00541105">
            <w:pPr>
              <w:pStyle w:val="ListParagraph"/>
              <w:numPr>
                <w:ilvl w:val="1"/>
                <w:numId w:val="15"/>
              </w:numPr>
              <w:shd w:val="clear" w:color="auto" w:fill="FFFFFF"/>
              <w:contextualSpacing w:val="0"/>
              <w:textAlignment w:val="baseline"/>
              <w:rPr>
                <w:rFonts w:asciiTheme="minorHAnsi" w:eastAsia="Times New Roman" w:hAnsiTheme="minorHAnsi" w:cstheme="minorHAnsi"/>
                <w:color w:val="000000" w:themeColor="text1"/>
                <w:szCs w:val="24"/>
              </w:rPr>
            </w:pPr>
            <w:r w:rsidRPr="00E80C0D">
              <w:rPr>
                <w:rFonts w:asciiTheme="minorHAnsi" w:eastAsia="Times New Roman" w:hAnsiTheme="minorHAnsi" w:cstheme="minorHAnsi"/>
                <w:color w:val="000000" w:themeColor="text1"/>
                <w:szCs w:val="24"/>
              </w:rPr>
              <w:t>Section the horizontal line with four vertical lines in roughly equal parts</w:t>
            </w:r>
          </w:p>
          <w:p w14:paraId="1DFF725C" w14:textId="40FCA96A" w:rsidR="005A0B0B" w:rsidRPr="00E80C0D" w:rsidRDefault="005A0B0B" w:rsidP="00541105">
            <w:pPr>
              <w:pStyle w:val="ListParagraph"/>
              <w:numPr>
                <w:ilvl w:val="1"/>
                <w:numId w:val="15"/>
              </w:numPr>
              <w:shd w:val="clear" w:color="auto" w:fill="FFFFFF"/>
              <w:contextualSpacing w:val="0"/>
              <w:textAlignment w:val="baseline"/>
              <w:rPr>
                <w:rFonts w:asciiTheme="minorHAnsi" w:eastAsia="Times New Roman" w:hAnsiTheme="minorHAnsi" w:cstheme="minorHAnsi"/>
                <w:color w:val="000000" w:themeColor="text1"/>
                <w:szCs w:val="24"/>
              </w:rPr>
            </w:pPr>
            <w:r w:rsidRPr="00E80C0D">
              <w:rPr>
                <w:rFonts w:asciiTheme="minorHAnsi" w:eastAsia="Times New Roman" w:hAnsiTheme="minorHAnsi" w:cstheme="minorHAnsi"/>
                <w:color w:val="000000" w:themeColor="text1"/>
                <w:szCs w:val="24"/>
              </w:rPr>
              <w:t>Chart each section according to age</w:t>
            </w:r>
          </w:p>
          <w:p w14:paraId="0B722501" w14:textId="02A7C800" w:rsidR="00166C17" w:rsidRPr="00E80C0D" w:rsidRDefault="00166C17" w:rsidP="00166C17">
            <w:pPr>
              <w:pStyle w:val="ListParagraph"/>
              <w:numPr>
                <w:ilvl w:val="2"/>
                <w:numId w:val="15"/>
              </w:numPr>
              <w:shd w:val="clear" w:color="auto" w:fill="FFFFFF"/>
              <w:contextualSpacing w:val="0"/>
              <w:textAlignment w:val="baseline"/>
              <w:rPr>
                <w:rFonts w:asciiTheme="minorHAnsi" w:eastAsia="Times New Roman" w:hAnsiTheme="minorHAnsi" w:cstheme="minorHAnsi"/>
                <w:color w:val="000000" w:themeColor="text1"/>
                <w:szCs w:val="24"/>
              </w:rPr>
            </w:pPr>
            <w:r w:rsidRPr="00E80C0D">
              <w:rPr>
                <w:rFonts w:asciiTheme="minorHAnsi" w:eastAsia="Times New Roman" w:hAnsiTheme="minorHAnsi" w:cstheme="minorHAnsi"/>
                <w:color w:val="000000" w:themeColor="text1"/>
                <w:szCs w:val="24"/>
              </w:rPr>
              <w:t>0-5, 6-10, 11-15, 16 to present</w:t>
            </w:r>
          </w:p>
          <w:p w14:paraId="79B04FC9" w14:textId="3BA15B54" w:rsidR="00166C17" w:rsidRPr="00E80C0D" w:rsidRDefault="00166C17" w:rsidP="00166C17">
            <w:pPr>
              <w:pStyle w:val="ListParagraph"/>
              <w:numPr>
                <w:ilvl w:val="2"/>
                <w:numId w:val="15"/>
              </w:numPr>
              <w:shd w:val="clear" w:color="auto" w:fill="FFFFFF"/>
              <w:contextualSpacing w:val="0"/>
              <w:textAlignment w:val="baseline"/>
              <w:rPr>
                <w:rFonts w:asciiTheme="minorHAnsi" w:eastAsia="Times New Roman" w:hAnsiTheme="minorHAnsi" w:cstheme="minorHAnsi"/>
                <w:color w:val="000000" w:themeColor="text1"/>
                <w:szCs w:val="24"/>
              </w:rPr>
            </w:pPr>
            <w:r w:rsidRPr="00E80C0D">
              <w:rPr>
                <w:rFonts w:asciiTheme="minorHAnsi" w:eastAsia="Times New Roman" w:hAnsiTheme="minorHAnsi" w:cstheme="minorHAnsi"/>
                <w:color w:val="000000" w:themeColor="text1"/>
                <w:szCs w:val="24"/>
              </w:rPr>
              <w:t>Students may also think in terms of school life: preschool, elementary</w:t>
            </w:r>
            <w:r w:rsidR="007970D5" w:rsidRPr="00E80C0D">
              <w:rPr>
                <w:rFonts w:asciiTheme="minorHAnsi" w:eastAsia="Times New Roman" w:hAnsiTheme="minorHAnsi" w:cstheme="minorHAnsi"/>
                <w:color w:val="000000" w:themeColor="text1"/>
                <w:szCs w:val="24"/>
              </w:rPr>
              <w:t>, middle/junior high, high school, and college</w:t>
            </w:r>
          </w:p>
          <w:p w14:paraId="38398B0B" w14:textId="77777777" w:rsidR="007970D5" w:rsidRPr="00E80C0D" w:rsidRDefault="007970D5" w:rsidP="007970D5">
            <w:pPr>
              <w:pStyle w:val="ListParagraph"/>
              <w:shd w:val="clear" w:color="auto" w:fill="FFFFFF"/>
              <w:ind w:left="1800"/>
              <w:contextualSpacing w:val="0"/>
              <w:textAlignment w:val="baseline"/>
              <w:rPr>
                <w:rFonts w:asciiTheme="minorHAnsi" w:eastAsia="Times New Roman" w:hAnsiTheme="minorHAnsi" w:cstheme="minorHAnsi"/>
                <w:color w:val="000000" w:themeColor="text1"/>
                <w:szCs w:val="24"/>
              </w:rPr>
            </w:pPr>
          </w:p>
          <w:p w14:paraId="548EEA9F" w14:textId="4D7BF6AC" w:rsidR="007970D5" w:rsidRPr="00E80C0D" w:rsidRDefault="007970D5" w:rsidP="007970D5">
            <w:pPr>
              <w:pStyle w:val="ListParagraph"/>
              <w:numPr>
                <w:ilvl w:val="0"/>
                <w:numId w:val="15"/>
              </w:numPr>
              <w:shd w:val="clear" w:color="auto" w:fill="FFFFFF"/>
              <w:contextualSpacing w:val="0"/>
              <w:textAlignment w:val="baseline"/>
              <w:rPr>
                <w:rFonts w:asciiTheme="minorHAnsi" w:eastAsia="Times New Roman" w:hAnsiTheme="minorHAnsi" w:cstheme="minorHAnsi"/>
                <w:color w:val="000000" w:themeColor="text1"/>
                <w:szCs w:val="24"/>
              </w:rPr>
            </w:pPr>
            <w:r w:rsidRPr="00E80C0D">
              <w:rPr>
                <w:rFonts w:asciiTheme="minorHAnsi" w:eastAsia="Times New Roman" w:hAnsiTheme="minorHAnsi" w:cstheme="minorHAnsi"/>
                <w:color w:val="000000" w:themeColor="text1"/>
                <w:szCs w:val="24"/>
              </w:rPr>
              <w:t>In mapping, refer to the cycle of socialization handout</w:t>
            </w:r>
          </w:p>
          <w:p w14:paraId="27B2F8B5" w14:textId="30FC02C5" w:rsidR="007C4200" w:rsidRPr="00E80C0D" w:rsidRDefault="007C4200" w:rsidP="007C4200">
            <w:pPr>
              <w:shd w:val="clear" w:color="auto" w:fill="FFFFFF"/>
              <w:contextualSpacing w:val="0"/>
              <w:textAlignment w:val="baseline"/>
              <w:rPr>
                <w:rFonts w:asciiTheme="minorHAnsi" w:eastAsia="Times New Roman" w:hAnsiTheme="minorHAnsi" w:cstheme="minorHAnsi"/>
                <w:color w:val="000000" w:themeColor="text1"/>
                <w:szCs w:val="24"/>
              </w:rPr>
            </w:pPr>
          </w:p>
          <w:p w14:paraId="4F02FDFB" w14:textId="38FAC625" w:rsidR="007C4200" w:rsidRPr="00E80C0D" w:rsidRDefault="007C4200" w:rsidP="007C4200">
            <w:pPr>
              <w:shd w:val="clear" w:color="auto" w:fill="FFFFFF"/>
              <w:contextualSpacing w:val="0"/>
              <w:textAlignment w:val="baseline"/>
              <w:rPr>
                <w:rFonts w:asciiTheme="minorHAnsi" w:eastAsia="Times New Roman" w:hAnsiTheme="minorHAnsi" w:cstheme="minorHAnsi"/>
                <w:color w:val="000000" w:themeColor="text1"/>
                <w:szCs w:val="24"/>
              </w:rPr>
            </w:pPr>
            <w:r w:rsidRPr="00E80C0D">
              <w:rPr>
                <w:rFonts w:asciiTheme="minorHAnsi" w:eastAsia="Times New Roman" w:hAnsiTheme="minorHAnsi" w:cstheme="minorHAnsi"/>
                <w:color w:val="000000" w:themeColor="text1"/>
                <w:szCs w:val="24"/>
              </w:rPr>
              <w:t xml:space="preserve">Questions for students to consider or </w:t>
            </w:r>
            <w:r w:rsidR="0016770D" w:rsidRPr="00E80C0D">
              <w:rPr>
                <w:rFonts w:asciiTheme="minorHAnsi" w:eastAsia="Times New Roman" w:hAnsiTheme="minorHAnsi" w:cstheme="minorHAnsi"/>
                <w:color w:val="000000" w:themeColor="text1"/>
                <w:szCs w:val="24"/>
              </w:rPr>
              <w:t>answer on their map:</w:t>
            </w:r>
          </w:p>
          <w:p w14:paraId="07903BFB" w14:textId="4359CB0C" w:rsidR="0016770D" w:rsidRPr="00E80C0D" w:rsidRDefault="0016770D" w:rsidP="007C4200">
            <w:pPr>
              <w:shd w:val="clear" w:color="auto" w:fill="FFFFFF"/>
              <w:contextualSpacing w:val="0"/>
              <w:textAlignment w:val="baseline"/>
              <w:rPr>
                <w:rFonts w:asciiTheme="minorHAnsi" w:eastAsia="Times New Roman" w:hAnsiTheme="minorHAnsi" w:cstheme="minorHAnsi"/>
                <w:color w:val="000000" w:themeColor="text1"/>
                <w:szCs w:val="24"/>
              </w:rPr>
            </w:pPr>
          </w:p>
          <w:p w14:paraId="66CF7468" w14:textId="40F89152" w:rsidR="0016770D" w:rsidRPr="00E80C0D" w:rsidRDefault="0016770D" w:rsidP="0016770D">
            <w:pPr>
              <w:pStyle w:val="ListParagraph"/>
              <w:numPr>
                <w:ilvl w:val="0"/>
                <w:numId w:val="16"/>
              </w:numPr>
              <w:shd w:val="clear" w:color="auto" w:fill="FFFFFF"/>
              <w:contextualSpacing w:val="0"/>
              <w:textAlignment w:val="baseline"/>
              <w:rPr>
                <w:rFonts w:asciiTheme="minorHAnsi" w:eastAsia="Times New Roman" w:hAnsiTheme="minorHAnsi" w:cstheme="minorHAnsi"/>
                <w:color w:val="000000" w:themeColor="text1"/>
                <w:szCs w:val="24"/>
              </w:rPr>
            </w:pPr>
            <w:r w:rsidRPr="00E80C0D">
              <w:rPr>
                <w:rFonts w:asciiTheme="minorHAnsi" w:eastAsia="Times New Roman" w:hAnsiTheme="minorHAnsi" w:cstheme="minorHAnsi"/>
                <w:color w:val="000000" w:themeColor="text1"/>
                <w:szCs w:val="24"/>
              </w:rPr>
              <w:t>What messages did you hear/learn about being____?</w:t>
            </w:r>
          </w:p>
          <w:p w14:paraId="1AEBC2FE" w14:textId="5536A0A9" w:rsidR="0016770D" w:rsidRPr="00E80C0D" w:rsidRDefault="0016770D" w:rsidP="0016770D">
            <w:pPr>
              <w:pStyle w:val="ListParagraph"/>
              <w:numPr>
                <w:ilvl w:val="0"/>
                <w:numId w:val="16"/>
              </w:numPr>
              <w:shd w:val="clear" w:color="auto" w:fill="FFFFFF"/>
              <w:contextualSpacing w:val="0"/>
              <w:textAlignment w:val="baseline"/>
              <w:rPr>
                <w:rFonts w:asciiTheme="minorHAnsi" w:eastAsia="Times New Roman" w:hAnsiTheme="minorHAnsi" w:cstheme="minorHAnsi"/>
                <w:color w:val="000000" w:themeColor="text1"/>
                <w:szCs w:val="24"/>
              </w:rPr>
            </w:pPr>
            <w:r w:rsidRPr="00E80C0D">
              <w:rPr>
                <w:rFonts w:asciiTheme="minorHAnsi" w:eastAsia="Times New Roman" w:hAnsiTheme="minorHAnsi" w:cstheme="minorHAnsi"/>
                <w:color w:val="000000" w:themeColor="text1"/>
                <w:szCs w:val="24"/>
              </w:rPr>
              <w:t>Where did the messages come from?</w:t>
            </w:r>
          </w:p>
          <w:p w14:paraId="2BBE4F09" w14:textId="4222D543" w:rsidR="0016770D" w:rsidRPr="00E80C0D" w:rsidRDefault="0016770D" w:rsidP="0016770D">
            <w:pPr>
              <w:pStyle w:val="ListParagraph"/>
              <w:numPr>
                <w:ilvl w:val="1"/>
                <w:numId w:val="16"/>
              </w:numPr>
              <w:shd w:val="clear" w:color="auto" w:fill="FFFFFF"/>
              <w:contextualSpacing w:val="0"/>
              <w:textAlignment w:val="baseline"/>
              <w:rPr>
                <w:rFonts w:asciiTheme="minorHAnsi" w:eastAsia="Times New Roman" w:hAnsiTheme="minorHAnsi" w:cstheme="minorHAnsi"/>
                <w:color w:val="000000" w:themeColor="text1"/>
                <w:szCs w:val="24"/>
              </w:rPr>
            </w:pPr>
            <w:r w:rsidRPr="00E80C0D">
              <w:rPr>
                <w:rFonts w:asciiTheme="minorHAnsi" w:eastAsia="Times New Roman" w:hAnsiTheme="minorHAnsi" w:cstheme="minorHAnsi"/>
                <w:color w:val="000000" w:themeColor="text1"/>
                <w:szCs w:val="24"/>
              </w:rPr>
              <w:t>Parents, other family members, religious organizations, schools, teachers, media, other institutions, peers, etc.)</w:t>
            </w:r>
          </w:p>
          <w:p w14:paraId="4D5C3332" w14:textId="21B44748" w:rsidR="0016770D" w:rsidRPr="00E80C0D" w:rsidRDefault="0016770D" w:rsidP="0016770D">
            <w:pPr>
              <w:pStyle w:val="ListParagraph"/>
              <w:numPr>
                <w:ilvl w:val="0"/>
                <w:numId w:val="16"/>
              </w:numPr>
              <w:shd w:val="clear" w:color="auto" w:fill="FFFFFF"/>
              <w:contextualSpacing w:val="0"/>
              <w:textAlignment w:val="baseline"/>
              <w:rPr>
                <w:rFonts w:asciiTheme="minorHAnsi" w:eastAsia="Times New Roman" w:hAnsiTheme="minorHAnsi" w:cstheme="minorHAnsi"/>
                <w:color w:val="000000" w:themeColor="text1"/>
                <w:szCs w:val="24"/>
              </w:rPr>
            </w:pPr>
            <w:r w:rsidRPr="00E80C0D">
              <w:rPr>
                <w:rFonts w:asciiTheme="minorHAnsi" w:eastAsia="Times New Roman" w:hAnsiTheme="minorHAnsi" w:cstheme="minorHAnsi"/>
                <w:color w:val="000000" w:themeColor="text1"/>
                <w:szCs w:val="24"/>
              </w:rPr>
              <w:t>What behaviors were encouraged, rewarded, and supported? How?</w:t>
            </w:r>
          </w:p>
          <w:p w14:paraId="2F8B0464" w14:textId="77777777" w:rsidR="00825E0B" w:rsidRPr="00E80C0D" w:rsidRDefault="0016770D" w:rsidP="0093447C">
            <w:pPr>
              <w:pStyle w:val="ListParagraph"/>
              <w:numPr>
                <w:ilvl w:val="0"/>
                <w:numId w:val="16"/>
              </w:numPr>
              <w:shd w:val="clear" w:color="auto" w:fill="FFFFFF"/>
              <w:contextualSpacing w:val="0"/>
              <w:textAlignment w:val="baseline"/>
              <w:rPr>
                <w:rFonts w:asciiTheme="minorHAnsi" w:eastAsia="Times New Roman" w:hAnsiTheme="minorHAnsi" w:cstheme="minorHAnsi"/>
                <w:color w:val="000000" w:themeColor="text1"/>
                <w:szCs w:val="24"/>
              </w:rPr>
            </w:pPr>
            <w:r w:rsidRPr="00E80C0D">
              <w:rPr>
                <w:rFonts w:asciiTheme="minorHAnsi" w:eastAsia="Times New Roman" w:hAnsiTheme="minorHAnsi" w:cstheme="minorHAnsi"/>
                <w:color w:val="000000" w:themeColor="text1"/>
                <w:szCs w:val="24"/>
              </w:rPr>
              <w:t>What behaviors were discouraged, unsupported, and punished? How?</w:t>
            </w:r>
          </w:p>
          <w:p w14:paraId="72B9D6B0" w14:textId="5F6E8FAF" w:rsidR="003A646E" w:rsidRPr="00E80C0D" w:rsidRDefault="003A646E" w:rsidP="007B4825">
            <w:pPr>
              <w:pStyle w:val="ListParagraph"/>
              <w:shd w:val="clear" w:color="auto" w:fill="FFFFFF"/>
              <w:ind w:left="360"/>
              <w:contextualSpacing w:val="0"/>
              <w:textAlignment w:val="baseline"/>
              <w:rPr>
                <w:rFonts w:asciiTheme="minorHAnsi" w:eastAsia="Times New Roman" w:hAnsiTheme="minorHAnsi" w:cstheme="minorHAnsi"/>
                <w:color w:val="000000" w:themeColor="text1"/>
                <w:szCs w:val="24"/>
              </w:rPr>
            </w:pPr>
          </w:p>
        </w:tc>
      </w:tr>
      <w:tr w:rsidR="00825E0B" w:rsidRPr="005D3F19" w14:paraId="120369C1" w14:textId="77777777" w:rsidTr="0093447C">
        <w:tc>
          <w:tcPr>
            <w:tcW w:w="1530" w:type="dxa"/>
            <w:shd w:val="clear" w:color="auto" w:fill="F2F2F2" w:themeFill="background1" w:themeFillShade="F2"/>
            <w:tcMar>
              <w:top w:w="140" w:type="dxa"/>
              <w:left w:w="108" w:type="dxa"/>
              <w:right w:w="140" w:type="dxa"/>
            </w:tcMar>
          </w:tcPr>
          <w:p w14:paraId="3D682C37" w14:textId="28793E80" w:rsidR="00825E0B" w:rsidRPr="00E80C0D" w:rsidRDefault="004741D4" w:rsidP="0093447C">
            <w:pPr>
              <w:contextualSpacing w:val="0"/>
              <w:rPr>
                <w:rFonts w:asciiTheme="minorHAnsi" w:hAnsiTheme="minorHAnsi" w:cstheme="minorHAnsi"/>
                <w:color w:val="000000" w:themeColor="text1"/>
                <w:szCs w:val="24"/>
              </w:rPr>
            </w:pPr>
            <w:r w:rsidRPr="00E80C0D">
              <w:rPr>
                <w:rFonts w:asciiTheme="minorHAnsi" w:eastAsia="Calibri" w:hAnsiTheme="minorHAnsi" w:cstheme="minorHAnsi"/>
                <w:b/>
                <w:color w:val="000000" w:themeColor="text1"/>
                <w:szCs w:val="24"/>
              </w:rPr>
              <w:t>Small Group Discussion</w:t>
            </w:r>
          </w:p>
        </w:tc>
        <w:tc>
          <w:tcPr>
            <w:tcW w:w="1350" w:type="dxa"/>
            <w:tcMar>
              <w:top w:w="140" w:type="dxa"/>
              <w:left w:w="108" w:type="dxa"/>
              <w:right w:w="140" w:type="dxa"/>
            </w:tcMar>
          </w:tcPr>
          <w:p w14:paraId="6074FD44" w14:textId="187AEC23" w:rsidR="00825E0B" w:rsidRPr="00E80C0D" w:rsidRDefault="00DD18BA" w:rsidP="0093447C">
            <w:pPr>
              <w:contextualSpacing w:val="0"/>
              <w:jc w:val="center"/>
              <w:rPr>
                <w:rFonts w:asciiTheme="minorHAnsi" w:hAnsiTheme="minorHAnsi" w:cstheme="minorHAnsi"/>
                <w:color w:val="000000" w:themeColor="text1"/>
                <w:szCs w:val="24"/>
              </w:rPr>
            </w:pPr>
            <w:r w:rsidRPr="00E80C0D">
              <w:rPr>
                <w:rFonts w:asciiTheme="minorHAnsi" w:hAnsiTheme="minorHAnsi" w:cstheme="minorHAnsi"/>
                <w:color w:val="000000" w:themeColor="text1"/>
                <w:szCs w:val="24"/>
              </w:rPr>
              <w:t>10</w:t>
            </w:r>
            <w:r w:rsidR="00232E33" w:rsidRPr="00E80C0D">
              <w:rPr>
                <w:rFonts w:asciiTheme="minorHAnsi" w:hAnsiTheme="minorHAnsi" w:cstheme="minorHAnsi"/>
                <w:color w:val="000000" w:themeColor="text1"/>
                <w:szCs w:val="24"/>
              </w:rPr>
              <w:t xml:space="preserve">-15 </w:t>
            </w:r>
            <w:r w:rsidR="00825E0B" w:rsidRPr="00E80C0D">
              <w:rPr>
                <w:rFonts w:asciiTheme="minorHAnsi" w:hAnsiTheme="minorHAnsi" w:cstheme="minorHAnsi"/>
                <w:color w:val="000000" w:themeColor="text1"/>
                <w:szCs w:val="24"/>
              </w:rPr>
              <w:t>mins</w:t>
            </w:r>
          </w:p>
          <w:p w14:paraId="0324F7E4" w14:textId="77777777" w:rsidR="00825E0B" w:rsidRPr="00E80C0D" w:rsidRDefault="00825E0B" w:rsidP="0093447C">
            <w:pPr>
              <w:contextualSpacing w:val="0"/>
              <w:rPr>
                <w:rFonts w:asciiTheme="minorHAnsi" w:hAnsiTheme="minorHAnsi" w:cstheme="minorHAnsi"/>
                <w:color w:val="000000" w:themeColor="text1"/>
                <w:sz w:val="20"/>
              </w:rPr>
            </w:pPr>
          </w:p>
          <w:p w14:paraId="3C46A5AB" w14:textId="77777777" w:rsidR="00825E0B" w:rsidRPr="00E80C0D" w:rsidRDefault="00825E0B" w:rsidP="0093447C">
            <w:pPr>
              <w:contextualSpacing w:val="0"/>
              <w:rPr>
                <w:rFonts w:asciiTheme="minorHAnsi" w:hAnsiTheme="minorHAnsi" w:cstheme="minorHAnsi"/>
                <w:color w:val="000000" w:themeColor="text1"/>
                <w:sz w:val="20"/>
              </w:rPr>
            </w:pPr>
          </w:p>
          <w:p w14:paraId="7D4E61AB" w14:textId="77777777" w:rsidR="00825E0B" w:rsidRPr="00E80C0D" w:rsidRDefault="00825E0B" w:rsidP="0093447C">
            <w:pPr>
              <w:contextualSpacing w:val="0"/>
              <w:rPr>
                <w:rFonts w:asciiTheme="minorHAnsi" w:hAnsiTheme="minorHAnsi" w:cstheme="minorHAnsi"/>
                <w:color w:val="000000" w:themeColor="text1"/>
                <w:sz w:val="20"/>
              </w:rPr>
            </w:pPr>
          </w:p>
          <w:p w14:paraId="4305D814" w14:textId="77777777" w:rsidR="00825E0B" w:rsidRPr="00E80C0D" w:rsidRDefault="00825E0B" w:rsidP="0093447C">
            <w:pPr>
              <w:contextualSpacing w:val="0"/>
              <w:rPr>
                <w:rFonts w:asciiTheme="minorHAnsi" w:hAnsiTheme="minorHAnsi" w:cstheme="minorHAnsi"/>
                <w:color w:val="000000" w:themeColor="text1"/>
                <w:sz w:val="20"/>
              </w:rPr>
            </w:pPr>
          </w:p>
        </w:tc>
        <w:tc>
          <w:tcPr>
            <w:tcW w:w="8190" w:type="dxa"/>
            <w:shd w:val="clear" w:color="auto" w:fill="auto"/>
            <w:tcMar>
              <w:top w:w="140" w:type="dxa"/>
              <w:left w:w="108" w:type="dxa"/>
              <w:right w:w="140" w:type="dxa"/>
            </w:tcMar>
          </w:tcPr>
          <w:p w14:paraId="2B38E22D" w14:textId="77777777" w:rsidR="0083249E" w:rsidRPr="00E80C0D" w:rsidRDefault="004741D4" w:rsidP="004741D4">
            <w:pPr>
              <w:contextualSpacing w:val="0"/>
              <w:rPr>
                <w:rFonts w:asciiTheme="minorHAnsi" w:hAnsiTheme="minorHAnsi" w:cstheme="minorHAnsi"/>
                <w:b/>
                <w:bCs/>
                <w:color w:val="000000" w:themeColor="text1"/>
                <w:szCs w:val="24"/>
              </w:rPr>
            </w:pPr>
            <w:r w:rsidRPr="00E80C0D">
              <w:rPr>
                <w:rFonts w:asciiTheme="minorHAnsi" w:hAnsiTheme="minorHAnsi" w:cstheme="minorHAnsi"/>
                <w:b/>
                <w:bCs/>
                <w:color w:val="000000" w:themeColor="text1"/>
                <w:szCs w:val="24"/>
              </w:rPr>
              <w:t xml:space="preserve">Students will </w:t>
            </w:r>
            <w:r w:rsidR="0083249E" w:rsidRPr="00E80C0D">
              <w:rPr>
                <w:rFonts w:asciiTheme="minorHAnsi" w:hAnsiTheme="minorHAnsi" w:cstheme="minorHAnsi"/>
                <w:b/>
                <w:bCs/>
                <w:color w:val="000000" w:themeColor="text1"/>
                <w:szCs w:val="24"/>
              </w:rPr>
              <w:t>be in pairs or triads and discuss the following questions:</w:t>
            </w:r>
          </w:p>
          <w:p w14:paraId="63490F82" w14:textId="77777777" w:rsidR="0083249E" w:rsidRPr="00E80C0D" w:rsidRDefault="0083249E" w:rsidP="004741D4">
            <w:pPr>
              <w:contextualSpacing w:val="0"/>
              <w:rPr>
                <w:rFonts w:asciiTheme="minorHAnsi" w:hAnsiTheme="minorHAnsi" w:cstheme="minorHAnsi"/>
                <w:b/>
                <w:bCs/>
                <w:color w:val="000000" w:themeColor="text1"/>
                <w:szCs w:val="24"/>
              </w:rPr>
            </w:pPr>
          </w:p>
          <w:p w14:paraId="45875569" w14:textId="73E48392" w:rsidR="0083249E" w:rsidRPr="00E80C0D" w:rsidRDefault="0083249E" w:rsidP="0083249E">
            <w:pPr>
              <w:pStyle w:val="ListParagraph"/>
              <w:numPr>
                <w:ilvl w:val="0"/>
                <w:numId w:val="17"/>
              </w:numPr>
              <w:contextualSpacing w:val="0"/>
              <w:rPr>
                <w:rFonts w:asciiTheme="minorHAnsi" w:hAnsiTheme="minorHAnsi" w:cstheme="minorHAnsi"/>
                <w:color w:val="000000" w:themeColor="text1"/>
                <w:szCs w:val="24"/>
              </w:rPr>
            </w:pPr>
            <w:r w:rsidRPr="00E80C0D">
              <w:rPr>
                <w:rFonts w:asciiTheme="minorHAnsi" w:hAnsiTheme="minorHAnsi" w:cstheme="minorHAnsi"/>
                <w:color w:val="000000" w:themeColor="text1"/>
                <w:szCs w:val="24"/>
              </w:rPr>
              <w:t>When were you first aware of yourself as a member of_____ group?</w:t>
            </w:r>
          </w:p>
          <w:p w14:paraId="33AE449D" w14:textId="77777777" w:rsidR="0083249E" w:rsidRPr="00E80C0D" w:rsidRDefault="0083249E" w:rsidP="0083249E">
            <w:pPr>
              <w:pStyle w:val="ListParagraph"/>
              <w:numPr>
                <w:ilvl w:val="0"/>
                <w:numId w:val="17"/>
              </w:numPr>
              <w:contextualSpacing w:val="0"/>
              <w:rPr>
                <w:rFonts w:asciiTheme="minorHAnsi" w:hAnsiTheme="minorHAnsi" w:cstheme="minorHAnsi"/>
                <w:color w:val="000000" w:themeColor="text1"/>
                <w:szCs w:val="24"/>
              </w:rPr>
            </w:pPr>
            <w:r w:rsidRPr="00E80C0D">
              <w:rPr>
                <w:rFonts w:asciiTheme="minorHAnsi" w:hAnsiTheme="minorHAnsi" w:cstheme="minorHAnsi"/>
                <w:color w:val="000000" w:themeColor="text1"/>
                <w:szCs w:val="24"/>
              </w:rPr>
              <w:t xml:space="preserve">When were you first aware of people </w:t>
            </w:r>
            <w:r w:rsidR="00E4010A" w:rsidRPr="00E80C0D">
              <w:rPr>
                <w:rFonts w:asciiTheme="minorHAnsi" w:hAnsiTheme="minorHAnsi" w:cstheme="minorHAnsi"/>
                <w:color w:val="000000" w:themeColor="text1"/>
                <w:szCs w:val="24"/>
              </w:rPr>
              <w:t>from other groups in this category?</w:t>
            </w:r>
          </w:p>
          <w:p w14:paraId="65D414A7" w14:textId="77777777" w:rsidR="00E4010A" w:rsidRPr="00E80C0D" w:rsidRDefault="00E4010A" w:rsidP="0083249E">
            <w:pPr>
              <w:pStyle w:val="ListParagraph"/>
              <w:numPr>
                <w:ilvl w:val="0"/>
                <w:numId w:val="17"/>
              </w:numPr>
              <w:contextualSpacing w:val="0"/>
              <w:rPr>
                <w:rFonts w:asciiTheme="minorHAnsi" w:hAnsiTheme="minorHAnsi" w:cstheme="minorHAnsi"/>
                <w:color w:val="000000" w:themeColor="text1"/>
                <w:szCs w:val="24"/>
              </w:rPr>
            </w:pPr>
            <w:r w:rsidRPr="00E80C0D">
              <w:rPr>
                <w:rFonts w:asciiTheme="minorHAnsi" w:hAnsiTheme="minorHAnsi" w:cstheme="minorHAnsi"/>
                <w:color w:val="000000" w:themeColor="text1"/>
                <w:szCs w:val="24"/>
              </w:rPr>
              <w:t>When did you first experience being treated differently because of your membership in this group?</w:t>
            </w:r>
          </w:p>
          <w:p w14:paraId="1C2226E3" w14:textId="77777777" w:rsidR="00E4010A" w:rsidRPr="00E80C0D" w:rsidRDefault="00E4010A" w:rsidP="0083249E">
            <w:pPr>
              <w:pStyle w:val="ListParagraph"/>
              <w:numPr>
                <w:ilvl w:val="0"/>
                <w:numId w:val="17"/>
              </w:numPr>
              <w:contextualSpacing w:val="0"/>
              <w:rPr>
                <w:rFonts w:asciiTheme="minorHAnsi" w:hAnsiTheme="minorHAnsi" w:cstheme="minorHAnsi"/>
                <w:color w:val="000000" w:themeColor="text1"/>
                <w:szCs w:val="24"/>
              </w:rPr>
            </w:pPr>
            <w:r w:rsidRPr="00E80C0D">
              <w:rPr>
                <w:rFonts w:asciiTheme="minorHAnsi" w:hAnsiTheme="minorHAnsi" w:cstheme="minorHAnsi"/>
                <w:color w:val="000000" w:themeColor="text1"/>
                <w:szCs w:val="24"/>
              </w:rPr>
              <w:lastRenderedPageBreak/>
              <w:t>When did you first witness someone being treated differently because of membership in another</w:t>
            </w:r>
            <w:r w:rsidR="003C3D28" w:rsidRPr="00E80C0D">
              <w:rPr>
                <w:rFonts w:asciiTheme="minorHAnsi" w:hAnsiTheme="minorHAnsi" w:cstheme="minorHAnsi"/>
                <w:color w:val="000000" w:themeColor="text1"/>
                <w:szCs w:val="24"/>
              </w:rPr>
              <w:t xml:space="preserve"> group?</w:t>
            </w:r>
          </w:p>
          <w:p w14:paraId="3C11CD72" w14:textId="08E6DFBE" w:rsidR="000C46E8" w:rsidRPr="00E80C0D" w:rsidRDefault="000C46E8" w:rsidP="000C46E8">
            <w:pPr>
              <w:pStyle w:val="ListParagraph"/>
              <w:ind w:left="360"/>
              <w:contextualSpacing w:val="0"/>
              <w:rPr>
                <w:rFonts w:asciiTheme="minorHAnsi" w:hAnsiTheme="minorHAnsi" w:cstheme="minorHAnsi"/>
                <w:color w:val="000000" w:themeColor="text1"/>
                <w:szCs w:val="24"/>
              </w:rPr>
            </w:pPr>
          </w:p>
        </w:tc>
      </w:tr>
      <w:tr w:rsidR="00825E0B" w:rsidRPr="005D3F19" w14:paraId="20192757" w14:textId="77777777" w:rsidTr="0093447C">
        <w:tc>
          <w:tcPr>
            <w:tcW w:w="1530" w:type="dxa"/>
            <w:shd w:val="clear" w:color="auto" w:fill="F2F2F2" w:themeFill="background1" w:themeFillShade="F2"/>
            <w:tcMar>
              <w:top w:w="140" w:type="dxa"/>
              <w:left w:w="108" w:type="dxa"/>
              <w:right w:w="140" w:type="dxa"/>
            </w:tcMar>
          </w:tcPr>
          <w:p w14:paraId="27FCD4B3" w14:textId="23D950B9" w:rsidR="00825E0B" w:rsidRPr="00E80C0D" w:rsidRDefault="00825E0B" w:rsidP="0093447C">
            <w:pPr>
              <w:contextualSpacing w:val="0"/>
              <w:rPr>
                <w:rFonts w:asciiTheme="minorHAnsi" w:hAnsiTheme="minorHAnsi" w:cstheme="minorHAnsi"/>
                <w:color w:val="000000" w:themeColor="text1"/>
                <w:szCs w:val="24"/>
              </w:rPr>
            </w:pPr>
            <w:r w:rsidRPr="00E80C0D">
              <w:rPr>
                <w:rFonts w:asciiTheme="minorHAnsi" w:eastAsia="Calibri" w:hAnsiTheme="minorHAnsi" w:cstheme="minorHAnsi"/>
                <w:b/>
                <w:color w:val="000000" w:themeColor="text1"/>
                <w:szCs w:val="24"/>
              </w:rPr>
              <w:lastRenderedPageBreak/>
              <w:t>Large Group D</w:t>
            </w:r>
            <w:r w:rsidR="00A91626" w:rsidRPr="00E80C0D">
              <w:rPr>
                <w:rFonts w:asciiTheme="minorHAnsi" w:eastAsia="Calibri" w:hAnsiTheme="minorHAnsi" w:cstheme="minorHAnsi"/>
                <w:b/>
                <w:color w:val="000000" w:themeColor="text1"/>
                <w:szCs w:val="24"/>
              </w:rPr>
              <w:t>ebrief</w:t>
            </w:r>
          </w:p>
        </w:tc>
        <w:tc>
          <w:tcPr>
            <w:tcW w:w="1350" w:type="dxa"/>
            <w:tcMar>
              <w:top w:w="140" w:type="dxa"/>
              <w:left w:w="108" w:type="dxa"/>
              <w:right w:w="140" w:type="dxa"/>
            </w:tcMar>
          </w:tcPr>
          <w:p w14:paraId="52497222" w14:textId="17C91349" w:rsidR="00825E0B" w:rsidRPr="00E80C0D" w:rsidRDefault="00A91626" w:rsidP="00A91626">
            <w:pPr>
              <w:contextualSpacing w:val="0"/>
              <w:jc w:val="center"/>
              <w:rPr>
                <w:rFonts w:asciiTheme="minorHAnsi" w:hAnsiTheme="minorHAnsi" w:cstheme="minorHAnsi"/>
                <w:color w:val="000000" w:themeColor="text1"/>
                <w:szCs w:val="24"/>
              </w:rPr>
            </w:pPr>
            <w:r w:rsidRPr="00E80C0D">
              <w:rPr>
                <w:rFonts w:asciiTheme="minorHAnsi" w:hAnsiTheme="minorHAnsi" w:cstheme="minorHAnsi"/>
                <w:color w:val="000000" w:themeColor="text1"/>
                <w:szCs w:val="24"/>
              </w:rPr>
              <w:t>10-15 mins</w:t>
            </w:r>
          </w:p>
          <w:p w14:paraId="66AC56A5" w14:textId="77777777" w:rsidR="00825E0B" w:rsidRPr="00E80C0D" w:rsidRDefault="00825E0B" w:rsidP="0093447C">
            <w:pPr>
              <w:contextualSpacing w:val="0"/>
              <w:jc w:val="center"/>
              <w:rPr>
                <w:rFonts w:asciiTheme="minorHAnsi" w:hAnsiTheme="minorHAnsi" w:cstheme="minorHAnsi"/>
                <w:color w:val="000000" w:themeColor="text1"/>
                <w:szCs w:val="24"/>
              </w:rPr>
            </w:pPr>
          </w:p>
          <w:p w14:paraId="7C84DF0A" w14:textId="77777777" w:rsidR="00825E0B" w:rsidRPr="00E80C0D" w:rsidRDefault="00825E0B" w:rsidP="0093447C">
            <w:pPr>
              <w:contextualSpacing w:val="0"/>
              <w:jc w:val="center"/>
              <w:rPr>
                <w:rFonts w:asciiTheme="minorHAnsi" w:hAnsiTheme="minorHAnsi" w:cstheme="minorHAnsi"/>
                <w:color w:val="000000" w:themeColor="text1"/>
                <w:szCs w:val="24"/>
              </w:rPr>
            </w:pPr>
          </w:p>
          <w:p w14:paraId="25C33E12" w14:textId="799BEF18" w:rsidR="00825E0B" w:rsidRPr="00E80C0D" w:rsidRDefault="00825E0B" w:rsidP="00A91626">
            <w:pPr>
              <w:contextualSpacing w:val="0"/>
              <w:rPr>
                <w:rFonts w:asciiTheme="minorHAnsi" w:hAnsiTheme="minorHAnsi" w:cstheme="minorHAnsi"/>
                <w:color w:val="000000" w:themeColor="text1"/>
                <w:szCs w:val="24"/>
              </w:rPr>
            </w:pPr>
          </w:p>
        </w:tc>
        <w:tc>
          <w:tcPr>
            <w:tcW w:w="8190" w:type="dxa"/>
            <w:tcMar>
              <w:top w:w="140" w:type="dxa"/>
              <w:left w:w="108" w:type="dxa"/>
              <w:right w:w="140" w:type="dxa"/>
            </w:tcMar>
          </w:tcPr>
          <w:p w14:paraId="6DF726AB" w14:textId="77777777" w:rsidR="00825E0B" w:rsidRPr="00E80C0D" w:rsidRDefault="00A91626" w:rsidP="00A91626">
            <w:pPr>
              <w:shd w:val="clear" w:color="auto" w:fill="FFFFFF"/>
              <w:contextualSpacing w:val="0"/>
              <w:textAlignment w:val="baseline"/>
              <w:rPr>
                <w:rFonts w:asciiTheme="minorHAnsi" w:eastAsia="Times New Roman" w:hAnsiTheme="minorHAnsi" w:cstheme="minorHAnsi"/>
                <w:b/>
                <w:bCs/>
                <w:color w:val="000000" w:themeColor="text1"/>
                <w:szCs w:val="24"/>
              </w:rPr>
            </w:pPr>
            <w:r w:rsidRPr="00E80C0D">
              <w:rPr>
                <w:rFonts w:asciiTheme="minorHAnsi" w:eastAsia="Times New Roman" w:hAnsiTheme="minorHAnsi" w:cstheme="minorHAnsi"/>
                <w:b/>
                <w:bCs/>
                <w:color w:val="000000" w:themeColor="text1"/>
                <w:szCs w:val="24"/>
              </w:rPr>
              <w:t xml:space="preserve">As a </w:t>
            </w:r>
            <w:r w:rsidR="00B83515" w:rsidRPr="00E80C0D">
              <w:rPr>
                <w:rFonts w:asciiTheme="minorHAnsi" w:eastAsia="Times New Roman" w:hAnsiTheme="minorHAnsi" w:cstheme="minorHAnsi"/>
                <w:b/>
                <w:bCs/>
                <w:color w:val="000000" w:themeColor="text1"/>
                <w:szCs w:val="24"/>
              </w:rPr>
              <w:t>whole class discuss:</w:t>
            </w:r>
          </w:p>
          <w:p w14:paraId="5B24A186" w14:textId="77777777" w:rsidR="00B83515" w:rsidRPr="00E80C0D" w:rsidRDefault="00B83515" w:rsidP="00A91626">
            <w:pPr>
              <w:shd w:val="clear" w:color="auto" w:fill="FFFFFF"/>
              <w:contextualSpacing w:val="0"/>
              <w:textAlignment w:val="baseline"/>
              <w:rPr>
                <w:rFonts w:asciiTheme="minorHAnsi" w:eastAsia="Times New Roman" w:hAnsiTheme="minorHAnsi" w:cstheme="minorHAnsi"/>
                <w:b/>
                <w:bCs/>
                <w:color w:val="000000" w:themeColor="text1"/>
                <w:szCs w:val="24"/>
              </w:rPr>
            </w:pPr>
          </w:p>
          <w:p w14:paraId="1A3792A3" w14:textId="77777777" w:rsidR="00B83515" w:rsidRPr="00E80C0D" w:rsidRDefault="00B83515" w:rsidP="007B4825">
            <w:pPr>
              <w:pStyle w:val="ListParagraph"/>
              <w:numPr>
                <w:ilvl w:val="0"/>
                <w:numId w:val="18"/>
              </w:numPr>
              <w:shd w:val="clear" w:color="auto" w:fill="FFFFFF"/>
              <w:contextualSpacing w:val="0"/>
              <w:textAlignment w:val="baseline"/>
              <w:rPr>
                <w:rFonts w:asciiTheme="minorHAnsi" w:eastAsia="Times New Roman" w:hAnsiTheme="minorHAnsi" w:cstheme="minorHAnsi"/>
                <w:color w:val="000000" w:themeColor="text1"/>
                <w:szCs w:val="24"/>
              </w:rPr>
            </w:pPr>
            <w:r w:rsidRPr="00E80C0D">
              <w:rPr>
                <w:rFonts w:asciiTheme="minorHAnsi" w:eastAsia="Times New Roman" w:hAnsiTheme="minorHAnsi" w:cstheme="minorHAnsi"/>
                <w:color w:val="000000" w:themeColor="text1"/>
                <w:szCs w:val="24"/>
              </w:rPr>
              <w:t>What key insights did you arrive at through this activity?</w:t>
            </w:r>
          </w:p>
          <w:p w14:paraId="036A9278" w14:textId="77777777" w:rsidR="007B4825" w:rsidRPr="00E80C0D" w:rsidRDefault="007B4825" w:rsidP="007B4825">
            <w:pPr>
              <w:pStyle w:val="ListParagraph"/>
              <w:numPr>
                <w:ilvl w:val="0"/>
                <w:numId w:val="18"/>
              </w:numPr>
              <w:shd w:val="clear" w:color="auto" w:fill="FFFFFF"/>
              <w:contextualSpacing w:val="0"/>
              <w:textAlignment w:val="baseline"/>
              <w:rPr>
                <w:rFonts w:asciiTheme="minorHAnsi" w:eastAsia="Times New Roman" w:hAnsiTheme="minorHAnsi" w:cstheme="minorHAnsi"/>
                <w:color w:val="000000" w:themeColor="text1"/>
                <w:szCs w:val="24"/>
              </w:rPr>
            </w:pPr>
            <w:r w:rsidRPr="00E80C0D">
              <w:rPr>
                <w:rFonts w:asciiTheme="minorHAnsi" w:eastAsia="Times New Roman" w:hAnsiTheme="minorHAnsi" w:cstheme="minorHAnsi"/>
                <w:color w:val="000000" w:themeColor="text1"/>
                <w:szCs w:val="24"/>
              </w:rPr>
              <w:t>What/who were some of the biggest influences on your understanding of the identity you chose to map?</w:t>
            </w:r>
          </w:p>
          <w:p w14:paraId="4B19EF74" w14:textId="77777777" w:rsidR="00ED7D02" w:rsidRPr="00E80C0D" w:rsidRDefault="00ED7D02" w:rsidP="007B4825">
            <w:pPr>
              <w:pStyle w:val="ListParagraph"/>
              <w:numPr>
                <w:ilvl w:val="0"/>
                <w:numId w:val="18"/>
              </w:numPr>
              <w:shd w:val="clear" w:color="auto" w:fill="FFFFFF"/>
              <w:contextualSpacing w:val="0"/>
              <w:textAlignment w:val="baseline"/>
              <w:rPr>
                <w:rFonts w:asciiTheme="minorHAnsi" w:eastAsia="Times New Roman" w:hAnsiTheme="minorHAnsi" w:cstheme="minorHAnsi"/>
                <w:color w:val="000000" w:themeColor="text1"/>
                <w:szCs w:val="24"/>
              </w:rPr>
            </w:pPr>
            <w:r w:rsidRPr="00E80C0D">
              <w:rPr>
                <w:rFonts w:asciiTheme="minorHAnsi" w:eastAsia="Times New Roman" w:hAnsiTheme="minorHAnsi" w:cstheme="minorHAnsi"/>
                <w:color w:val="000000" w:themeColor="text1"/>
                <w:szCs w:val="24"/>
              </w:rPr>
              <w:t xml:space="preserve">How will insights gleaned from this activity influence </w:t>
            </w:r>
            <w:r w:rsidR="0026603F" w:rsidRPr="00E80C0D">
              <w:rPr>
                <w:rFonts w:asciiTheme="minorHAnsi" w:eastAsia="Times New Roman" w:hAnsiTheme="minorHAnsi" w:cstheme="minorHAnsi"/>
                <w:color w:val="000000" w:themeColor="text1"/>
                <w:szCs w:val="24"/>
              </w:rPr>
              <w:t>how you understand the identity you chose to map?</w:t>
            </w:r>
          </w:p>
          <w:p w14:paraId="769A7F78" w14:textId="37D6EB9E" w:rsidR="0026603F" w:rsidRPr="00E80C0D" w:rsidRDefault="0026603F" w:rsidP="0026603F">
            <w:pPr>
              <w:pStyle w:val="ListParagraph"/>
              <w:shd w:val="clear" w:color="auto" w:fill="FFFFFF"/>
              <w:ind w:left="360"/>
              <w:contextualSpacing w:val="0"/>
              <w:textAlignment w:val="baseline"/>
              <w:rPr>
                <w:rFonts w:asciiTheme="minorHAnsi" w:eastAsia="Times New Roman" w:hAnsiTheme="minorHAnsi" w:cstheme="minorHAnsi"/>
                <w:color w:val="000000" w:themeColor="text1"/>
                <w:szCs w:val="24"/>
              </w:rPr>
            </w:pPr>
          </w:p>
        </w:tc>
      </w:tr>
    </w:tbl>
    <w:p w14:paraId="3BCC9C72" w14:textId="77777777" w:rsidR="00825E0B" w:rsidRDefault="00825E0B" w:rsidP="00825E0B">
      <w:pPr>
        <w:spacing w:line="14" w:lineRule="exact"/>
      </w:pPr>
    </w:p>
    <w:p w14:paraId="339AA751" w14:textId="77777777" w:rsidR="00825E0B" w:rsidRDefault="00825E0B" w:rsidP="00825E0B"/>
    <w:p w14:paraId="108396FD" w14:textId="77777777" w:rsidR="004E1A3D" w:rsidRDefault="004E1A3D"/>
    <w:sectPr w:rsidR="004E1A3D" w:rsidSect="00510976">
      <w:footerReference w:type="default" r:id="rId11"/>
      <w:pgSz w:w="12240" w:h="15840"/>
      <w:pgMar w:top="432" w:right="720" w:bottom="432"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F96E5" w14:textId="77777777" w:rsidR="00E67C1B" w:rsidRDefault="00E67C1B">
      <w:r>
        <w:separator/>
      </w:r>
    </w:p>
  </w:endnote>
  <w:endnote w:type="continuationSeparator" w:id="0">
    <w:p w14:paraId="08F1CF25" w14:textId="77777777" w:rsidR="00E67C1B" w:rsidRDefault="00E6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7C84" w14:textId="77777777" w:rsidR="00BE25FF" w:rsidRDefault="00E67C1B">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BA592" w14:textId="77777777" w:rsidR="00E67C1B" w:rsidRDefault="00E67C1B">
      <w:r>
        <w:separator/>
      </w:r>
    </w:p>
  </w:footnote>
  <w:footnote w:type="continuationSeparator" w:id="0">
    <w:p w14:paraId="243C7E11" w14:textId="77777777" w:rsidR="00E67C1B" w:rsidRDefault="00E67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313"/>
    <w:multiLevelType w:val="hybridMultilevel"/>
    <w:tmpl w:val="92683C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7267AE"/>
    <w:multiLevelType w:val="multilevel"/>
    <w:tmpl w:val="9AA4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E45B17"/>
    <w:multiLevelType w:val="hybridMultilevel"/>
    <w:tmpl w:val="7C1E2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F11ECF"/>
    <w:multiLevelType w:val="hybridMultilevel"/>
    <w:tmpl w:val="5274B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C942B6"/>
    <w:multiLevelType w:val="multilevel"/>
    <w:tmpl w:val="1B70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E754FC"/>
    <w:multiLevelType w:val="hybridMultilevel"/>
    <w:tmpl w:val="FF029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570A32"/>
    <w:multiLevelType w:val="hybridMultilevel"/>
    <w:tmpl w:val="51FC96F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0D24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FB11E44"/>
    <w:multiLevelType w:val="hybridMultilevel"/>
    <w:tmpl w:val="93AC95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F47954"/>
    <w:multiLevelType w:val="hybridMultilevel"/>
    <w:tmpl w:val="ADE25B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4A6B9B"/>
    <w:multiLevelType w:val="hybridMultilevel"/>
    <w:tmpl w:val="7892D648"/>
    <w:lvl w:ilvl="0" w:tplc="E94A5D30">
      <w:start w:val="20"/>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6A41C2"/>
    <w:multiLevelType w:val="hybridMultilevel"/>
    <w:tmpl w:val="BF8E2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B274DA"/>
    <w:multiLevelType w:val="multilevel"/>
    <w:tmpl w:val="4A18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767D78"/>
    <w:multiLevelType w:val="multilevel"/>
    <w:tmpl w:val="5A2C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EF1F86"/>
    <w:multiLevelType w:val="hybridMultilevel"/>
    <w:tmpl w:val="8376AD0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FA1D72"/>
    <w:multiLevelType w:val="hybridMultilevel"/>
    <w:tmpl w:val="C2722B8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5B31401"/>
    <w:multiLevelType w:val="hybridMultilevel"/>
    <w:tmpl w:val="4B44D2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313513"/>
    <w:multiLevelType w:val="multilevel"/>
    <w:tmpl w:val="B4C6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3"/>
  </w:num>
  <w:num w:numId="4">
    <w:abstractNumId w:val="16"/>
  </w:num>
  <w:num w:numId="5">
    <w:abstractNumId w:val="9"/>
  </w:num>
  <w:num w:numId="6">
    <w:abstractNumId w:val="5"/>
  </w:num>
  <w:num w:numId="7">
    <w:abstractNumId w:val="6"/>
  </w:num>
  <w:num w:numId="8">
    <w:abstractNumId w:val="13"/>
  </w:num>
  <w:num w:numId="9">
    <w:abstractNumId w:val="4"/>
  </w:num>
  <w:num w:numId="10">
    <w:abstractNumId w:val="1"/>
  </w:num>
  <w:num w:numId="11">
    <w:abstractNumId w:val="17"/>
  </w:num>
  <w:num w:numId="12">
    <w:abstractNumId w:val="12"/>
  </w:num>
  <w:num w:numId="13">
    <w:abstractNumId w:val="10"/>
  </w:num>
  <w:num w:numId="14">
    <w:abstractNumId w:val="15"/>
  </w:num>
  <w:num w:numId="15">
    <w:abstractNumId w:val="14"/>
  </w:num>
  <w:num w:numId="16">
    <w:abstractNumId w:val="8"/>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E0B"/>
    <w:rsid w:val="00021FFD"/>
    <w:rsid w:val="00080655"/>
    <w:rsid w:val="000C2C77"/>
    <w:rsid w:val="000C46E8"/>
    <w:rsid w:val="000F4FDD"/>
    <w:rsid w:val="00105C70"/>
    <w:rsid w:val="00121398"/>
    <w:rsid w:val="00166C17"/>
    <w:rsid w:val="0016770D"/>
    <w:rsid w:val="001D571A"/>
    <w:rsid w:val="00232E33"/>
    <w:rsid w:val="0024453F"/>
    <w:rsid w:val="0026221E"/>
    <w:rsid w:val="0026603F"/>
    <w:rsid w:val="002D19BC"/>
    <w:rsid w:val="003051DE"/>
    <w:rsid w:val="00381FB2"/>
    <w:rsid w:val="003A646E"/>
    <w:rsid w:val="003B770D"/>
    <w:rsid w:val="003C3D28"/>
    <w:rsid w:val="0044123C"/>
    <w:rsid w:val="004741D4"/>
    <w:rsid w:val="004E1A3D"/>
    <w:rsid w:val="00541105"/>
    <w:rsid w:val="005A0B0B"/>
    <w:rsid w:val="0062127E"/>
    <w:rsid w:val="00643298"/>
    <w:rsid w:val="006B6E40"/>
    <w:rsid w:val="006C23C2"/>
    <w:rsid w:val="007440D5"/>
    <w:rsid w:val="00781757"/>
    <w:rsid w:val="007970D5"/>
    <w:rsid w:val="007B4825"/>
    <w:rsid w:val="007C121D"/>
    <w:rsid w:val="007C2BCF"/>
    <w:rsid w:val="007C4200"/>
    <w:rsid w:val="007D5436"/>
    <w:rsid w:val="00825E0B"/>
    <w:rsid w:val="0083249E"/>
    <w:rsid w:val="0084158B"/>
    <w:rsid w:val="00875F52"/>
    <w:rsid w:val="008773F3"/>
    <w:rsid w:val="00891338"/>
    <w:rsid w:val="009251AE"/>
    <w:rsid w:val="0094221E"/>
    <w:rsid w:val="00976386"/>
    <w:rsid w:val="00A91626"/>
    <w:rsid w:val="00AB3E06"/>
    <w:rsid w:val="00B0198D"/>
    <w:rsid w:val="00B83515"/>
    <w:rsid w:val="00BA3694"/>
    <w:rsid w:val="00BD15F9"/>
    <w:rsid w:val="00C27BE4"/>
    <w:rsid w:val="00C3299B"/>
    <w:rsid w:val="00C34969"/>
    <w:rsid w:val="00C350B9"/>
    <w:rsid w:val="00CA543E"/>
    <w:rsid w:val="00CC39DD"/>
    <w:rsid w:val="00CF4C71"/>
    <w:rsid w:val="00D152E1"/>
    <w:rsid w:val="00D3545F"/>
    <w:rsid w:val="00D86F07"/>
    <w:rsid w:val="00DD18BA"/>
    <w:rsid w:val="00E4010A"/>
    <w:rsid w:val="00E56AC5"/>
    <w:rsid w:val="00E67C1B"/>
    <w:rsid w:val="00E80C0D"/>
    <w:rsid w:val="00ED7D02"/>
    <w:rsid w:val="00F00BCF"/>
    <w:rsid w:val="00F02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1114"/>
  <w15:chartTrackingRefBased/>
  <w15:docId w15:val="{4D5FD8CB-B79F-4794-808F-018D2BC3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5E0B"/>
    <w:pPr>
      <w:widowControl w:val="0"/>
      <w:spacing w:after="0" w:line="240" w:lineRule="auto"/>
      <w:contextualSpacing/>
    </w:pPr>
    <w:rPr>
      <w:rFonts w:ascii="Cambria" w:eastAsia="Cambria" w:hAnsi="Cambria" w:cs="Cambria"/>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E0B"/>
    <w:pPr>
      <w:widowControl/>
      <w:ind w:left="720"/>
    </w:pPr>
    <w:rPr>
      <w:rFonts w:cs="Times New Roman"/>
      <w:color w:val="auto"/>
    </w:rPr>
  </w:style>
  <w:style w:type="character" w:styleId="Hyperlink">
    <w:name w:val="Hyperlink"/>
    <w:basedOn w:val="DefaultParagraphFont"/>
    <w:uiPriority w:val="99"/>
    <w:unhideWhenUsed/>
    <w:rsid w:val="00825E0B"/>
    <w:rPr>
      <w:color w:val="0000FF"/>
      <w:u w:val="single"/>
    </w:rPr>
  </w:style>
  <w:style w:type="paragraph" w:styleId="NormalWeb">
    <w:name w:val="Normal (Web)"/>
    <w:basedOn w:val="Normal"/>
    <w:uiPriority w:val="99"/>
    <w:unhideWhenUsed/>
    <w:rsid w:val="00825E0B"/>
    <w:pPr>
      <w:widowControl/>
      <w:spacing w:before="100" w:beforeAutospacing="1" w:after="100" w:afterAutospacing="1"/>
      <w:contextualSpacing w:val="0"/>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7440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3196">
      <w:bodyDiv w:val="1"/>
      <w:marLeft w:val="0"/>
      <w:marRight w:val="0"/>
      <w:marTop w:val="0"/>
      <w:marBottom w:val="0"/>
      <w:divBdr>
        <w:top w:val="none" w:sz="0" w:space="0" w:color="auto"/>
        <w:left w:val="none" w:sz="0" w:space="0" w:color="auto"/>
        <w:bottom w:val="none" w:sz="0" w:space="0" w:color="auto"/>
        <w:right w:val="none" w:sz="0" w:space="0" w:color="auto"/>
      </w:divBdr>
    </w:div>
    <w:div w:id="105582476">
      <w:bodyDiv w:val="1"/>
      <w:marLeft w:val="0"/>
      <w:marRight w:val="0"/>
      <w:marTop w:val="0"/>
      <w:marBottom w:val="0"/>
      <w:divBdr>
        <w:top w:val="none" w:sz="0" w:space="0" w:color="auto"/>
        <w:left w:val="none" w:sz="0" w:space="0" w:color="auto"/>
        <w:bottom w:val="none" w:sz="0" w:space="0" w:color="auto"/>
        <w:right w:val="none" w:sz="0" w:space="0" w:color="auto"/>
      </w:divBdr>
    </w:div>
    <w:div w:id="123231330">
      <w:bodyDiv w:val="1"/>
      <w:marLeft w:val="0"/>
      <w:marRight w:val="0"/>
      <w:marTop w:val="0"/>
      <w:marBottom w:val="0"/>
      <w:divBdr>
        <w:top w:val="none" w:sz="0" w:space="0" w:color="auto"/>
        <w:left w:val="none" w:sz="0" w:space="0" w:color="auto"/>
        <w:bottom w:val="none" w:sz="0" w:space="0" w:color="auto"/>
        <w:right w:val="none" w:sz="0" w:space="0" w:color="auto"/>
      </w:divBdr>
    </w:div>
    <w:div w:id="271403820">
      <w:bodyDiv w:val="1"/>
      <w:marLeft w:val="0"/>
      <w:marRight w:val="0"/>
      <w:marTop w:val="0"/>
      <w:marBottom w:val="0"/>
      <w:divBdr>
        <w:top w:val="none" w:sz="0" w:space="0" w:color="auto"/>
        <w:left w:val="none" w:sz="0" w:space="0" w:color="auto"/>
        <w:bottom w:val="none" w:sz="0" w:space="0" w:color="auto"/>
        <w:right w:val="none" w:sz="0" w:space="0" w:color="auto"/>
      </w:divBdr>
    </w:div>
    <w:div w:id="1148670786">
      <w:bodyDiv w:val="1"/>
      <w:marLeft w:val="0"/>
      <w:marRight w:val="0"/>
      <w:marTop w:val="0"/>
      <w:marBottom w:val="0"/>
      <w:divBdr>
        <w:top w:val="none" w:sz="0" w:space="0" w:color="auto"/>
        <w:left w:val="none" w:sz="0" w:space="0" w:color="auto"/>
        <w:bottom w:val="none" w:sz="0" w:space="0" w:color="auto"/>
        <w:right w:val="none" w:sz="0" w:space="0" w:color="auto"/>
      </w:divBdr>
    </w:div>
    <w:div w:id="1373269735">
      <w:bodyDiv w:val="1"/>
      <w:marLeft w:val="0"/>
      <w:marRight w:val="0"/>
      <w:marTop w:val="0"/>
      <w:marBottom w:val="0"/>
      <w:divBdr>
        <w:top w:val="none" w:sz="0" w:space="0" w:color="auto"/>
        <w:left w:val="none" w:sz="0" w:space="0" w:color="auto"/>
        <w:bottom w:val="none" w:sz="0" w:space="0" w:color="auto"/>
        <w:right w:val="none" w:sz="0" w:space="0" w:color="auto"/>
      </w:divBdr>
    </w:div>
    <w:div w:id="20432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SaI_PCw1mcwVmN_yzFsQL_8dE5KsSI7b/view?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rive.google.com/file/d/1SaI_PCw1mcwVmN_yzFsQL_8dE5KsSI7b/view?usp=sharing" TargetMode="External"/><Relationship Id="rId4" Type="http://schemas.openxmlformats.org/officeDocument/2006/relationships/webSettings" Target="webSettings.xml"/><Relationship Id="rId9" Type="http://schemas.openxmlformats.org/officeDocument/2006/relationships/hyperlink" Target="https://sites.lsa.umich.edu/inclusive-teaching/social-identity-whe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985</Words>
  <Characters>5204</Characters>
  <Application>Microsoft Office Word</Application>
  <DocSecurity>0</DocSecurity>
  <Lines>185</Lines>
  <Paragraphs>84</Paragraphs>
  <ScaleCrop>false</ScaleCrop>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Quasarano</dc:creator>
  <cp:keywords/>
  <dc:description/>
  <cp:lastModifiedBy>Frankie Quasarano</cp:lastModifiedBy>
  <cp:revision>66</cp:revision>
  <dcterms:created xsi:type="dcterms:W3CDTF">2020-09-25T18:46:00Z</dcterms:created>
  <dcterms:modified xsi:type="dcterms:W3CDTF">2021-09-14T20:37:00Z</dcterms:modified>
</cp:coreProperties>
</file>