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41A6" w14:textId="52E7121D" w:rsidR="00356F1A" w:rsidRDefault="00210637" w:rsidP="00356F1A">
      <w:pPr>
        <w:jc w:val="center"/>
        <w:rPr>
          <w:rFonts w:asciiTheme="majorHAnsi" w:hAnsiTheme="majorHAnsi" w:cstheme="majorHAnsi"/>
          <w:noProof/>
          <w:color w:val="000000" w:themeColor="text1"/>
        </w:rPr>
      </w:pPr>
      <w:bookmarkStart w:id="0" w:name="_30j0zll" w:colFirst="0" w:colLast="0"/>
      <w:bookmarkEnd w:id="0"/>
      <w:r>
        <w:rPr>
          <w:noProof/>
        </w:rPr>
        <w:drawing>
          <wp:inline distT="0" distB="0" distL="0" distR="0" wp14:anchorId="56AE0DE6" wp14:editId="6E5820F2">
            <wp:extent cx="4648200" cy="52937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01821" cy="535485"/>
                    </a:xfrm>
                    <a:prstGeom prst="rect">
                      <a:avLst/>
                    </a:prstGeom>
                  </pic:spPr>
                </pic:pic>
              </a:graphicData>
            </a:graphic>
          </wp:inline>
        </w:drawing>
      </w:r>
    </w:p>
    <w:p w14:paraId="05AEBBA1" w14:textId="77777777" w:rsidR="00210637" w:rsidRPr="00997AE4" w:rsidRDefault="00210637" w:rsidP="00356F1A">
      <w:pPr>
        <w:jc w:val="center"/>
        <w:rPr>
          <w:rFonts w:asciiTheme="majorHAnsi" w:hAnsiTheme="majorHAnsi" w:cstheme="majorHAnsi"/>
          <w:color w:val="000000" w:themeColor="text1"/>
        </w:rPr>
      </w:pPr>
    </w:p>
    <w:tbl>
      <w:tblPr>
        <w:tblW w:w="1116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60"/>
      </w:tblGrid>
      <w:tr w:rsidR="00997AE4" w:rsidRPr="00997AE4" w14:paraId="4EDB47D5" w14:textId="77777777" w:rsidTr="003A2B3B">
        <w:trPr>
          <w:trHeight w:val="155"/>
        </w:trPr>
        <w:tc>
          <w:tcPr>
            <w:tcW w:w="11160" w:type="dxa"/>
            <w:tcMar>
              <w:top w:w="140" w:type="dxa"/>
              <w:left w:w="108" w:type="dxa"/>
              <w:right w:w="140" w:type="dxa"/>
            </w:tcMar>
          </w:tcPr>
          <w:p w14:paraId="60343B7E" w14:textId="28ECCCFD" w:rsidR="00356F1A" w:rsidRPr="00997AE4" w:rsidRDefault="00D82E8C" w:rsidP="00D82E8C">
            <w:pPr>
              <w:spacing w:line="240" w:lineRule="auto"/>
              <w:jc w:val="center"/>
              <w:rPr>
                <w:rFonts w:asciiTheme="majorHAnsi" w:hAnsiTheme="majorHAnsi" w:cstheme="majorHAnsi"/>
                <w:b/>
                <w:color w:val="000000" w:themeColor="text1"/>
                <w:sz w:val="28"/>
                <w:szCs w:val="28"/>
              </w:rPr>
            </w:pPr>
            <w:r w:rsidRPr="00997AE4">
              <w:rPr>
                <w:rFonts w:asciiTheme="majorHAnsi" w:hAnsiTheme="majorHAnsi" w:cstheme="majorHAnsi"/>
                <w:b/>
                <w:color w:val="000000" w:themeColor="text1"/>
                <w:sz w:val="28"/>
                <w:szCs w:val="28"/>
              </w:rPr>
              <w:t xml:space="preserve">Proactive </w:t>
            </w:r>
            <w:r w:rsidR="005B619F" w:rsidRPr="00997AE4">
              <w:rPr>
                <w:rFonts w:asciiTheme="majorHAnsi" w:hAnsiTheme="majorHAnsi" w:cstheme="majorHAnsi"/>
                <w:b/>
                <w:color w:val="000000" w:themeColor="text1"/>
                <w:sz w:val="28"/>
                <w:szCs w:val="28"/>
              </w:rPr>
              <w:t>T</w:t>
            </w:r>
            <w:r w:rsidRPr="00997AE4">
              <w:rPr>
                <w:rFonts w:asciiTheme="majorHAnsi" w:hAnsiTheme="majorHAnsi" w:cstheme="majorHAnsi"/>
                <w:b/>
                <w:color w:val="000000" w:themeColor="text1"/>
                <w:sz w:val="28"/>
                <w:szCs w:val="28"/>
              </w:rPr>
              <w:t xml:space="preserve">eam </w:t>
            </w:r>
            <w:r w:rsidR="005B619F" w:rsidRPr="00997AE4">
              <w:rPr>
                <w:rFonts w:asciiTheme="majorHAnsi" w:hAnsiTheme="majorHAnsi" w:cstheme="majorHAnsi"/>
                <w:b/>
                <w:color w:val="000000" w:themeColor="text1"/>
                <w:sz w:val="28"/>
                <w:szCs w:val="28"/>
              </w:rPr>
              <w:t>P</w:t>
            </w:r>
            <w:r w:rsidRPr="00997AE4">
              <w:rPr>
                <w:rFonts w:asciiTheme="majorHAnsi" w:hAnsiTheme="majorHAnsi" w:cstheme="majorHAnsi"/>
                <w:b/>
                <w:color w:val="000000" w:themeColor="text1"/>
                <w:sz w:val="28"/>
                <w:szCs w:val="28"/>
              </w:rPr>
              <w:t xml:space="preserve">ractices for </w:t>
            </w:r>
            <w:r w:rsidR="005B619F" w:rsidRPr="00997AE4">
              <w:rPr>
                <w:rFonts w:asciiTheme="majorHAnsi" w:hAnsiTheme="majorHAnsi" w:cstheme="majorHAnsi"/>
                <w:b/>
                <w:color w:val="000000" w:themeColor="text1"/>
                <w:sz w:val="28"/>
                <w:szCs w:val="28"/>
              </w:rPr>
              <w:t>Ef</w:t>
            </w:r>
            <w:r w:rsidRPr="00997AE4">
              <w:rPr>
                <w:rFonts w:asciiTheme="majorHAnsi" w:hAnsiTheme="majorHAnsi" w:cstheme="majorHAnsi"/>
                <w:b/>
                <w:color w:val="000000" w:themeColor="text1"/>
                <w:sz w:val="28"/>
                <w:szCs w:val="28"/>
              </w:rPr>
              <w:t xml:space="preserve">fective </w:t>
            </w:r>
            <w:r w:rsidR="005B619F" w:rsidRPr="00997AE4">
              <w:rPr>
                <w:rFonts w:asciiTheme="majorHAnsi" w:hAnsiTheme="majorHAnsi" w:cstheme="majorHAnsi"/>
                <w:b/>
                <w:color w:val="000000" w:themeColor="text1"/>
                <w:sz w:val="28"/>
                <w:szCs w:val="28"/>
              </w:rPr>
              <w:t>Fa</w:t>
            </w:r>
            <w:r w:rsidRPr="00997AE4">
              <w:rPr>
                <w:rFonts w:asciiTheme="majorHAnsi" w:hAnsiTheme="majorHAnsi" w:cstheme="majorHAnsi"/>
                <w:b/>
                <w:color w:val="000000" w:themeColor="text1"/>
                <w:sz w:val="28"/>
                <w:szCs w:val="28"/>
              </w:rPr>
              <w:t xml:space="preserve">culty-GSI </w:t>
            </w:r>
            <w:r w:rsidR="005B619F" w:rsidRPr="00997AE4">
              <w:rPr>
                <w:rFonts w:asciiTheme="majorHAnsi" w:hAnsiTheme="majorHAnsi" w:cstheme="majorHAnsi"/>
                <w:b/>
                <w:color w:val="000000" w:themeColor="text1"/>
                <w:sz w:val="28"/>
                <w:szCs w:val="28"/>
              </w:rPr>
              <w:t>Co</w:t>
            </w:r>
            <w:r w:rsidRPr="00997AE4">
              <w:rPr>
                <w:rFonts w:asciiTheme="majorHAnsi" w:hAnsiTheme="majorHAnsi" w:cstheme="majorHAnsi"/>
                <w:b/>
                <w:color w:val="000000" w:themeColor="text1"/>
                <w:sz w:val="28"/>
                <w:szCs w:val="28"/>
              </w:rPr>
              <w:t>llaboration</w:t>
            </w:r>
          </w:p>
        </w:tc>
      </w:tr>
    </w:tbl>
    <w:tbl>
      <w:tblPr>
        <w:tblpPr w:leftFromText="180" w:rightFromText="180" w:vertAnchor="text" w:horzAnchor="margin" w:tblpX="-200" w:tblpY="56"/>
        <w:tblW w:w="11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9290"/>
      </w:tblGrid>
      <w:tr w:rsidR="00997AE4" w:rsidRPr="00997AE4" w14:paraId="04E0DB46" w14:textId="77777777" w:rsidTr="003A2B3B">
        <w:trPr>
          <w:trHeight w:val="200"/>
        </w:trPr>
        <w:tc>
          <w:tcPr>
            <w:tcW w:w="1880" w:type="dxa"/>
            <w:shd w:val="clear" w:color="auto" w:fill="F2F2F2" w:themeFill="background1" w:themeFillShade="F2"/>
            <w:tcMar>
              <w:top w:w="140" w:type="dxa"/>
              <w:left w:w="108" w:type="dxa"/>
              <w:right w:w="140" w:type="dxa"/>
            </w:tcMar>
          </w:tcPr>
          <w:p w14:paraId="4D5FA845" w14:textId="77777777" w:rsidR="00356F1A" w:rsidRPr="00997AE4" w:rsidRDefault="00356F1A" w:rsidP="003A2B3B">
            <w:pPr>
              <w:rPr>
                <w:rFonts w:asciiTheme="majorHAnsi" w:hAnsiTheme="majorHAnsi" w:cstheme="majorHAnsi"/>
                <w:color w:val="000000" w:themeColor="text1"/>
                <w:sz w:val="24"/>
                <w:szCs w:val="28"/>
              </w:rPr>
            </w:pPr>
            <w:r w:rsidRPr="00997AE4">
              <w:rPr>
                <w:rFonts w:asciiTheme="majorHAnsi" w:eastAsia="Calibri" w:hAnsiTheme="majorHAnsi" w:cstheme="majorHAnsi"/>
                <w:b/>
                <w:color w:val="000000" w:themeColor="text1"/>
                <w:sz w:val="24"/>
                <w:szCs w:val="28"/>
              </w:rPr>
              <w:t>Overview</w:t>
            </w:r>
          </w:p>
        </w:tc>
        <w:tc>
          <w:tcPr>
            <w:tcW w:w="9290" w:type="dxa"/>
            <w:tcMar>
              <w:top w:w="140" w:type="dxa"/>
              <w:left w:w="108" w:type="dxa"/>
              <w:right w:w="140" w:type="dxa"/>
            </w:tcMar>
          </w:tcPr>
          <w:p w14:paraId="69C73C80" w14:textId="2689157C" w:rsidR="00356F1A" w:rsidRPr="00997AE4" w:rsidRDefault="000D3C5D" w:rsidP="003A2B3B">
            <w:pPr>
              <w:pStyle w:val="NormalWeb"/>
              <w:shd w:val="clear" w:color="auto" w:fill="FFFFFF"/>
              <w:spacing w:before="0" w:beforeAutospacing="0" w:after="0" w:afterAutospacing="0"/>
              <w:textAlignment w:val="baseline"/>
              <w:rPr>
                <w:rFonts w:asciiTheme="majorHAnsi" w:hAnsiTheme="majorHAnsi" w:cstheme="majorHAnsi"/>
                <w:color w:val="000000" w:themeColor="text1"/>
                <w:shd w:val="clear" w:color="auto" w:fill="FFFFFF"/>
              </w:rPr>
            </w:pPr>
            <w:r w:rsidRPr="00997AE4">
              <w:rPr>
                <w:rFonts w:asciiTheme="majorHAnsi" w:hAnsiTheme="majorHAnsi" w:cstheme="majorHAnsi"/>
                <w:color w:val="000000" w:themeColor="text1"/>
                <w:shd w:val="clear" w:color="auto" w:fill="FFFFFF"/>
              </w:rPr>
              <w:t>If your large course includes graduate student instructors</w:t>
            </w:r>
            <w:r w:rsidR="00346426" w:rsidRPr="00997AE4">
              <w:rPr>
                <w:rFonts w:asciiTheme="majorHAnsi" w:hAnsiTheme="majorHAnsi" w:cstheme="majorHAnsi"/>
                <w:color w:val="000000" w:themeColor="text1"/>
                <w:shd w:val="clear" w:color="auto" w:fill="FFFFFF"/>
              </w:rPr>
              <w:t xml:space="preserve"> (GSIs)</w:t>
            </w:r>
            <w:r w:rsidRPr="00997AE4">
              <w:rPr>
                <w:rFonts w:asciiTheme="majorHAnsi" w:hAnsiTheme="majorHAnsi" w:cstheme="majorHAnsi"/>
                <w:color w:val="000000" w:themeColor="text1"/>
                <w:shd w:val="clear" w:color="auto" w:fill="FFFFFF"/>
              </w:rPr>
              <w:t xml:space="preserve">, then it is important that </w:t>
            </w:r>
            <w:r w:rsidR="00E871F1" w:rsidRPr="00997AE4">
              <w:rPr>
                <w:rFonts w:asciiTheme="majorHAnsi" w:hAnsiTheme="majorHAnsi" w:cstheme="majorHAnsi"/>
                <w:color w:val="000000" w:themeColor="text1"/>
                <w:shd w:val="clear" w:color="auto" w:fill="FFFFFF"/>
              </w:rPr>
              <w:t>you have a proactive approach with your teaching team to promote inclusive teaching. T</w:t>
            </w:r>
            <w:r w:rsidR="00356F1A" w:rsidRPr="00997AE4">
              <w:rPr>
                <w:rFonts w:asciiTheme="majorHAnsi" w:hAnsiTheme="majorHAnsi" w:cstheme="majorHAnsi"/>
                <w:color w:val="000000" w:themeColor="text1"/>
                <w:shd w:val="clear" w:color="auto" w:fill="FFFFFF"/>
              </w:rPr>
              <w:t>his resource</w:t>
            </w:r>
            <w:r w:rsidR="003D2930" w:rsidRPr="00997AE4">
              <w:rPr>
                <w:rFonts w:asciiTheme="majorHAnsi" w:hAnsiTheme="majorHAnsi" w:cstheme="majorHAnsi"/>
                <w:color w:val="000000" w:themeColor="text1"/>
                <w:shd w:val="clear" w:color="auto" w:fill="FFFFFF"/>
              </w:rPr>
              <w:t xml:space="preserve"> guide, adapted from the CRLT,</w:t>
            </w:r>
            <w:r w:rsidR="00356F1A" w:rsidRPr="00997AE4">
              <w:rPr>
                <w:rFonts w:asciiTheme="majorHAnsi" w:hAnsiTheme="majorHAnsi" w:cstheme="majorHAnsi"/>
                <w:color w:val="000000" w:themeColor="text1"/>
                <w:shd w:val="clear" w:color="auto" w:fill="FFFFFF"/>
              </w:rPr>
              <w:t xml:space="preserve"> is an inventory of </w:t>
            </w:r>
            <w:r w:rsidR="0006671E" w:rsidRPr="00997AE4">
              <w:rPr>
                <w:rFonts w:asciiTheme="majorHAnsi" w:hAnsiTheme="majorHAnsi" w:cstheme="majorHAnsi"/>
                <w:color w:val="000000" w:themeColor="text1"/>
                <w:shd w:val="clear" w:color="auto" w:fill="FFFFFF"/>
              </w:rPr>
              <w:t>30</w:t>
            </w:r>
            <w:r w:rsidR="00356F1A" w:rsidRPr="00997AE4">
              <w:rPr>
                <w:rFonts w:asciiTheme="majorHAnsi" w:hAnsiTheme="majorHAnsi" w:cstheme="majorHAnsi"/>
                <w:color w:val="000000" w:themeColor="text1"/>
                <w:shd w:val="clear" w:color="auto" w:fill="FFFFFF"/>
              </w:rPr>
              <w:t xml:space="preserve"> concrete strategies for building an inclusive class</w:t>
            </w:r>
            <w:r w:rsidR="0006671E" w:rsidRPr="00997AE4">
              <w:rPr>
                <w:rFonts w:asciiTheme="majorHAnsi" w:hAnsiTheme="majorHAnsi" w:cstheme="majorHAnsi"/>
                <w:color w:val="000000" w:themeColor="text1"/>
                <w:shd w:val="clear" w:color="auto" w:fill="FFFFFF"/>
              </w:rPr>
              <w:t xml:space="preserve"> </w:t>
            </w:r>
            <w:r w:rsidR="00D82E8C" w:rsidRPr="00997AE4">
              <w:rPr>
                <w:rFonts w:asciiTheme="majorHAnsi" w:hAnsiTheme="majorHAnsi" w:cstheme="majorHAnsi"/>
                <w:color w:val="000000" w:themeColor="text1"/>
                <w:shd w:val="clear" w:color="auto" w:fill="FFFFFF"/>
              </w:rPr>
              <w:t>with a GSI</w:t>
            </w:r>
            <w:r w:rsidR="00356F1A" w:rsidRPr="00997AE4">
              <w:rPr>
                <w:rFonts w:asciiTheme="majorHAnsi" w:hAnsiTheme="majorHAnsi" w:cstheme="majorHAnsi"/>
                <w:color w:val="000000" w:themeColor="text1"/>
                <w:shd w:val="clear" w:color="auto" w:fill="FFFFFF"/>
              </w:rPr>
              <w:t>. The Inventory focuses on</w:t>
            </w:r>
            <w:r w:rsidR="003B10CE" w:rsidRPr="00997AE4">
              <w:rPr>
                <w:rFonts w:asciiTheme="majorHAnsi" w:hAnsiTheme="majorHAnsi" w:cstheme="majorHAnsi"/>
                <w:color w:val="000000" w:themeColor="text1"/>
                <w:shd w:val="clear" w:color="auto" w:fill="FFFFFF"/>
              </w:rPr>
              <w:t xml:space="preserve"> five</w:t>
            </w:r>
            <w:r w:rsidR="00356F1A" w:rsidRPr="00997AE4">
              <w:rPr>
                <w:rFonts w:asciiTheme="majorHAnsi" w:hAnsiTheme="majorHAnsi" w:cstheme="majorHAnsi"/>
                <w:color w:val="000000" w:themeColor="text1"/>
                <w:shd w:val="clear" w:color="auto" w:fill="FFFFFF"/>
              </w:rPr>
              <w:t xml:space="preserve"> components: </w:t>
            </w:r>
          </w:p>
          <w:p w14:paraId="1B68E7BF" w14:textId="77777777" w:rsidR="00356F1A" w:rsidRPr="00997AE4" w:rsidRDefault="00356F1A" w:rsidP="003A2B3B">
            <w:pPr>
              <w:pStyle w:val="NormalWeb"/>
              <w:shd w:val="clear" w:color="auto" w:fill="FFFFFF"/>
              <w:spacing w:before="0" w:beforeAutospacing="0" w:after="0" w:afterAutospacing="0"/>
              <w:textAlignment w:val="baseline"/>
              <w:rPr>
                <w:rFonts w:asciiTheme="majorHAnsi" w:hAnsiTheme="majorHAnsi" w:cstheme="majorHAnsi"/>
                <w:color w:val="000000" w:themeColor="text1"/>
                <w:shd w:val="clear" w:color="auto" w:fill="FFFFFF"/>
              </w:rPr>
            </w:pPr>
          </w:p>
          <w:p w14:paraId="228F5DC9" w14:textId="7D935054" w:rsidR="00356F1A" w:rsidRPr="00997AE4" w:rsidRDefault="003B10CE" w:rsidP="00356F1A">
            <w:pPr>
              <w:pStyle w:val="NormalWeb"/>
              <w:numPr>
                <w:ilvl w:val="0"/>
                <w:numId w:val="3"/>
              </w:numPr>
              <w:shd w:val="clear" w:color="auto" w:fill="FFFFFF"/>
              <w:spacing w:before="0" w:beforeAutospacing="0" w:after="0" w:afterAutospacing="0"/>
              <w:textAlignment w:val="baseline"/>
              <w:rPr>
                <w:rFonts w:asciiTheme="majorHAnsi" w:hAnsiTheme="majorHAnsi" w:cstheme="majorHAnsi"/>
                <w:color w:val="000000" w:themeColor="text1"/>
                <w:shd w:val="clear" w:color="auto" w:fill="FFFFFF"/>
              </w:rPr>
            </w:pPr>
            <w:r w:rsidRPr="00997AE4">
              <w:rPr>
                <w:rFonts w:asciiTheme="majorHAnsi" w:hAnsiTheme="majorHAnsi" w:cstheme="majorHAnsi"/>
                <w:color w:val="000000" w:themeColor="text1"/>
                <w:shd w:val="clear" w:color="auto" w:fill="FFFFFF"/>
              </w:rPr>
              <w:t>Invest in team development through regular contact and communication</w:t>
            </w:r>
            <w:r w:rsidR="00BB1F06" w:rsidRPr="00997AE4">
              <w:rPr>
                <w:rFonts w:asciiTheme="majorHAnsi" w:hAnsiTheme="majorHAnsi" w:cstheme="majorHAnsi"/>
                <w:color w:val="000000" w:themeColor="text1"/>
                <w:shd w:val="clear" w:color="auto" w:fill="FFFFFF"/>
              </w:rPr>
              <w:t>.</w:t>
            </w:r>
          </w:p>
          <w:p w14:paraId="710DA1DD" w14:textId="177DB03D" w:rsidR="00356F1A" w:rsidRPr="00997AE4" w:rsidRDefault="003B10CE" w:rsidP="00356F1A">
            <w:pPr>
              <w:pStyle w:val="NormalWeb"/>
              <w:numPr>
                <w:ilvl w:val="0"/>
                <w:numId w:val="3"/>
              </w:numPr>
              <w:shd w:val="clear" w:color="auto" w:fill="FFFFFF"/>
              <w:spacing w:before="0" w:beforeAutospacing="0" w:after="0" w:afterAutospacing="0"/>
              <w:textAlignment w:val="baseline"/>
              <w:rPr>
                <w:rFonts w:asciiTheme="majorHAnsi" w:hAnsiTheme="majorHAnsi" w:cstheme="majorHAnsi"/>
                <w:color w:val="000000" w:themeColor="text1"/>
                <w:shd w:val="clear" w:color="auto" w:fill="FFFFFF"/>
              </w:rPr>
            </w:pPr>
            <w:r w:rsidRPr="00997AE4">
              <w:rPr>
                <w:rFonts w:asciiTheme="majorHAnsi" w:hAnsiTheme="majorHAnsi" w:cstheme="majorHAnsi"/>
                <w:color w:val="000000" w:themeColor="text1"/>
                <w:shd w:val="clear" w:color="auto" w:fill="FFFFFF"/>
              </w:rPr>
              <w:t>Clarify expectations and responsibilities for all team members</w:t>
            </w:r>
            <w:r w:rsidR="00BB1F06" w:rsidRPr="00997AE4">
              <w:rPr>
                <w:rFonts w:asciiTheme="majorHAnsi" w:hAnsiTheme="majorHAnsi" w:cstheme="majorHAnsi"/>
                <w:color w:val="000000" w:themeColor="text1"/>
                <w:shd w:val="clear" w:color="auto" w:fill="FFFFFF"/>
              </w:rPr>
              <w:t>.</w:t>
            </w:r>
          </w:p>
          <w:p w14:paraId="33077DD1" w14:textId="4BDEC23E" w:rsidR="00356F1A" w:rsidRPr="00997AE4" w:rsidRDefault="003B10CE" w:rsidP="00356F1A">
            <w:pPr>
              <w:pStyle w:val="NormalWeb"/>
              <w:numPr>
                <w:ilvl w:val="0"/>
                <w:numId w:val="3"/>
              </w:numPr>
              <w:shd w:val="clear" w:color="auto" w:fill="FFFFFF"/>
              <w:spacing w:before="0" w:beforeAutospacing="0" w:after="0" w:afterAutospacing="0"/>
              <w:textAlignment w:val="baseline"/>
              <w:rPr>
                <w:rFonts w:asciiTheme="majorHAnsi" w:hAnsiTheme="majorHAnsi" w:cstheme="majorHAnsi"/>
                <w:color w:val="000000" w:themeColor="text1"/>
                <w:shd w:val="clear" w:color="auto" w:fill="FFFFFF"/>
              </w:rPr>
            </w:pPr>
            <w:r w:rsidRPr="00997AE4">
              <w:rPr>
                <w:rFonts w:asciiTheme="majorHAnsi" w:hAnsiTheme="majorHAnsi" w:cstheme="majorHAnsi"/>
                <w:color w:val="000000" w:themeColor="text1"/>
                <w:shd w:val="clear" w:color="auto" w:fill="FFFFFF"/>
              </w:rPr>
              <w:t>Manage tasks, processes, and deadlines so that all GSIs can effectively contribute</w:t>
            </w:r>
            <w:r w:rsidR="00BB1F06" w:rsidRPr="00997AE4">
              <w:rPr>
                <w:rFonts w:asciiTheme="majorHAnsi" w:hAnsiTheme="majorHAnsi" w:cstheme="majorHAnsi"/>
                <w:color w:val="000000" w:themeColor="text1"/>
                <w:shd w:val="clear" w:color="auto" w:fill="FFFFFF"/>
              </w:rPr>
              <w:t>.</w:t>
            </w:r>
          </w:p>
          <w:p w14:paraId="41728F5F" w14:textId="3BCE9333" w:rsidR="00356F1A" w:rsidRPr="00997AE4" w:rsidRDefault="003B10CE" w:rsidP="00356F1A">
            <w:pPr>
              <w:pStyle w:val="NormalWeb"/>
              <w:numPr>
                <w:ilvl w:val="0"/>
                <w:numId w:val="3"/>
              </w:numPr>
              <w:shd w:val="clear" w:color="auto" w:fill="FFFFFF"/>
              <w:spacing w:before="0" w:beforeAutospacing="0" w:after="0" w:afterAutospacing="0"/>
              <w:textAlignment w:val="baseline"/>
              <w:rPr>
                <w:rFonts w:asciiTheme="majorHAnsi" w:hAnsiTheme="majorHAnsi" w:cstheme="majorHAnsi"/>
                <w:color w:val="000000" w:themeColor="text1"/>
                <w:shd w:val="clear" w:color="auto" w:fill="FFFFFF"/>
              </w:rPr>
            </w:pPr>
            <w:r w:rsidRPr="00997AE4">
              <w:rPr>
                <w:rFonts w:asciiTheme="majorHAnsi" w:hAnsiTheme="majorHAnsi" w:cstheme="majorHAnsi"/>
                <w:color w:val="000000" w:themeColor="text1"/>
                <w:shd w:val="clear" w:color="auto" w:fill="FFFFFF"/>
              </w:rPr>
              <w:t>Advise and mentor GSIs on teaching topics and related professional development</w:t>
            </w:r>
            <w:r w:rsidR="00BB1F06" w:rsidRPr="00997AE4">
              <w:rPr>
                <w:rFonts w:asciiTheme="majorHAnsi" w:hAnsiTheme="majorHAnsi" w:cstheme="majorHAnsi"/>
                <w:color w:val="000000" w:themeColor="text1"/>
                <w:shd w:val="clear" w:color="auto" w:fill="FFFFFF"/>
              </w:rPr>
              <w:t>.</w:t>
            </w:r>
          </w:p>
          <w:p w14:paraId="3BEC5312" w14:textId="05D74D6B" w:rsidR="003B10CE" w:rsidRPr="00997AE4" w:rsidRDefault="003B10CE" w:rsidP="003B10CE">
            <w:pPr>
              <w:pStyle w:val="NormalWeb"/>
              <w:numPr>
                <w:ilvl w:val="0"/>
                <w:numId w:val="3"/>
              </w:numPr>
              <w:shd w:val="clear" w:color="auto" w:fill="FFFFFF"/>
              <w:spacing w:before="0" w:beforeAutospacing="0" w:after="0" w:afterAutospacing="0"/>
              <w:textAlignment w:val="baseline"/>
              <w:rPr>
                <w:rFonts w:asciiTheme="majorHAnsi" w:hAnsiTheme="majorHAnsi" w:cstheme="majorHAnsi"/>
                <w:color w:val="000000" w:themeColor="text1"/>
                <w:shd w:val="clear" w:color="auto" w:fill="FFFFFF"/>
              </w:rPr>
            </w:pPr>
            <w:r w:rsidRPr="00997AE4">
              <w:rPr>
                <w:rFonts w:asciiTheme="majorHAnsi" w:hAnsiTheme="majorHAnsi" w:cstheme="majorHAnsi"/>
                <w:color w:val="000000" w:themeColor="text1"/>
                <w:shd w:val="clear" w:color="auto" w:fill="FFFFFF"/>
              </w:rPr>
              <w:t>Check</w:t>
            </w:r>
            <w:r w:rsidR="007152C1">
              <w:rPr>
                <w:rFonts w:asciiTheme="majorHAnsi" w:hAnsiTheme="majorHAnsi" w:cstheme="majorHAnsi"/>
                <w:color w:val="000000" w:themeColor="text1"/>
                <w:shd w:val="clear" w:color="auto" w:fill="FFFFFF"/>
              </w:rPr>
              <w:t>-</w:t>
            </w:r>
            <w:r w:rsidRPr="00997AE4">
              <w:rPr>
                <w:rFonts w:asciiTheme="majorHAnsi" w:hAnsiTheme="majorHAnsi" w:cstheme="majorHAnsi"/>
                <w:color w:val="000000" w:themeColor="text1"/>
                <w:shd w:val="clear" w:color="auto" w:fill="FFFFFF"/>
              </w:rPr>
              <w:t>in regularly with all GSIs about their experience with teaching and team dynamics</w:t>
            </w:r>
            <w:r w:rsidR="00BB1F06" w:rsidRPr="00997AE4">
              <w:rPr>
                <w:rFonts w:asciiTheme="majorHAnsi" w:hAnsiTheme="majorHAnsi" w:cstheme="majorHAnsi"/>
                <w:color w:val="000000" w:themeColor="text1"/>
                <w:shd w:val="clear" w:color="auto" w:fill="FFFFFF"/>
              </w:rPr>
              <w:t>.</w:t>
            </w:r>
          </w:p>
          <w:p w14:paraId="62F2FE2F" w14:textId="77777777" w:rsidR="00356F1A" w:rsidRPr="00997AE4" w:rsidRDefault="00356F1A" w:rsidP="003A2B3B">
            <w:pPr>
              <w:pStyle w:val="NormalWeb"/>
              <w:shd w:val="clear" w:color="auto" w:fill="FFFFFF"/>
              <w:spacing w:before="0" w:beforeAutospacing="0" w:after="0" w:afterAutospacing="0"/>
              <w:ind w:left="360"/>
              <w:textAlignment w:val="baseline"/>
              <w:rPr>
                <w:rFonts w:asciiTheme="majorHAnsi" w:hAnsiTheme="majorHAnsi" w:cstheme="majorHAnsi"/>
                <w:color w:val="000000" w:themeColor="text1"/>
                <w:shd w:val="clear" w:color="auto" w:fill="FFFFFF"/>
              </w:rPr>
            </w:pPr>
          </w:p>
          <w:p w14:paraId="1F0E46A4" w14:textId="18787EAB" w:rsidR="00356F1A" w:rsidRPr="00997AE4" w:rsidRDefault="00356F1A" w:rsidP="003A2B3B">
            <w:pPr>
              <w:pStyle w:val="NormalWeb"/>
              <w:shd w:val="clear" w:color="auto" w:fill="FFFFFF"/>
              <w:spacing w:before="0" w:beforeAutospacing="0" w:after="0" w:afterAutospacing="0"/>
              <w:textAlignment w:val="baseline"/>
              <w:rPr>
                <w:rFonts w:asciiTheme="majorHAnsi" w:hAnsiTheme="majorHAnsi" w:cstheme="majorHAnsi"/>
                <w:color w:val="000000" w:themeColor="text1"/>
                <w:shd w:val="clear" w:color="auto" w:fill="FFFFFF"/>
              </w:rPr>
            </w:pPr>
            <w:r w:rsidRPr="00997AE4">
              <w:rPr>
                <w:rFonts w:asciiTheme="majorHAnsi" w:hAnsiTheme="majorHAnsi" w:cstheme="majorHAnsi"/>
                <w:color w:val="000000" w:themeColor="text1"/>
                <w:shd w:val="clear" w:color="auto" w:fill="FFFFFF"/>
              </w:rPr>
              <w:t>Instructors can use the list to consider what strategies they may already be taking t</w:t>
            </w:r>
            <w:r w:rsidR="003B10CE" w:rsidRPr="00997AE4">
              <w:rPr>
                <w:rFonts w:asciiTheme="majorHAnsi" w:hAnsiTheme="majorHAnsi" w:cstheme="majorHAnsi"/>
                <w:color w:val="000000" w:themeColor="text1"/>
                <w:shd w:val="clear" w:color="auto" w:fill="FFFFFF"/>
              </w:rPr>
              <w:t>oward collaborating with their GSI</w:t>
            </w:r>
            <w:r w:rsidR="00917B07" w:rsidRPr="00997AE4">
              <w:rPr>
                <w:rFonts w:asciiTheme="majorHAnsi" w:hAnsiTheme="majorHAnsi" w:cstheme="majorHAnsi"/>
                <w:color w:val="000000" w:themeColor="text1"/>
                <w:shd w:val="clear" w:color="auto" w:fill="FFFFFF"/>
              </w:rPr>
              <w:t>s</w:t>
            </w:r>
            <w:r w:rsidRPr="00997AE4">
              <w:rPr>
                <w:rFonts w:asciiTheme="majorHAnsi" w:hAnsiTheme="majorHAnsi" w:cstheme="majorHAnsi"/>
                <w:color w:val="000000" w:themeColor="text1"/>
                <w:shd w:val="clear" w:color="auto" w:fill="FFFFFF"/>
              </w:rPr>
              <w:t xml:space="preserve">, what strategies they may like to implement, what strategies they would like to investigate further, and what strategies may not work for </w:t>
            </w:r>
            <w:r w:rsidR="000D3C5D" w:rsidRPr="00997AE4">
              <w:rPr>
                <w:rFonts w:asciiTheme="majorHAnsi" w:hAnsiTheme="majorHAnsi" w:cstheme="majorHAnsi"/>
                <w:color w:val="000000" w:themeColor="text1"/>
                <w:shd w:val="clear" w:color="auto" w:fill="FFFFFF"/>
              </w:rPr>
              <w:t>their</w:t>
            </w:r>
            <w:r w:rsidRPr="00997AE4">
              <w:rPr>
                <w:rFonts w:asciiTheme="majorHAnsi" w:hAnsiTheme="majorHAnsi" w:cstheme="majorHAnsi"/>
                <w:color w:val="000000" w:themeColor="text1"/>
                <w:shd w:val="clear" w:color="auto" w:fill="FFFFFF"/>
              </w:rPr>
              <w:t xml:space="preserve"> classroom. </w:t>
            </w:r>
          </w:p>
          <w:p w14:paraId="1E24CD33" w14:textId="77777777" w:rsidR="00356F1A" w:rsidRPr="00997AE4" w:rsidRDefault="00356F1A" w:rsidP="000D3C5D">
            <w:pPr>
              <w:pStyle w:val="NormalWeb"/>
              <w:shd w:val="clear" w:color="auto" w:fill="FFFFFF"/>
              <w:spacing w:before="0" w:beforeAutospacing="0" w:after="0" w:afterAutospacing="0"/>
              <w:textAlignment w:val="baseline"/>
              <w:rPr>
                <w:rFonts w:asciiTheme="majorHAnsi" w:hAnsiTheme="majorHAnsi" w:cstheme="majorHAnsi"/>
                <w:color w:val="000000" w:themeColor="text1"/>
                <w:sz w:val="22"/>
                <w:szCs w:val="22"/>
              </w:rPr>
            </w:pPr>
          </w:p>
        </w:tc>
      </w:tr>
      <w:tr w:rsidR="00997AE4" w:rsidRPr="00997AE4" w14:paraId="0F381682" w14:textId="77777777" w:rsidTr="003A2B3B">
        <w:trPr>
          <w:trHeight w:val="513"/>
        </w:trPr>
        <w:tc>
          <w:tcPr>
            <w:tcW w:w="1880" w:type="dxa"/>
            <w:shd w:val="clear" w:color="auto" w:fill="F2F2F2" w:themeFill="background1" w:themeFillShade="F2"/>
            <w:tcMar>
              <w:top w:w="140" w:type="dxa"/>
              <w:left w:w="108" w:type="dxa"/>
              <w:right w:w="140" w:type="dxa"/>
            </w:tcMar>
          </w:tcPr>
          <w:p w14:paraId="4148B351" w14:textId="77777777" w:rsidR="00356F1A" w:rsidRPr="00997AE4" w:rsidRDefault="00356F1A" w:rsidP="003A2B3B">
            <w:pPr>
              <w:rPr>
                <w:rFonts w:asciiTheme="majorHAnsi" w:eastAsia="Calibri" w:hAnsiTheme="majorHAnsi" w:cstheme="majorHAnsi"/>
                <w:color w:val="000000" w:themeColor="text1"/>
                <w:sz w:val="24"/>
                <w:szCs w:val="28"/>
              </w:rPr>
            </w:pPr>
            <w:r w:rsidRPr="00997AE4">
              <w:rPr>
                <w:rFonts w:asciiTheme="majorHAnsi" w:eastAsia="Calibri" w:hAnsiTheme="majorHAnsi" w:cstheme="majorHAnsi"/>
                <w:b/>
                <w:color w:val="000000" w:themeColor="text1"/>
                <w:sz w:val="24"/>
                <w:szCs w:val="28"/>
              </w:rPr>
              <w:t>Goals</w:t>
            </w:r>
          </w:p>
        </w:tc>
        <w:tc>
          <w:tcPr>
            <w:tcW w:w="9290" w:type="dxa"/>
            <w:tcMar>
              <w:top w:w="140" w:type="dxa"/>
              <w:left w:w="108" w:type="dxa"/>
              <w:right w:w="140" w:type="dxa"/>
            </w:tcMar>
          </w:tcPr>
          <w:p w14:paraId="1D140EAF" w14:textId="4B6D49F6" w:rsidR="00356F1A" w:rsidRPr="00997AE4" w:rsidRDefault="00356F1A" w:rsidP="00356F1A">
            <w:pPr>
              <w:pStyle w:val="ListParagraph"/>
              <w:numPr>
                <w:ilvl w:val="0"/>
                <w:numId w:val="2"/>
              </w:numPr>
              <w:shd w:val="clear" w:color="auto" w:fill="FFFFFF"/>
              <w:spacing w:after="0" w:line="240" w:lineRule="auto"/>
              <w:contextualSpacing w:val="0"/>
              <w:textAlignment w:val="baseline"/>
              <w:rPr>
                <w:rFonts w:asciiTheme="majorHAnsi" w:eastAsia="Times New Roman" w:hAnsiTheme="majorHAnsi" w:cstheme="majorHAnsi"/>
                <w:color w:val="000000" w:themeColor="text1"/>
                <w:sz w:val="24"/>
                <w:szCs w:val="28"/>
              </w:rPr>
            </w:pPr>
            <w:r w:rsidRPr="00997AE4">
              <w:rPr>
                <w:rFonts w:asciiTheme="majorHAnsi" w:eastAsia="Times New Roman" w:hAnsiTheme="majorHAnsi" w:cstheme="majorHAnsi"/>
                <w:color w:val="000000" w:themeColor="text1"/>
                <w:sz w:val="24"/>
                <w:szCs w:val="28"/>
              </w:rPr>
              <w:t>To provide instructors with concrete strategies for building</w:t>
            </w:r>
            <w:r w:rsidR="009D6130" w:rsidRPr="00997AE4">
              <w:rPr>
                <w:rFonts w:asciiTheme="majorHAnsi" w:eastAsia="Times New Roman" w:hAnsiTheme="majorHAnsi" w:cstheme="majorHAnsi"/>
                <w:color w:val="000000" w:themeColor="text1"/>
                <w:sz w:val="24"/>
                <w:szCs w:val="28"/>
              </w:rPr>
              <w:t xml:space="preserve"> collaboration with their GSI</w:t>
            </w:r>
            <w:r w:rsidR="00BC7114" w:rsidRPr="00997AE4">
              <w:rPr>
                <w:rFonts w:asciiTheme="majorHAnsi" w:eastAsia="Times New Roman" w:hAnsiTheme="majorHAnsi" w:cstheme="majorHAnsi"/>
                <w:color w:val="000000" w:themeColor="text1"/>
                <w:sz w:val="24"/>
                <w:szCs w:val="28"/>
              </w:rPr>
              <w:t>s</w:t>
            </w:r>
            <w:r w:rsidR="009D6130" w:rsidRPr="00997AE4">
              <w:rPr>
                <w:rFonts w:asciiTheme="majorHAnsi" w:eastAsia="Times New Roman" w:hAnsiTheme="majorHAnsi" w:cstheme="majorHAnsi"/>
                <w:color w:val="000000" w:themeColor="text1"/>
                <w:sz w:val="24"/>
                <w:szCs w:val="28"/>
              </w:rPr>
              <w:t>.</w:t>
            </w:r>
          </w:p>
          <w:p w14:paraId="25840467" w14:textId="77777777" w:rsidR="00356F1A" w:rsidRPr="00997AE4" w:rsidRDefault="00356F1A" w:rsidP="003A2B3B">
            <w:pPr>
              <w:pStyle w:val="ListParagraph"/>
              <w:shd w:val="clear" w:color="auto" w:fill="FFFFFF"/>
              <w:spacing w:after="0" w:line="240" w:lineRule="auto"/>
              <w:ind w:left="360"/>
              <w:contextualSpacing w:val="0"/>
              <w:textAlignment w:val="baseline"/>
              <w:rPr>
                <w:rFonts w:asciiTheme="majorHAnsi" w:eastAsia="Times New Roman" w:hAnsiTheme="majorHAnsi" w:cstheme="majorHAnsi"/>
                <w:color w:val="000000" w:themeColor="text1"/>
                <w:sz w:val="24"/>
                <w:szCs w:val="28"/>
              </w:rPr>
            </w:pPr>
          </w:p>
          <w:p w14:paraId="54A99911" w14:textId="21E9B9CC" w:rsidR="00356F1A" w:rsidRPr="00997AE4" w:rsidRDefault="00356F1A" w:rsidP="00356F1A">
            <w:pPr>
              <w:pStyle w:val="ListParagraph"/>
              <w:numPr>
                <w:ilvl w:val="0"/>
                <w:numId w:val="2"/>
              </w:numPr>
              <w:shd w:val="clear" w:color="auto" w:fill="FFFFFF"/>
              <w:spacing w:after="0" w:line="240" w:lineRule="auto"/>
              <w:contextualSpacing w:val="0"/>
              <w:textAlignment w:val="baseline"/>
              <w:rPr>
                <w:rFonts w:asciiTheme="majorHAnsi" w:eastAsia="Times New Roman" w:hAnsiTheme="majorHAnsi" w:cstheme="majorHAnsi"/>
                <w:color w:val="000000" w:themeColor="text1"/>
                <w:sz w:val="24"/>
                <w:szCs w:val="28"/>
              </w:rPr>
            </w:pPr>
            <w:r w:rsidRPr="00997AE4">
              <w:rPr>
                <w:rFonts w:asciiTheme="majorHAnsi" w:eastAsia="Times New Roman" w:hAnsiTheme="majorHAnsi" w:cstheme="majorHAnsi"/>
                <w:color w:val="000000" w:themeColor="text1"/>
                <w:sz w:val="24"/>
                <w:szCs w:val="28"/>
              </w:rPr>
              <w:t xml:space="preserve">To help instructors reflect on their </w:t>
            </w:r>
            <w:r w:rsidR="00BB741F" w:rsidRPr="00997AE4">
              <w:rPr>
                <w:rFonts w:asciiTheme="majorHAnsi" w:eastAsia="Times New Roman" w:hAnsiTheme="majorHAnsi" w:cstheme="majorHAnsi"/>
                <w:color w:val="000000" w:themeColor="text1"/>
                <w:sz w:val="24"/>
                <w:szCs w:val="28"/>
              </w:rPr>
              <w:t>collaboration with GSIs</w:t>
            </w:r>
            <w:r w:rsidRPr="00997AE4">
              <w:rPr>
                <w:rFonts w:asciiTheme="majorHAnsi" w:eastAsia="Times New Roman" w:hAnsiTheme="majorHAnsi" w:cstheme="majorHAnsi"/>
                <w:color w:val="000000" w:themeColor="text1"/>
                <w:sz w:val="24"/>
                <w:szCs w:val="28"/>
              </w:rPr>
              <w:t xml:space="preserve">. </w:t>
            </w:r>
          </w:p>
          <w:p w14:paraId="0961FD1E" w14:textId="77777777" w:rsidR="00356F1A" w:rsidRPr="00997AE4" w:rsidRDefault="00356F1A" w:rsidP="003A2B3B">
            <w:pPr>
              <w:shd w:val="clear" w:color="auto" w:fill="FFFFFF"/>
              <w:spacing w:line="240" w:lineRule="auto"/>
              <w:textAlignment w:val="baseline"/>
              <w:rPr>
                <w:rFonts w:asciiTheme="majorHAnsi" w:eastAsia="Times New Roman" w:hAnsiTheme="majorHAnsi" w:cstheme="majorHAnsi"/>
                <w:color w:val="000000" w:themeColor="text1"/>
                <w:sz w:val="24"/>
                <w:szCs w:val="28"/>
              </w:rPr>
            </w:pPr>
          </w:p>
        </w:tc>
      </w:tr>
      <w:tr w:rsidR="00997AE4" w:rsidRPr="00997AE4" w14:paraId="3168674C" w14:textId="77777777" w:rsidTr="003A2B3B">
        <w:tc>
          <w:tcPr>
            <w:tcW w:w="1880" w:type="dxa"/>
            <w:shd w:val="clear" w:color="auto" w:fill="F2F2F2" w:themeFill="background1" w:themeFillShade="F2"/>
            <w:tcMar>
              <w:top w:w="140" w:type="dxa"/>
              <w:left w:w="108" w:type="dxa"/>
              <w:right w:w="140" w:type="dxa"/>
            </w:tcMar>
          </w:tcPr>
          <w:p w14:paraId="75C42BF3" w14:textId="77777777" w:rsidR="00356F1A" w:rsidRPr="00997AE4" w:rsidRDefault="00356F1A" w:rsidP="003A2B3B">
            <w:pPr>
              <w:rPr>
                <w:rFonts w:asciiTheme="majorHAnsi" w:eastAsia="Calibri" w:hAnsiTheme="majorHAnsi" w:cstheme="majorHAnsi"/>
                <w:color w:val="000000" w:themeColor="text1"/>
                <w:sz w:val="24"/>
                <w:szCs w:val="28"/>
              </w:rPr>
            </w:pPr>
            <w:r w:rsidRPr="00997AE4">
              <w:rPr>
                <w:rFonts w:asciiTheme="majorHAnsi" w:eastAsia="Calibri" w:hAnsiTheme="majorHAnsi" w:cstheme="majorHAnsi"/>
                <w:b/>
                <w:color w:val="000000" w:themeColor="text1"/>
                <w:sz w:val="24"/>
                <w:szCs w:val="28"/>
              </w:rPr>
              <w:t xml:space="preserve">Implementation </w:t>
            </w:r>
          </w:p>
        </w:tc>
        <w:tc>
          <w:tcPr>
            <w:tcW w:w="9290" w:type="dxa"/>
            <w:tcMar>
              <w:top w:w="140" w:type="dxa"/>
              <w:left w:w="108" w:type="dxa"/>
              <w:right w:w="140" w:type="dxa"/>
            </w:tcMar>
          </w:tcPr>
          <w:p w14:paraId="0C2B31B2" w14:textId="77777777" w:rsidR="00356F1A" w:rsidRPr="00997AE4" w:rsidRDefault="00356F1A" w:rsidP="003A2B3B">
            <w:pPr>
              <w:shd w:val="clear" w:color="auto" w:fill="FFFFFF"/>
              <w:textAlignment w:val="baseline"/>
              <w:rPr>
                <w:rFonts w:asciiTheme="majorHAnsi" w:hAnsiTheme="majorHAnsi" w:cstheme="majorHAnsi"/>
                <w:color w:val="000000" w:themeColor="text1"/>
                <w:sz w:val="24"/>
                <w:szCs w:val="24"/>
                <w:shd w:val="clear" w:color="auto" w:fill="FFFFFF"/>
              </w:rPr>
            </w:pPr>
            <w:r w:rsidRPr="00997AE4">
              <w:rPr>
                <w:rFonts w:asciiTheme="majorHAnsi" w:hAnsiTheme="majorHAnsi" w:cstheme="majorHAnsi"/>
                <w:color w:val="000000" w:themeColor="text1"/>
                <w:sz w:val="24"/>
                <w:szCs w:val="24"/>
                <w:shd w:val="clear" w:color="auto" w:fill="FFFFFF"/>
              </w:rPr>
              <w:t xml:space="preserve">This inventory is best used initially in the planning stage of course development. Instructors can use it to consider past strategies they have used and to thoughtfully implement alternative strategies in a new course. Instructors should then review the inventory again during the semester </w:t>
            </w:r>
            <w:proofErr w:type="gramStart"/>
            <w:r w:rsidRPr="00997AE4">
              <w:rPr>
                <w:rFonts w:asciiTheme="majorHAnsi" w:hAnsiTheme="majorHAnsi" w:cstheme="majorHAnsi"/>
                <w:color w:val="000000" w:themeColor="text1"/>
                <w:sz w:val="24"/>
                <w:szCs w:val="24"/>
                <w:shd w:val="clear" w:color="auto" w:fill="FFFFFF"/>
              </w:rPr>
              <w:t>as a way to</w:t>
            </w:r>
            <w:proofErr w:type="gramEnd"/>
            <w:r w:rsidRPr="00997AE4">
              <w:rPr>
                <w:rFonts w:asciiTheme="majorHAnsi" w:hAnsiTheme="majorHAnsi" w:cstheme="majorHAnsi"/>
                <w:color w:val="000000" w:themeColor="text1"/>
                <w:sz w:val="24"/>
                <w:szCs w:val="24"/>
                <w:shd w:val="clear" w:color="auto" w:fill="FFFFFF"/>
              </w:rPr>
              <w:t xml:space="preserve"> assess their commitment and follow-through in applying these strategies.</w:t>
            </w:r>
          </w:p>
          <w:p w14:paraId="01D7085C" w14:textId="2CE945E5" w:rsidR="007A67C8" w:rsidRPr="00997AE4" w:rsidRDefault="007A67C8" w:rsidP="003A2B3B">
            <w:pPr>
              <w:shd w:val="clear" w:color="auto" w:fill="FFFFFF"/>
              <w:textAlignment w:val="baseline"/>
              <w:rPr>
                <w:rFonts w:asciiTheme="majorHAnsi" w:hAnsiTheme="majorHAnsi" w:cstheme="majorHAnsi"/>
                <w:color w:val="000000" w:themeColor="text1"/>
                <w:sz w:val="24"/>
                <w:szCs w:val="24"/>
                <w:shd w:val="clear" w:color="auto" w:fill="FFFFFF"/>
              </w:rPr>
            </w:pPr>
          </w:p>
        </w:tc>
      </w:tr>
      <w:tr w:rsidR="00997AE4" w:rsidRPr="00997AE4" w14:paraId="3A9962E1" w14:textId="77777777" w:rsidTr="003A2B3B">
        <w:tc>
          <w:tcPr>
            <w:tcW w:w="1880" w:type="dxa"/>
            <w:shd w:val="clear" w:color="auto" w:fill="F2F2F2" w:themeFill="background1" w:themeFillShade="F2"/>
            <w:tcMar>
              <w:top w:w="140" w:type="dxa"/>
              <w:left w:w="108" w:type="dxa"/>
              <w:right w:w="140" w:type="dxa"/>
            </w:tcMar>
          </w:tcPr>
          <w:p w14:paraId="0D4F9918" w14:textId="77777777" w:rsidR="00356F1A" w:rsidRPr="00997AE4" w:rsidRDefault="00356F1A" w:rsidP="003A2B3B">
            <w:pPr>
              <w:rPr>
                <w:rFonts w:asciiTheme="majorHAnsi" w:eastAsia="Calibri" w:hAnsiTheme="majorHAnsi" w:cstheme="majorHAnsi"/>
                <w:b/>
                <w:color w:val="000000" w:themeColor="text1"/>
                <w:szCs w:val="24"/>
              </w:rPr>
            </w:pPr>
            <w:r w:rsidRPr="00997AE4">
              <w:rPr>
                <w:rFonts w:asciiTheme="majorHAnsi" w:eastAsia="Calibri" w:hAnsiTheme="majorHAnsi" w:cstheme="majorHAnsi"/>
                <w:b/>
                <w:color w:val="000000" w:themeColor="text1"/>
                <w:sz w:val="24"/>
                <w:szCs w:val="28"/>
              </w:rPr>
              <w:t>Challenges</w:t>
            </w:r>
          </w:p>
        </w:tc>
        <w:tc>
          <w:tcPr>
            <w:tcW w:w="9290" w:type="dxa"/>
            <w:tcMar>
              <w:top w:w="140" w:type="dxa"/>
              <w:left w:w="108" w:type="dxa"/>
              <w:right w:w="140" w:type="dxa"/>
            </w:tcMar>
          </w:tcPr>
          <w:p w14:paraId="139548AC" w14:textId="0B1C3B22" w:rsidR="00356F1A" w:rsidRPr="00997AE4" w:rsidRDefault="00356F1A" w:rsidP="004A0B79">
            <w:pPr>
              <w:rPr>
                <w:rFonts w:asciiTheme="majorHAnsi" w:hAnsiTheme="majorHAnsi" w:cstheme="majorHAnsi"/>
                <w:color w:val="000000" w:themeColor="text1"/>
                <w:sz w:val="24"/>
                <w:szCs w:val="24"/>
                <w:bdr w:val="none" w:sz="0" w:space="0" w:color="auto" w:frame="1"/>
                <w:shd w:val="clear" w:color="auto" w:fill="FFFFFF"/>
              </w:rPr>
            </w:pPr>
            <w:r w:rsidRPr="00997AE4">
              <w:rPr>
                <w:rFonts w:asciiTheme="majorHAnsi" w:hAnsiTheme="majorHAnsi" w:cstheme="majorHAnsi"/>
                <w:color w:val="000000" w:themeColor="text1"/>
                <w:sz w:val="24"/>
                <w:szCs w:val="24"/>
                <w:bdr w:val="none" w:sz="0" w:space="0" w:color="auto" w:frame="1"/>
                <w:shd w:val="clear" w:color="auto" w:fill="FFFFFF"/>
              </w:rPr>
              <w:t>This list provides many strategies, and some may be more challenging to implement than other</w:t>
            </w:r>
            <w:r w:rsidR="00C821C4" w:rsidRPr="00997AE4">
              <w:rPr>
                <w:rFonts w:asciiTheme="majorHAnsi" w:hAnsiTheme="majorHAnsi" w:cstheme="majorHAnsi"/>
                <w:color w:val="000000" w:themeColor="text1"/>
                <w:sz w:val="24"/>
                <w:szCs w:val="24"/>
                <w:bdr w:val="none" w:sz="0" w:space="0" w:color="auto" w:frame="1"/>
                <w:shd w:val="clear" w:color="auto" w:fill="FFFFFF"/>
              </w:rPr>
              <w:t>s</w:t>
            </w:r>
            <w:r w:rsidRPr="00997AE4">
              <w:rPr>
                <w:rFonts w:asciiTheme="majorHAnsi" w:hAnsiTheme="majorHAnsi" w:cstheme="majorHAnsi"/>
                <w:color w:val="000000" w:themeColor="text1"/>
                <w:sz w:val="24"/>
                <w:szCs w:val="24"/>
                <w:bdr w:val="none" w:sz="0" w:space="0" w:color="auto" w:frame="1"/>
                <w:shd w:val="clear" w:color="auto" w:fill="FFFFFF"/>
              </w:rPr>
              <w:t>. For example,</w:t>
            </w:r>
            <w:r w:rsidR="003B5E19" w:rsidRPr="00997AE4">
              <w:rPr>
                <w:rFonts w:asciiTheme="majorHAnsi" w:hAnsiTheme="majorHAnsi" w:cstheme="majorHAnsi"/>
                <w:color w:val="000000" w:themeColor="text1"/>
                <w:sz w:val="24"/>
                <w:szCs w:val="24"/>
                <w:bdr w:val="none" w:sz="0" w:space="0" w:color="auto" w:frame="1"/>
                <w:shd w:val="clear" w:color="auto" w:fill="FFFFFF"/>
              </w:rPr>
              <w:t xml:space="preserve"> inviting</w:t>
            </w:r>
            <w:r w:rsidR="003B5E19" w:rsidRPr="00997AE4">
              <w:rPr>
                <w:rFonts w:asciiTheme="majorHAnsi" w:hAnsiTheme="majorHAnsi" w:cstheme="majorHAnsi"/>
                <w:color w:val="000000" w:themeColor="text1"/>
                <w:sz w:val="24"/>
                <w:szCs w:val="24"/>
              </w:rPr>
              <w:t xml:space="preserve"> experienced GSIs to develop course material, lead review sessions, a</w:t>
            </w:r>
            <w:r w:rsidR="004A0B79" w:rsidRPr="00997AE4">
              <w:rPr>
                <w:rFonts w:asciiTheme="majorHAnsi" w:hAnsiTheme="majorHAnsi" w:cstheme="majorHAnsi"/>
                <w:color w:val="000000" w:themeColor="text1"/>
                <w:sz w:val="24"/>
                <w:szCs w:val="24"/>
              </w:rPr>
              <w:t>nd</w:t>
            </w:r>
            <w:r w:rsidR="003B5E19" w:rsidRPr="00997AE4">
              <w:rPr>
                <w:rFonts w:asciiTheme="majorHAnsi" w:hAnsiTheme="majorHAnsi" w:cstheme="majorHAnsi"/>
                <w:color w:val="000000" w:themeColor="text1"/>
                <w:sz w:val="24"/>
                <w:szCs w:val="24"/>
              </w:rPr>
              <w:t xml:space="preserve"> give guest lectures</w:t>
            </w:r>
            <w:r w:rsidR="004A0B79" w:rsidRPr="00997AE4">
              <w:rPr>
                <w:rFonts w:asciiTheme="majorHAnsi" w:hAnsiTheme="majorHAnsi" w:cstheme="majorHAnsi"/>
                <w:color w:val="000000" w:themeColor="text1"/>
                <w:sz w:val="24"/>
                <w:szCs w:val="24"/>
                <w:bdr w:val="none" w:sz="0" w:space="0" w:color="auto" w:frame="1"/>
                <w:shd w:val="clear" w:color="auto" w:fill="FFFFFF"/>
              </w:rPr>
              <w:t xml:space="preserve"> may not always be feasible.</w:t>
            </w:r>
            <w:r w:rsidRPr="00997AE4">
              <w:rPr>
                <w:rFonts w:asciiTheme="majorHAnsi" w:hAnsiTheme="majorHAnsi" w:cstheme="majorHAnsi"/>
                <w:color w:val="000000" w:themeColor="text1"/>
                <w:sz w:val="24"/>
                <w:szCs w:val="24"/>
                <w:bdr w:val="none" w:sz="0" w:space="0" w:color="auto" w:frame="1"/>
                <w:shd w:val="clear" w:color="auto" w:fill="FFFFFF"/>
              </w:rPr>
              <w:t xml:space="preserve"> Consider your priorities and limitations as you determine which strategies to commit </w:t>
            </w:r>
            <w:r w:rsidR="004A0B79" w:rsidRPr="00997AE4">
              <w:rPr>
                <w:rFonts w:asciiTheme="majorHAnsi" w:hAnsiTheme="majorHAnsi" w:cstheme="majorHAnsi"/>
                <w:color w:val="000000" w:themeColor="text1"/>
                <w:sz w:val="24"/>
                <w:szCs w:val="24"/>
                <w:bdr w:val="none" w:sz="0" w:space="0" w:color="auto" w:frame="1"/>
                <w:shd w:val="clear" w:color="auto" w:fill="FFFFFF"/>
              </w:rPr>
              <w:t xml:space="preserve">to implementing. </w:t>
            </w:r>
            <w:r w:rsidRPr="00997AE4">
              <w:rPr>
                <w:rFonts w:asciiTheme="majorHAnsi" w:hAnsiTheme="majorHAnsi" w:cstheme="majorHAnsi"/>
                <w:b/>
                <w:bCs/>
                <w:color w:val="000000" w:themeColor="text1"/>
                <w:sz w:val="24"/>
                <w:szCs w:val="24"/>
                <w:shd w:val="clear" w:color="auto" w:fill="FFFFFF"/>
              </w:rPr>
              <w:t> </w:t>
            </w:r>
          </w:p>
          <w:p w14:paraId="41B0E6F7" w14:textId="69BD05D2" w:rsidR="007A67C8" w:rsidRPr="00997AE4" w:rsidRDefault="007A67C8" w:rsidP="003A2B3B">
            <w:pPr>
              <w:shd w:val="clear" w:color="auto" w:fill="FFFFFF"/>
              <w:textAlignment w:val="baseline"/>
              <w:rPr>
                <w:rFonts w:asciiTheme="majorHAnsi" w:hAnsiTheme="majorHAnsi" w:cstheme="majorHAnsi"/>
                <w:b/>
                <w:bCs/>
                <w:color w:val="000000" w:themeColor="text1"/>
                <w:shd w:val="clear" w:color="auto" w:fill="FFFFFF"/>
              </w:rPr>
            </w:pPr>
          </w:p>
        </w:tc>
      </w:tr>
    </w:tbl>
    <w:p w14:paraId="00000001" w14:textId="3F2199E9" w:rsidR="00E041BB" w:rsidRPr="00997AE4" w:rsidRDefault="00E041BB">
      <w:pPr>
        <w:spacing w:line="240" w:lineRule="auto"/>
        <w:rPr>
          <w:rFonts w:asciiTheme="majorHAnsi" w:hAnsiTheme="majorHAnsi" w:cstheme="majorHAnsi"/>
          <w:b/>
          <w:color w:val="000000" w:themeColor="text1"/>
          <w:sz w:val="24"/>
          <w:szCs w:val="24"/>
        </w:rPr>
      </w:pPr>
    </w:p>
    <w:p w14:paraId="071A5644" w14:textId="186C2148" w:rsidR="00356F1A" w:rsidRPr="00997AE4" w:rsidRDefault="00356F1A">
      <w:pPr>
        <w:spacing w:line="240" w:lineRule="auto"/>
        <w:rPr>
          <w:rFonts w:asciiTheme="majorHAnsi" w:hAnsiTheme="majorHAnsi" w:cstheme="majorHAnsi"/>
          <w:b/>
          <w:color w:val="000000" w:themeColor="text1"/>
          <w:sz w:val="24"/>
          <w:szCs w:val="24"/>
        </w:rPr>
      </w:pPr>
    </w:p>
    <w:p w14:paraId="074591F0" w14:textId="12FC624E" w:rsidR="00356F1A" w:rsidRPr="00997AE4" w:rsidRDefault="00356F1A">
      <w:pPr>
        <w:spacing w:line="240" w:lineRule="auto"/>
        <w:rPr>
          <w:rFonts w:asciiTheme="majorHAnsi" w:hAnsiTheme="majorHAnsi" w:cstheme="majorHAnsi"/>
          <w:b/>
          <w:color w:val="000000" w:themeColor="text1"/>
          <w:sz w:val="24"/>
          <w:szCs w:val="24"/>
        </w:rPr>
      </w:pPr>
    </w:p>
    <w:p w14:paraId="77541410" w14:textId="6F929FD2" w:rsidR="00356F1A" w:rsidRPr="00997AE4" w:rsidRDefault="00356F1A">
      <w:pPr>
        <w:spacing w:line="240" w:lineRule="auto"/>
        <w:rPr>
          <w:rFonts w:asciiTheme="majorHAnsi" w:hAnsiTheme="majorHAnsi" w:cstheme="majorHAnsi"/>
          <w:b/>
          <w:color w:val="000000" w:themeColor="text1"/>
          <w:sz w:val="24"/>
          <w:szCs w:val="24"/>
        </w:rPr>
      </w:pPr>
    </w:p>
    <w:p w14:paraId="670A3EC9" w14:textId="593FD3D8" w:rsidR="00356F1A" w:rsidRPr="00997AE4" w:rsidRDefault="00356F1A">
      <w:pPr>
        <w:spacing w:line="240" w:lineRule="auto"/>
        <w:rPr>
          <w:rFonts w:asciiTheme="majorHAnsi" w:hAnsiTheme="majorHAnsi" w:cstheme="majorHAnsi"/>
          <w:b/>
          <w:color w:val="000000" w:themeColor="text1"/>
          <w:sz w:val="24"/>
          <w:szCs w:val="24"/>
        </w:rPr>
      </w:pPr>
    </w:p>
    <w:p w14:paraId="00AEED66" w14:textId="77777777" w:rsidR="007C4461" w:rsidRPr="00997AE4" w:rsidRDefault="007C4461">
      <w:pPr>
        <w:spacing w:line="240" w:lineRule="auto"/>
        <w:rPr>
          <w:rFonts w:asciiTheme="majorHAnsi" w:hAnsiTheme="majorHAnsi" w:cstheme="majorHAnsi"/>
          <w:b/>
          <w:color w:val="000000" w:themeColor="text1"/>
          <w:sz w:val="24"/>
          <w:szCs w:val="24"/>
        </w:rPr>
      </w:pPr>
    </w:p>
    <w:p w14:paraId="4F515A59" w14:textId="7F03DBF3" w:rsidR="007C4461" w:rsidRPr="00997AE4" w:rsidRDefault="007C4461">
      <w:pPr>
        <w:spacing w:line="240" w:lineRule="auto"/>
        <w:rPr>
          <w:rFonts w:asciiTheme="majorHAnsi" w:hAnsiTheme="majorHAnsi" w:cstheme="majorHAnsi"/>
          <w:b/>
          <w:color w:val="000000" w:themeColor="text1"/>
          <w:sz w:val="24"/>
          <w:szCs w:val="24"/>
        </w:rPr>
      </w:pPr>
    </w:p>
    <w:p w14:paraId="5219EE64" w14:textId="47DB4892" w:rsidR="007C4461" w:rsidRPr="00997AE4" w:rsidRDefault="007C4461">
      <w:pPr>
        <w:spacing w:line="240" w:lineRule="auto"/>
        <w:rPr>
          <w:rFonts w:asciiTheme="majorHAnsi" w:hAnsiTheme="majorHAnsi" w:cstheme="majorHAnsi"/>
          <w:b/>
          <w:color w:val="000000" w:themeColor="text1"/>
          <w:sz w:val="24"/>
          <w:szCs w:val="24"/>
        </w:rPr>
      </w:pPr>
    </w:p>
    <w:p w14:paraId="427BE580" w14:textId="77777777" w:rsidR="007C4461" w:rsidRPr="00997AE4" w:rsidRDefault="007C4461">
      <w:pPr>
        <w:spacing w:line="240" w:lineRule="auto"/>
        <w:rPr>
          <w:rFonts w:asciiTheme="majorHAnsi" w:hAnsiTheme="majorHAnsi" w:cstheme="majorHAnsi"/>
          <w:b/>
          <w:color w:val="000000" w:themeColor="text1"/>
          <w:sz w:val="24"/>
          <w:szCs w:val="24"/>
        </w:rPr>
      </w:pPr>
    </w:p>
    <w:p w14:paraId="0792755B" w14:textId="77777777" w:rsidR="00333734" w:rsidRPr="00997AE4" w:rsidRDefault="00333734">
      <w:pPr>
        <w:spacing w:line="240" w:lineRule="auto"/>
        <w:rPr>
          <w:rFonts w:asciiTheme="majorHAnsi" w:hAnsiTheme="majorHAnsi" w:cstheme="majorHAnsi"/>
          <w:b/>
          <w:color w:val="000000" w:themeColor="text1"/>
          <w:sz w:val="24"/>
          <w:szCs w:val="24"/>
        </w:rPr>
      </w:pPr>
    </w:p>
    <w:p w14:paraId="00000002" w14:textId="1218898E" w:rsidR="00E041BB" w:rsidRPr="00997AE4" w:rsidRDefault="00600595">
      <w:pPr>
        <w:spacing w:line="240" w:lineRule="auto"/>
        <w:rPr>
          <w:rFonts w:asciiTheme="majorHAnsi" w:hAnsiTheme="majorHAnsi" w:cstheme="majorHAnsi"/>
          <w:b/>
          <w:color w:val="000000" w:themeColor="text1"/>
          <w:sz w:val="24"/>
          <w:szCs w:val="24"/>
        </w:rPr>
      </w:pPr>
      <w:r w:rsidRPr="00997AE4">
        <w:rPr>
          <w:rFonts w:asciiTheme="majorHAnsi" w:hAnsiTheme="majorHAnsi" w:cstheme="majorHAnsi"/>
          <w:b/>
          <w:color w:val="000000" w:themeColor="text1"/>
          <w:sz w:val="24"/>
          <w:szCs w:val="24"/>
        </w:rPr>
        <w:t xml:space="preserve">CRLT </w:t>
      </w:r>
      <w:r w:rsidR="00B11F92" w:rsidRPr="00997AE4">
        <w:rPr>
          <w:rFonts w:asciiTheme="majorHAnsi" w:hAnsiTheme="majorHAnsi" w:cstheme="majorHAnsi"/>
          <w:b/>
          <w:color w:val="000000" w:themeColor="text1"/>
          <w:sz w:val="24"/>
          <w:szCs w:val="24"/>
        </w:rPr>
        <w:t>Proactive team practices for effective faculty-GSI collaboration</w:t>
      </w:r>
    </w:p>
    <w:p w14:paraId="00000003" w14:textId="77777777" w:rsidR="00E041BB" w:rsidRPr="00997AE4" w:rsidRDefault="00B11F92">
      <w:pPr>
        <w:spacing w:line="240" w:lineRule="auto"/>
        <w:rPr>
          <w:rFonts w:asciiTheme="majorHAnsi" w:hAnsiTheme="majorHAnsi" w:cstheme="majorHAnsi"/>
          <w:color w:val="000000" w:themeColor="text1"/>
          <w:sz w:val="24"/>
          <w:szCs w:val="24"/>
        </w:rPr>
      </w:pPr>
      <w:bookmarkStart w:id="1" w:name="_rgsvonbh9hpa" w:colFirst="0" w:colLast="0"/>
      <w:bookmarkEnd w:id="1"/>
      <w:r w:rsidRPr="00997AE4">
        <w:rPr>
          <w:rFonts w:asciiTheme="majorHAnsi" w:eastAsia="Calibri" w:hAnsiTheme="majorHAnsi" w:cstheme="majorHAnsi"/>
          <w:i/>
          <w:color w:val="000000" w:themeColor="text1"/>
          <w:sz w:val="24"/>
          <w:szCs w:val="24"/>
        </w:rPr>
        <w:t xml:space="preserve">These lists offer examples of proactive practices for effective faculty-GSI collaboration. Reflecting upon your teaching practice, do you or would you use any of the following strategies? </w:t>
      </w:r>
      <w:r w:rsidRPr="00997AE4">
        <w:rPr>
          <w:rFonts w:asciiTheme="majorHAnsi" w:eastAsia="Calibri" w:hAnsiTheme="majorHAnsi" w:cstheme="majorHAnsi"/>
          <w:color w:val="000000" w:themeColor="text1"/>
          <w:sz w:val="24"/>
          <w:szCs w:val="24"/>
        </w:rPr>
        <w:br/>
      </w:r>
    </w:p>
    <w:p w14:paraId="00000004" w14:textId="77777777" w:rsidR="00E041BB" w:rsidRPr="00997AE4" w:rsidRDefault="00B11F92">
      <w:pPr>
        <w:spacing w:line="240" w:lineRule="auto"/>
        <w:ind w:left="1080"/>
        <w:rPr>
          <w:rFonts w:asciiTheme="majorHAnsi" w:hAnsiTheme="majorHAnsi" w:cstheme="majorHAnsi"/>
          <w:color w:val="000000" w:themeColor="text1"/>
          <w:sz w:val="24"/>
          <w:szCs w:val="24"/>
        </w:rPr>
      </w:pPr>
      <w:bookmarkStart w:id="2" w:name="_mqsonyn6t7wm" w:colFirst="0" w:colLast="0"/>
      <w:bookmarkEnd w:id="2"/>
      <w:r w:rsidRPr="00997AE4">
        <w:rPr>
          <w:rFonts w:ascii="Segoe UI Symbol" w:eastAsia="Arial Unicode MS" w:hAnsi="Segoe UI Symbol" w:cs="Segoe UI Symbol"/>
          <w:color w:val="000000" w:themeColor="text1"/>
          <w:sz w:val="24"/>
          <w:szCs w:val="24"/>
        </w:rPr>
        <w:t>✓</w:t>
      </w:r>
      <w:r w:rsidRPr="00997AE4">
        <w:rPr>
          <w:rFonts w:asciiTheme="majorHAnsi" w:eastAsia="Arial Unicode MS" w:hAnsiTheme="majorHAnsi" w:cstheme="majorHAnsi"/>
          <w:color w:val="000000" w:themeColor="text1"/>
          <w:sz w:val="24"/>
          <w:szCs w:val="24"/>
        </w:rPr>
        <w:t>= I use this in my teaching</w:t>
      </w:r>
    </w:p>
    <w:p w14:paraId="00000005" w14:textId="77777777" w:rsidR="00E041BB" w:rsidRPr="00997AE4" w:rsidRDefault="00B11F92">
      <w:pPr>
        <w:spacing w:line="240" w:lineRule="auto"/>
        <w:ind w:left="1080"/>
        <w:rPr>
          <w:rFonts w:asciiTheme="majorHAnsi" w:hAnsiTheme="majorHAnsi" w:cstheme="majorHAnsi"/>
          <w:color w:val="000000" w:themeColor="text1"/>
          <w:sz w:val="24"/>
          <w:szCs w:val="24"/>
        </w:rPr>
      </w:pPr>
      <w:bookmarkStart w:id="3" w:name="_1fob9te" w:colFirst="0" w:colLast="0"/>
      <w:bookmarkEnd w:id="3"/>
      <w:r w:rsidRPr="00997AE4">
        <w:rPr>
          <w:rFonts w:asciiTheme="majorHAnsi" w:hAnsiTheme="majorHAnsi" w:cstheme="majorHAnsi"/>
          <w:color w:val="000000" w:themeColor="text1"/>
          <w:sz w:val="24"/>
          <w:szCs w:val="24"/>
        </w:rPr>
        <w:t xml:space="preserve">~ = I </w:t>
      </w:r>
      <w:r w:rsidRPr="00997AE4">
        <w:rPr>
          <w:rFonts w:asciiTheme="majorHAnsi" w:hAnsiTheme="majorHAnsi" w:cstheme="majorHAnsi"/>
          <w:i/>
          <w:color w:val="000000" w:themeColor="text1"/>
          <w:sz w:val="24"/>
          <w:szCs w:val="24"/>
        </w:rPr>
        <w:t>sort of</w:t>
      </w:r>
      <w:r w:rsidRPr="00997AE4">
        <w:rPr>
          <w:rFonts w:asciiTheme="majorHAnsi" w:hAnsiTheme="majorHAnsi" w:cstheme="majorHAnsi"/>
          <w:color w:val="000000" w:themeColor="text1"/>
          <w:sz w:val="24"/>
          <w:szCs w:val="24"/>
        </w:rPr>
        <w:t xml:space="preserve"> use this in my teaching</w:t>
      </w:r>
    </w:p>
    <w:p w14:paraId="00000006" w14:textId="77777777" w:rsidR="00E041BB" w:rsidRPr="00997AE4" w:rsidRDefault="00B11F92">
      <w:pPr>
        <w:spacing w:line="240" w:lineRule="auto"/>
        <w:ind w:left="1080"/>
        <w:rPr>
          <w:rFonts w:asciiTheme="majorHAnsi" w:hAnsiTheme="majorHAnsi" w:cstheme="majorHAnsi"/>
          <w:color w:val="000000" w:themeColor="text1"/>
          <w:sz w:val="24"/>
          <w:szCs w:val="24"/>
        </w:rPr>
      </w:pPr>
      <w:bookmarkStart w:id="4" w:name="_3znysh7" w:colFirst="0" w:colLast="0"/>
      <w:bookmarkEnd w:id="4"/>
      <w:r w:rsidRPr="00997AE4">
        <w:rPr>
          <w:rFonts w:asciiTheme="majorHAnsi" w:hAnsiTheme="majorHAnsi" w:cstheme="majorHAnsi"/>
          <w:color w:val="000000" w:themeColor="text1"/>
          <w:sz w:val="24"/>
          <w:szCs w:val="24"/>
        </w:rPr>
        <w:t>X = I do not use this in my teaching</w:t>
      </w:r>
    </w:p>
    <w:p w14:paraId="00000007" w14:textId="77777777" w:rsidR="00E041BB" w:rsidRPr="00997AE4" w:rsidRDefault="00B11F92">
      <w:pPr>
        <w:spacing w:line="240" w:lineRule="auto"/>
        <w:ind w:left="1080"/>
        <w:rPr>
          <w:rFonts w:asciiTheme="majorHAnsi" w:hAnsiTheme="majorHAnsi" w:cstheme="majorHAnsi"/>
          <w:color w:val="000000" w:themeColor="text1"/>
          <w:sz w:val="24"/>
          <w:szCs w:val="24"/>
        </w:rPr>
      </w:pPr>
      <w:bookmarkStart w:id="5" w:name="_2et92p0" w:colFirst="0" w:colLast="0"/>
      <w:bookmarkEnd w:id="5"/>
      <w:r w:rsidRPr="00997AE4">
        <w:rPr>
          <w:rFonts w:ascii="Segoe UI Symbol" w:eastAsia="Arial Unicode MS" w:hAnsi="Segoe UI Symbol" w:cs="Segoe UI Symbol"/>
          <w:color w:val="000000" w:themeColor="text1"/>
          <w:sz w:val="24"/>
          <w:szCs w:val="24"/>
        </w:rPr>
        <w:t>✩</w:t>
      </w:r>
      <w:r w:rsidRPr="00997AE4">
        <w:rPr>
          <w:rFonts w:asciiTheme="majorHAnsi" w:eastAsia="Arial Unicode MS" w:hAnsiTheme="majorHAnsi" w:cstheme="majorHAnsi"/>
          <w:color w:val="000000" w:themeColor="text1"/>
          <w:sz w:val="24"/>
          <w:szCs w:val="24"/>
        </w:rPr>
        <w:t xml:space="preserve"> = I would like to try this, but I need more ideas or resources</w:t>
      </w:r>
    </w:p>
    <w:p w14:paraId="00000008" w14:textId="77777777" w:rsidR="00E041BB" w:rsidRPr="00997AE4" w:rsidRDefault="00E041BB">
      <w:pPr>
        <w:rPr>
          <w:rFonts w:asciiTheme="majorHAnsi" w:hAnsiTheme="majorHAnsi" w:cstheme="majorHAnsi"/>
          <w:b/>
          <w:color w:val="000000" w:themeColor="text1"/>
          <w:sz w:val="24"/>
          <w:szCs w:val="24"/>
        </w:rPr>
      </w:pPr>
    </w:p>
    <w:p w14:paraId="05B453BB" w14:textId="496E0194" w:rsidR="00733CD2" w:rsidRPr="00997AE4" w:rsidRDefault="00B11F92">
      <w:pPr>
        <w:widowControl w:val="0"/>
        <w:rPr>
          <w:rFonts w:asciiTheme="majorHAnsi" w:hAnsiTheme="majorHAnsi" w:cstheme="majorHAnsi"/>
          <w:b/>
          <w:color w:val="000000" w:themeColor="text1"/>
          <w:sz w:val="32"/>
          <w:szCs w:val="32"/>
        </w:rPr>
      </w:pPr>
      <w:r w:rsidRPr="00997AE4">
        <w:rPr>
          <w:rFonts w:asciiTheme="majorHAnsi" w:hAnsiTheme="majorHAnsi" w:cstheme="majorHAnsi"/>
          <w:b/>
          <w:color w:val="000000" w:themeColor="text1"/>
          <w:sz w:val="32"/>
          <w:szCs w:val="32"/>
        </w:rPr>
        <w:t>Invest in team development through regular contact and communication</w:t>
      </w:r>
    </w:p>
    <w:p w14:paraId="1C3F5C4A" w14:textId="77777777" w:rsidR="005D07B4" w:rsidRPr="00997AE4" w:rsidRDefault="005D07B4">
      <w:pPr>
        <w:widowControl w:val="0"/>
        <w:rPr>
          <w:rFonts w:asciiTheme="majorHAnsi" w:hAnsiTheme="majorHAnsi" w:cstheme="majorHAnsi"/>
          <w:b/>
          <w:color w:val="000000" w:themeColor="text1"/>
          <w:sz w:val="32"/>
          <w:szCs w:val="32"/>
        </w:rPr>
      </w:pPr>
    </w:p>
    <w:p w14:paraId="0000000A" w14:textId="2A499710" w:rsidR="00E041BB" w:rsidRPr="00997AE4" w:rsidRDefault="002D21BE" w:rsidP="002D21BE">
      <w:pPr>
        <w:rPr>
          <w:rFonts w:asciiTheme="majorHAnsi" w:hAnsiTheme="majorHAnsi" w:cstheme="majorHAnsi"/>
          <w:color w:val="000000" w:themeColor="text1"/>
          <w:sz w:val="24"/>
          <w:szCs w:val="24"/>
        </w:rPr>
      </w:pPr>
      <w:r w:rsidRPr="00997AE4">
        <w:rPr>
          <w:rFonts w:asciiTheme="majorHAnsi" w:hAnsiTheme="majorHAnsi" w:cstheme="majorHAnsi"/>
          <w:color w:val="000000" w:themeColor="text1"/>
          <w:sz w:val="24"/>
          <w:szCs w:val="24"/>
        </w:rPr>
        <w:t>_____</w:t>
      </w:r>
      <w:r w:rsidR="00B11F92" w:rsidRPr="00997AE4">
        <w:rPr>
          <w:rFonts w:asciiTheme="majorHAnsi" w:hAnsiTheme="majorHAnsi" w:cstheme="majorHAnsi"/>
          <w:color w:val="000000" w:themeColor="text1"/>
          <w:sz w:val="24"/>
          <w:szCs w:val="24"/>
        </w:rPr>
        <w:t xml:space="preserve">Learn about team members and their academic, teaching, mentoring experiences, and goals for the role of GSI, concerns, etc. Team size will determine the best approach for gathering this information. </w:t>
      </w:r>
    </w:p>
    <w:p w14:paraId="5BE8D1D2" w14:textId="77777777" w:rsidR="00733CD2" w:rsidRPr="00997AE4" w:rsidRDefault="00733CD2" w:rsidP="00733CD2">
      <w:pPr>
        <w:rPr>
          <w:rFonts w:asciiTheme="majorHAnsi" w:hAnsiTheme="majorHAnsi" w:cstheme="majorHAnsi"/>
          <w:color w:val="000000" w:themeColor="text1"/>
          <w:sz w:val="24"/>
          <w:szCs w:val="24"/>
        </w:rPr>
      </w:pPr>
    </w:p>
    <w:p w14:paraId="0000000B" w14:textId="1F60EB30" w:rsidR="00E041BB" w:rsidRPr="00997AE4" w:rsidRDefault="00733CD2" w:rsidP="00733CD2">
      <w:pPr>
        <w:rPr>
          <w:rFonts w:asciiTheme="majorHAnsi" w:hAnsiTheme="majorHAnsi" w:cstheme="majorHAnsi"/>
          <w:color w:val="000000" w:themeColor="text1"/>
          <w:sz w:val="24"/>
          <w:szCs w:val="24"/>
        </w:rPr>
      </w:pPr>
      <w:r w:rsidRPr="00997AE4">
        <w:rPr>
          <w:rFonts w:asciiTheme="majorHAnsi" w:hAnsiTheme="majorHAnsi" w:cstheme="majorHAnsi"/>
          <w:color w:val="000000" w:themeColor="text1"/>
          <w:sz w:val="24"/>
          <w:szCs w:val="24"/>
        </w:rPr>
        <w:t>_____</w:t>
      </w:r>
      <w:r w:rsidR="00B11F92" w:rsidRPr="00997AE4">
        <w:rPr>
          <w:rFonts w:asciiTheme="majorHAnsi" w:hAnsiTheme="majorHAnsi" w:cstheme="majorHAnsi"/>
          <w:color w:val="000000" w:themeColor="text1"/>
          <w:sz w:val="24"/>
          <w:szCs w:val="24"/>
        </w:rPr>
        <w:t>Develop community guidelines (team contract/ team agreement) for team interactions</w:t>
      </w:r>
      <w:r w:rsidR="00BB1F06" w:rsidRPr="00997AE4">
        <w:rPr>
          <w:rFonts w:asciiTheme="majorHAnsi" w:hAnsiTheme="majorHAnsi" w:cstheme="majorHAnsi"/>
          <w:color w:val="000000" w:themeColor="text1"/>
          <w:sz w:val="24"/>
          <w:szCs w:val="24"/>
        </w:rPr>
        <w:t>.</w:t>
      </w:r>
    </w:p>
    <w:p w14:paraId="1B555BAB" w14:textId="77777777" w:rsidR="00733CD2" w:rsidRPr="00997AE4" w:rsidRDefault="00733CD2" w:rsidP="00733CD2">
      <w:pPr>
        <w:rPr>
          <w:rFonts w:asciiTheme="majorHAnsi" w:hAnsiTheme="majorHAnsi" w:cstheme="majorHAnsi"/>
          <w:color w:val="000000" w:themeColor="text1"/>
          <w:sz w:val="24"/>
          <w:szCs w:val="24"/>
        </w:rPr>
      </w:pPr>
    </w:p>
    <w:p w14:paraId="0000000C" w14:textId="13D35313" w:rsidR="00E041BB" w:rsidRPr="00997AE4" w:rsidRDefault="00733CD2" w:rsidP="00733CD2">
      <w:pPr>
        <w:rPr>
          <w:rFonts w:asciiTheme="majorHAnsi" w:hAnsiTheme="majorHAnsi" w:cstheme="majorHAnsi"/>
          <w:color w:val="000000" w:themeColor="text1"/>
          <w:sz w:val="24"/>
          <w:szCs w:val="24"/>
        </w:rPr>
      </w:pPr>
      <w:r w:rsidRPr="00997AE4">
        <w:rPr>
          <w:rFonts w:asciiTheme="majorHAnsi" w:hAnsiTheme="majorHAnsi" w:cstheme="majorHAnsi"/>
          <w:color w:val="000000" w:themeColor="text1"/>
          <w:sz w:val="24"/>
          <w:szCs w:val="24"/>
        </w:rPr>
        <w:t>_____</w:t>
      </w:r>
      <w:r w:rsidR="00B11F92" w:rsidRPr="00997AE4">
        <w:rPr>
          <w:rFonts w:asciiTheme="majorHAnsi" w:hAnsiTheme="majorHAnsi" w:cstheme="majorHAnsi"/>
          <w:color w:val="000000" w:themeColor="text1"/>
          <w:sz w:val="24"/>
          <w:szCs w:val="24"/>
        </w:rPr>
        <w:t xml:space="preserve">Learn and use GSI names; learn what they choose to be called (which may differ from a name on a department list or roster) and how it is pronounced. </w:t>
      </w:r>
    </w:p>
    <w:p w14:paraId="3A01C29C" w14:textId="77777777" w:rsidR="00733CD2" w:rsidRPr="00997AE4" w:rsidRDefault="00733CD2" w:rsidP="00733CD2">
      <w:pPr>
        <w:rPr>
          <w:rFonts w:asciiTheme="majorHAnsi" w:hAnsiTheme="majorHAnsi" w:cstheme="majorHAnsi"/>
          <w:color w:val="000000" w:themeColor="text1"/>
          <w:sz w:val="24"/>
          <w:szCs w:val="24"/>
        </w:rPr>
      </w:pPr>
    </w:p>
    <w:p w14:paraId="0000000D" w14:textId="1FA69276" w:rsidR="00E041BB" w:rsidRPr="00997AE4" w:rsidRDefault="00733CD2" w:rsidP="00733CD2">
      <w:pPr>
        <w:rPr>
          <w:rFonts w:asciiTheme="majorHAnsi" w:hAnsiTheme="majorHAnsi" w:cstheme="majorHAnsi"/>
          <w:color w:val="000000" w:themeColor="text1"/>
          <w:sz w:val="24"/>
          <w:szCs w:val="24"/>
        </w:rPr>
      </w:pPr>
      <w:r w:rsidRPr="00997AE4">
        <w:rPr>
          <w:rFonts w:asciiTheme="majorHAnsi" w:hAnsiTheme="majorHAnsi" w:cstheme="majorHAnsi"/>
          <w:color w:val="000000" w:themeColor="text1"/>
          <w:sz w:val="24"/>
          <w:szCs w:val="24"/>
        </w:rPr>
        <w:t>_____</w:t>
      </w:r>
      <w:r w:rsidR="00B11F92" w:rsidRPr="00997AE4">
        <w:rPr>
          <w:rFonts w:asciiTheme="majorHAnsi" w:hAnsiTheme="majorHAnsi" w:cstheme="majorHAnsi"/>
          <w:color w:val="000000" w:themeColor="text1"/>
          <w:sz w:val="24"/>
          <w:szCs w:val="24"/>
        </w:rPr>
        <w:t>Clarify how you would like team members to address you, especially if your team comes from a range of educational and cultural backgrounds.</w:t>
      </w:r>
    </w:p>
    <w:p w14:paraId="224E9140" w14:textId="77777777" w:rsidR="00733CD2" w:rsidRPr="00997AE4" w:rsidRDefault="00733CD2" w:rsidP="00733CD2">
      <w:pPr>
        <w:rPr>
          <w:rFonts w:asciiTheme="majorHAnsi" w:hAnsiTheme="majorHAnsi" w:cstheme="majorHAnsi"/>
          <w:color w:val="000000" w:themeColor="text1"/>
          <w:sz w:val="24"/>
          <w:szCs w:val="24"/>
        </w:rPr>
      </w:pPr>
    </w:p>
    <w:p w14:paraId="0000000E" w14:textId="1928C146" w:rsidR="00E041BB" w:rsidRPr="00997AE4" w:rsidRDefault="00733CD2" w:rsidP="00733CD2">
      <w:pPr>
        <w:rPr>
          <w:rFonts w:asciiTheme="majorHAnsi" w:hAnsiTheme="majorHAnsi" w:cstheme="majorHAnsi"/>
          <w:color w:val="000000" w:themeColor="text1"/>
          <w:sz w:val="24"/>
          <w:szCs w:val="24"/>
        </w:rPr>
      </w:pPr>
      <w:r w:rsidRPr="00997AE4">
        <w:rPr>
          <w:rFonts w:asciiTheme="majorHAnsi" w:hAnsiTheme="majorHAnsi" w:cstheme="majorHAnsi"/>
          <w:color w:val="000000" w:themeColor="text1"/>
          <w:sz w:val="24"/>
          <w:szCs w:val="24"/>
        </w:rPr>
        <w:t>_____</w:t>
      </w:r>
      <w:r w:rsidR="00B11F92" w:rsidRPr="00997AE4">
        <w:rPr>
          <w:rFonts w:asciiTheme="majorHAnsi" w:hAnsiTheme="majorHAnsi" w:cstheme="majorHAnsi"/>
          <w:color w:val="000000" w:themeColor="text1"/>
          <w:sz w:val="24"/>
          <w:szCs w:val="24"/>
        </w:rPr>
        <w:t xml:space="preserve">Model inclusive language and behavior. For instance, avoid generalizations that may not include all members (e.g., assuming they all own smartphones, celebrate certain holidays, etc.), plan team events with a range of physical abilities and financial resources in mind, avoid pop culture references without sufficient context. </w:t>
      </w:r>
    </w:p>
    <w:p w14:paraId="3DF8A3C2" w14:textId="77777777" w:rsidR="00733CD2" w:rsidRPr="00997AE4" w:rsidRDefault="00733CD2" w:rsidP="00733CD2">
      <w:pPr>
        <w:rPr>
          <w:rFonts w:asciiTheme="majorHAnsi" w:hAnsiTheme="majorHAnsi" w:cstheme="majorHAnsi"/>
          <w:color w:val="000000" w:themeColor="text1"/>
          <w:sz w:val="24"/>
          <w:szCs w:val="24"/>
        </w:rPr>
      </w:pPr>
    </w:p>
    <w:p w14:paraId="0000000F" w14:textId="2A54D77E" w:rsidR="00E041BB" w:rsidRPr="00997AE4" w:rsidRDefault="00733CD2" w:rsidP="00733CD2">
      <w:pPr>
        <w:rPr>
          <w:rFonts w:asciiTheme="majorHAnsi" w:hAnsiTheme="majorHAnsi" w:cstheme="majorHAnsi"/>
          <w:color w:val="000000" w:themeColor="text1"/>
          <w:sz w:val="24"/>
          <w:szCs w:val="24"/>
        </w:rPr>
      </w:pPr>
      <w:r w:rsidRPr="00997AE4">
        <w:rPr>
          <w:rFonts w:asciiTheme="majorHAnsi" w:hAnsiTheme="majorHAnsi" w:cstheme="majorHAnsi"/>
          <w:color w:val="000000" w:themeColor="text1"/>
          <w:sz w:val="24"/>
          <w:szCs w:val="24"/>
        </w:rPr>
        <w:t>_____</w:t>
      </w:r>
      <w:r w:rsidR="00B11F92" w:rsidRPr="00997AE4">
        <w:rPr>
          <w:rFonts w:asciiTheme="majorHAnsi" w:hAnsiTheme="majorHAnsi" w:cstheme="majorHAnsi"/>
          <w:color w:val="000000" w:themeColor="text1"/>
          <w:sz w:val="24"/>
          <w:szCs w:val="24"/>
        </w:rPr>
        <w:t xml:space="preserve">Create opportunities for the team to build relationships with each other (e.g., a meet and greet before the semester starts, an orientation meeting with time for conversation, a “grading party” with food, a team email, etc.). </w:t>
      </w:r>
    </w:p>
    <w:p w14:paraId="714133AC" w14:textId="77777777" w:rsidR="00733CD2" w:rsidRPr="00997AE4" w:rsidRDefault="00733CD2" w:rsidP="00733CD2">
      <w:pPr>
        <w:rPr>
          <w:rFonts w:asciiTheme="majorHAnsi" w:hAnsiTheme="majorHAnsi" w:cstheme="majorHAnsi"/>
          <w:color w:val="000000" w:themeColor="text1"/>
          <w:sz w:val="24"/>
          <w:szCs w:val="24"/>
        </w:rPr>
      </w:pPr>
    </w:p>
    <w:p w14:paraId="00000010" w14:textId="15A62513" w:rsidR="00E041BB" w:rsidRPr="00997AE4" w:rsidRDefault="00733CD2" w:rsidP="00733CD2">
      <w:pPr>
        <w:rPr>
          <w:rFonts w:asciiTheme="majorHAnsi" w:hAnsiTheme="majorHAnsi" w:cstheme="majorHAnsi"/>
          <w:color w:val="000000" w:themeColor="text1"/>
          <w:sz w:val="24"/>
          <w:szCs w:val="24"/>
        </w:rPr>
      </w:pPr>
      <w:r w:rsidRPr="00997AE4">
        <w:rPr>
          <w:rFonts w:asciiTheme="majorHAnsi" w:hAnsiTheme="majorHAnsi" w:cstheme="majorHAnsi"/>
          <w:color w:val="000000" w:themeColor="text1"/>
          <w:sz w:val="24"/>
          <w:szCs w:val="24"/>
        </w:rPr>
        <w:t>_____</w:t>
      </w:r>
      <w:r w:rsidR="00B11F92" w:rsidRPr="00997AE4">
        <w:rPr>
          <w:rFonts w:asciiTheme="majorHAnsi" w:hAnsiTheme="majorHAnsi" w:cstheme="majorHAnsi"/>
          <w:color w:val="000000" w:themeColor="text1"/>
          <w:sz w:val="24"/>
          <w:szCs w:val="24"/>
        </w:rPr>
        <w:t>Introduce the teaching team to students, highlighting their expertise and the specific role(s) they hold in the course.</w:t>
      </w:r>
    </w:p>
    <w:p w14:paraId="00000011" w14:textId="77777777" w:rsidR="00E041BB" w:rsidRPr="00997AE4" w:rsidRDefault="00E041BB">
      <w:pPr>
        <w:rPr>
          <w:rFonts w:asciiTheme="majorHAnsi" w:hAnsiTheme="majorHAnsi" w:cstheme="majorHAnsi"/>
          <w:color w:val="000000" w:themeColor="text1"/>
          <w:sz w:val="24"/>
          <w:szCs w:val="24"/>
          <w:highlight w:val="yellow"/>
        </w:rPr>
      </w:pPr>
    </w:p>
    <w:p w14:paraId="00000012" w14:textId="77777777" w:rsidR="00E041BB" w:rsidRPr="00997AE4" w:rsidRDefault="00B11F92">
      <w:pPr>
        <w:widowControl w:val="0"/>
        <w:rPr>
          <w:rFonts w:asciiTheme="majorHAnsi" w:hAnsiTheme="majorHAnsi" w:cstheme="majorHAnsi"/>
          <w:b/>
          <w:color w:val="000000" w:themeColor="text1"/>
          <w:sz w:val="32"/>
          <w:szCs w:val="32"/>
        </w:rPr>
      </w:pPr>
      <w:r w:rsidRPr="00997AE4">
        <w:rPr>
          <w:rFonts w:asciiTheme="majorHAnsi" w:hAnsiTheme="majorHAnsi" w:cstheme="majorHAnsi"/>
          <w:b/>
          <w:color w:val="000000" w:themeColor="text1"/>
          <w:sz w:val="32"/>
          <w:szCs w:val="32"/>
        </w:rPr>
        <w:t>Clarify expectations and responsibilities for all team members</w:t>
      </w:r>
    </w:p>
    <w:p w14:paraId="7C95768D" w14:textId="77777777" w:rsidR="00052400" w:rsidRPr="00997AE4" w:rsidRDefault="00052400" w:rsidP="00052400">
      <w:pPr>
        <w:rPr>
          <w:rFonts w:asciiTheme="majorHAnsi" w:hAnsiTheme="majorHAnsi" w:cstheme="majorHAnsi"/>
          <w:color w:val="000000" w:themeColor="text1"/>
          <w:sz w:val="24"/>
          <w:szCs w:val="24"/>
        </w:rPr>
      </w:pPr>
    </w:p>
    <w:p w14:paraId="00000013" w14:textId="7D262D73" w:rsidR="00E041BB" w:rsidRPr="00997AE4" w:rsidRDefault="00052400" w:rsidP="00052400">
      <w:pPr>
        <w:rPr>
          <w:rFonts w:asciiTheme="majorHAnsi" w:hAnsiTheme="majorHAnsi" w:cstheme="majorHAnsi"/>
          <w:color w:val="000000" w:themeColor="text1"/>
          <w:sz w:val="24"/>
          <w:szCs w:val="24"/>
        </w:rPr>
      </w:pPr>
      <w:r w:rsidRPr="00997AE4">
        <w:rPr>
          <w:rFonts w:asciiTheme="majorHAnsi" w:hAnsiTheme="majorHAnsi" w:cstheme="majorHAnsi"/>
          <w:color w:val="000000" w:themeColor="text1"/>
          <w:sz w:val="24"/>
          <w:szCs w:val="24"/>
        </w:rPr>
        <w:t>_____</w:t>
      </w:r>
      <w:r w:rsidR="00B11F92" w:rsidRPr="00997AE4">
        <w:rPr>
          <w:rFonts w:asciiTheme="majorHAnsi" w:hAnsiTheme="majorHAnsi" w:cstheme="majorHAnsi"/>
          <w:color w:val="000000" w:themeColor="text1"/>
          <w:sz w:val="24"/>
          <w:szCs w:val="24"/>
        </w:rPr>
        <w:t>Explicitly communicate the purpose, and time commitment for teaching responsibilities (</w:t>
      </w:r>
      <w:r w:rsidR="00A122E8" w:rsidRPr="00997AE4">
        <w:rPr>
          <w:rFonts w:asciiTheme="majorHAnsi" w:hAnsiTheme="majorHAnsi" w:cstheme="majorHAnsi"/>
          <w:color w:val="000000" w:themeColor="text1"/>
          <w:sz w:val="24"/>
          <w:szCs w:val="24"/>
        </w:rPr>
        <w:t>e.g.,</w:t>
      </w:r>
      <w:r w:rsidR="00B11F92" w:rsidRPr="00997AE4">
        <w:rPr>
          <w:rFonts w:asciiTheme="majorHAnsi" w:hAnsiTheme="majorHAnsi" w:cstheme="majorHAnsi"/>
          <w:color w:val="000000" w:themeColor="text1"/>
          <w:sz w:val="24"/>
          <w:szCs w:val="24"/>
        </w:rPr>
        <w:t xml:space="preserve"> grading exams, </w:t>
      </w:r>
      <w:proofErr w:type="gramStart"/>
      <w:r w:rsidR="00B11F92" w:rsidRPr="00997AE4">
        <w:rPr>
          <w:rFonts w:asciiTheme="majorHAnsi" w:hAnsiTheme="majorHAnsi" w:cstheme="majorHAnsi"/>
          <w:color w:val="000000" w:themeColor="text1"/>
          <w:sz w:val="24"/>
          <w:szCs w:val="24"/>
        </w:rPr>
        <w:t>creating</w:t>
      </w:r>
      <w:proofErr w:type="gramEnd"/>
      <w:r w:rsidR="00B11F92" w:rsidRPr="00997AE4">
        <w:rPr>
          <w:rFonts w:asciiTheme="majorHAnsi" w:hAnsiTheme="majorHAnsi" w:cstheme="majorHAnsi"/>
          <w:color w:val="000000" w:themeColor="text1"/>
          <w:sz w:val="24"/>
          <w:szCs w:val="24"/>
        </w:rPr>
        <w:t xml:space="preserve"> or giving feedback on exam questions, office hours, etc.). </w:t>
      </w:r>
    </w:p>
    <w:p w14:paraId="3E7F5B4A" w14:textId="77777777" w:rsidR="00052400" w:rsidRPr="00997AE4" w:rsidRDefault="00052400" w:rsidP="00052400">
      <w:pPr>
        <w:rPr>
          <w:rFonts w:asciiTheme="majorHAnsi" w:hAnsiTheme="majorHAnsi" w:cstheme="majorHAnsi"/>
          <w:color w:val="000000" w:themeColor="text1"/>
          <w:sz w:val="24"/>
          <w:szCs w:val="24"/>
        </w:rPr>
      </w:pPr>
    </w:p>
    <w:p w14:paraId="00000014" w14:textId="3F9029C8" w:rsidR="00E041BB" w:rsidRPr="00997AE4" w:rsidRDefault="00052400" w:rsidP="00052400">
      <w:pPr>
        <w:rPr>
          <w:rFonts w:asciiTheme="majorHAnsi" w:hAnsiTheme="majorHAnsi" w:cstheme="majorHAnsi"/>
          <w:color w:val="000000" w:themeColor="text1"/>
          <w:sz w:val="24"/>
          <w:szCs w:val="24"/>
        </w:rPr>
      </w:pPr>
      <w:r w:rsidRPr="00997AE4">
        <w:rPr>
          <w:rFonts w:asciiTheme="majorHAnsi" w:hAnsiTheme="majorHAnsi" w:cstheme="majorHAnsi"/>
          <w:color w:val="000000" w:themeColor="text1"/>
          <w:sz w:val="24"/>
          <w:szCs w:val="24"/>
        </w:rPr>
        <w:t>_____</w:t>
      </w:r>
      <w:r w:rsidR="00B11F92" w:rsidRPr="00997AE4">
        <w:rPr>
          <w:rFonts w:asciiTheme="majorHAnsi" w:hAnsiTheme="majorHAnsi" w:cstheme="majorHAnsi"/>
          <w:color w:val="000000" w:themeColor="text1"/>
          <w:sz w:val="24"/>
          <w:szCs w:val="24"/>
        </w:rPr>
        <w:t>Share preferences for how GSIs should communicate with you and each other, to ask questions or discuss course material: what topics are best for team meetings, which are best for email, etc.</w:t>
      </w:r>
    </w:p>
    <w:p w14:paraId="4465FCC1" w14:textId="77777777" w:rsidR="00052400" w:rsidRPr="00997AE4" w:rsidRDefault="00052400" w:rsidP="00052400">
      <w:pPr>
        <w:rPr>
          <w:rFonts w:asciiTheme="majorHAnsi" w:hAnsiTheme="majorHAnsi" w:cstheme="majorHAnsi"/>
          <w:color w:val="000000" w:themeColor="text1"/>
          <w:sz w:val="24"/>
          <w:szCs w:val="24"/>
        </w:rPr>
      </w:pPr>
    </w:p>
    <w:p w14:paraId="00000015" w14:textId="5FD32851" w:rsidR="00E041BB" w:rsidRPr="00997AE4" w:rsidRDefault="00052400" w:rsidP="00052400">
      <w:pPr>
        <w:rPr>
          <w:rFonts w:asciiTheme="majorHAnsi" w:hAnsiTheme="majorHAnsi" w:cstheme="majorHAnsi"/>
          <w:color w:val="000000" w:themeColor="text1"/>
          <w:sz w:val="24"/>
          <w:szCs w:val="24"/>
        </w:rPr>
      </w:pPr>
      <w:r w:rsidRPr="00997AE4">
        <w:rPr>
          <w:rFonts w:asciiTheme="majorHAnsi" w:hAnsiTheme="majorHAnsi" w:cstheme="majorHAnsi"/>
          <w:color w:val="000000" w:themeColor="text1"/>
          <w:sz w:val="24"/>
          <w:szCs w:val="24"/>
        </w:rPr>
        <w:t>_____</w:t>
      </w:r>
      <w:r w:rsidR="00B11F92" w:rsidRPr="00997AE4">
        <w:rPr>
          <w:rFonts w:asciiTheme="majorHAnsi" w:hAnsiTheme="majorHAnsi" w:cstheme="majorHAnsi"/>
          <w:color w:val="000000" w:themeColor="text1"/>
          <w:sz w:val="24"/>
          <w:szCs w:val="24"/>
        </w:rPr>
        <w:t xml:space="preserve">Communicate and clarify your expectations for instructional </w:t>
      </w:r>
      <w:r w:rsidRPr="00997AE4">
        <w:rPr>
          <w:rFonts w:asciiTheme="majorHAnsi" w:hAnsiTheme="majorHAnsi" w:cstheme="majorHAnsi"/>
          <w:color w:val="000000" w:themeColor="text1"/>
          <w:sz w:val="24"/>
          <w:szCs w:val="24"/>
        </w:rPr>
        <w:t>teamwork</w:t>
      </w:r>
      <w:r w:rsidR="00B11F92" w:rsidRPr="00997AE4">
        <w:rPr>
          <w:rFonts w:asciiTheme="majorHAnsi" w:hAnsiTheme="majorHAnsi" w:cstheme="majorHAnsi"/>
          <w:color w:val="000000" w:themeColor="text1"/>
          <w:sz w:val="24"/>
          <w:szCs w:val="24"/>
        </w:rPr>
        <w:t xml:space="preserve">. (What are GSI responsibilities, what are yours? What are the crucial deadlines? When and why might these </w:t>
      </w:r>
      <w:r w:rsidRPr="00997AE4">
        <w:rPr>
          <w:rFonts w:asciiTheme="majorHAnsi" w:hAnsiTheme="majorHAnsi" w:cstheme="majorHAnsi"/>
          <w:color w:val="000000" w:themeColor="text1"/>
          <w:sz w:val="24"/>
          <w:szCs w:val="24"/>
        </w:rPr>
        <w:t>shift?</w:t>
      </w:r>
      <w:r w:rsidR="00B11F92" w:rsidRPr="00997AE4">
        <w:rPr>
          <w:rFonts w:asciiTheme="majorHAnsi" w:hAnsiTheme="majorHAnsi" w:cstheme="majorHAnsi"/>
          <w:color w:val="000000" w:themeColor="text1"/>
          <w:sz w:val="24"/>
          <w:szCs w:val="24"/>
        </w:rPr>
        <w:t xml:space="preserve"> etc.)</w:t>
      </w:r>
    </w:p>
    <w:p w14:paraId="0CF649B2" w14:textId="77777777" w:rsidR="00052400" w:rsidRPr="00997AE4" w:rsidRDefault="00052400" w:rsidP="00052400">
      <w:pPr>
        <w:rPr>
          <w:rFonts w:asciiTheme="majorHAnsi" w:hAnsiTheme="majorHAnsi" w:cstheme="majorHAnsi"/>
          <w:color w:val="000000" w:themeColor="text1"/>
          <w:sz w:val="24"/>
          <w:szCs w:val="24"/>
        </w:rPr>
      </w:pPr>
    </w:p>
    <w:p w14:paraId="00000016" w14:textId="599717F1" w:rsidR="00E041BB" w:rsidRPr="00997AE4" w:rsidRDefault="00052400" w:rsidP="00052400">
      <w:pPr>
        <w:rPr>
          <w:rFonts w:asciiTheme="majorHAnsi" w:hAnsiTheme="majorHAnsi" w:cstheme="majorHAnsi"/>
          <w:color w:val="000000" w:themeColor="text1"/>
          <w:sz w:val="24"/>
          <w:szCs w:val="24"/>
        </w:rPr>
      </w:pPr>
      <w:r w:rsidRPr="00997AE4">
        <w:rPr>
          <w:rFonts w:asciiTheme="majorHAnsi" w:hAnsiTheme="majorHAnsi" w:cstheme="majorHAnsi"/>
          <w:color w:val="000000" w:themeColor="text1"/>
          <w:sz w:val="24"/>
          <w:szCs w:val="24"/>
        </w:rPr>
        <w:t>_____</w:t>
      </w:r>
      <w:r w:rsidR="00B11F92" w:rsidRPr="00997AE4">
        <w:rPr>
          <w:rFonts w:asciiTheme="majorHAnsi" w:hAnsiTheme="majorHAnsi" w:cstheme="majorHAnsi"/>
          <w:color w:val="000000" w:themeColor="text1"/>
          <w:sz w:val="24"/>
          <w:szCs w:val="24"/>
        </w:rPr>
        <w:t>Establish and communicate (in advance) the formal GSI evaluation process</w:t>
      </w:r>
      <w:r w:rsidR="00A122E8" w:rsidRPr="00997AE4">
        <w:rPr>
          <w:rFonts w:asciiTheme="majorHAnsi" w:hAnsiTheme="majorHAnsi" w:cstheme="majorHAnsi"/>
          <w:color w:val="000000" w:themeColor="text1"/>
          <w:sz w:val="24"/>
          <w:szCs w:val="24"/>
        </w:rPr>
        <w:t>.</w:t>
      </w:r>
    </w:p>
    <w:p w14:paraId="44456AD8" w14:textId="77777777" w:rsidR="00052400" w:rsidRPr="00997AE4" w:rsidRDefault="00052400" w:rsidP="00052400">
      <w:pPr>
        <w:rPr>
          <w:rFonts w:asciiTheme="majorHAnsi" w:hAnsiTheme="majorHAnsi" w:cstheme="majorHAnsi"/>
          <w:color w:val="000000" w:themeColor="text1"/>
          <w:sz w:val="24"/>
          <w:szCs w:val="24"/>
        </w:rPr>
      </w:pPr>
    </w:p>
    <w:p w14:paraId="00000017" w14:textId="57E30195" w:rsidR="00E041BB" w:rsidRPr="00997AE4" w:rsidRDefault="00052400" w:rsidP="00052400">
      <w:pPr>
        <w:rPr>
          <w:rFonts w:asciiTheme="majorHAnsi" w:hAnsiTheme="majorHAnsi" w:cstheme="majorHAnsi"/>
          <w:color w:val="000000" w:themeColor="text1"/>
          <w:sz w:val="24"/>
          <w:szCs w:val="24"/>
        </w:rPr>
      </w:pPr>
      <w:r w:rsidRPr="00997AE4">
        <w:rPr>
          <w:rFonts w:asciiTheme="majorHAnsi" w:hAnsiTheme="majorHAnsi" w:cstheme="majorHAnsi"/>
          <w:color w:val="000000" w:themeColor="text1"/>
          <w:sz w:val="24"/>
          <w:szCs w:val="24"/>
        </w:rPr>
        <w:t>_____</w:t>
      </w:r>
      <w:r w:rsidR="00B11F92" w:rsidRPr="00997AE4">
        <w:rPr>
          <w:rFonts w:asciiTheme="majorHAnsi" w:hAnsiTheme="majorHAnsi" w:cstheme="majorHAnsi"/>
          <w:color w:val="000000" w:themeColor="text1"/>
          <w:sz w:val="24"/>
          <w:szCs w:val="24"/>
        </w:rPr>
        <w:t xml:space="preserve">Explain grading criteria. Create and share rubrics, with review and feedback time. </w:t>
      </w:r>
    </w:p>
    <w:p w14:paraId="0B99AFFD" w14:textId="77777777" w:rsidR="00052400" w:rsidRPr="00997AE4" w:rsidRDefault="00052400" w:rsidP="00052400">
      <w:pPr>
        <w:rPr>
          <w:rFonts w:asciiTheme="majorHAnsi" w:hAnsiTheme="majorHAnsi" w:cstheme="majorHAnsi"/>
          <w:color w:val="000000" w:themeColor="text1"/>
          <w:sz w:val="24"/>
          <w:szCs w:val="24"/>
        </w:rPr>
      </w:pPr>
    </w:p>
    <w:p w14:paraId="00000018" w14:textId="5F13D124" w:rsidR="00E041BB" w:rsidRPr="00997AE4" w:rsidRDefault="00052400" w:rsidP="00052400">
      <w:pPr>
        <w:rPr>
          <w:rFonts w:asciiTheme="majorHAnsi" w:hAnsiTheme="majorHAnsi" w:cstheme="majorHAnsi"/>
          <w:color w:val="000000" w:themeColor="text1"/>
          <w:sz w:val="24"/>
          <w:szCs w:val="24"/>
        </w:rPr>
      </w:pPr>
      <w:r w:rsidRPr="00997AE4">
        <w:rPr>
          <w:rFonts w:asciiTheme="majorHAnsi" w:hAnsiTheme="majorHAnsi" w:cstheme="majorHAnsi"/>
          <w:color w:val="000000" w:themeColor="text1"/>
          <w:sz w:val="24"/>
          <w:szCs w:val="24"/>
        </w:rPr>
        <w:t>_____</w:t>
      </w:r>
      <w:r w:rsidR="00B11F92" w:rsidRPr="00997AE4">
        <w:rPr>
          <w:rFonts w:asciiTheme="majorHAnsi" w:hAnsiTheme="majorHAnsi" w:cstheme="majorHAnsi"/>
          <w:color w:val="000000" w:themeColor="text1"/>
          <w:sz w:val="24"/>
          <w:szCs w:val="24"/>
        </w:rPr>
        <w:t>Give verbal instructions and information with a written accompaniment. Multiple modes can be helpful for processing. This also ensures that information is archived and available to the whole team.</w:t>
      </w:r>
    </w:p>
    <w:p w14:paraId="00000019" w14:textId="77777777" w:rsidR="00E041BB" w:rsidRPr="00997AE4" w:rsidRDefault="00E041BB">
      <w:pPr>
        <w:widowControl w:val="0"/>
        <w:rPr>
          <w:rFonts w:asciiTheme="majorHAnsi" w:hAnsiTheme="majorHAnsi" w:cstheme="majorHAnsi"/>
          <w:b/>
          <w:color w:val="000000" w:themeColor="text1"/>
          <w:sz w:val="24"/>
          <w:szCs w:val="24"/>
        </w:rPr>
      </w:pPr>
    </w:p>
    <w:p w14:paraId="0000001A" w14:textId="77777777" w:rsidR="00E041BB" w:rsidRPr="00997AE4" w:rsidRDefault="00B11F92">
      <w:pPr>
        <w:widowControl w:val="0"/>
        <w:rPr>
          <w:rFonts w:asciiTheme="majorHAnsi" w:hAnsiTheme="majorHAnsi" w:cstheme="majorHAnsi"/>
          <w:b/>
          <w:color w:val="000000" w:themeColor="text1"/>
          <w:sz w:val="32"/>
          <w:szCs w:val="32"/>
        </w:rPr>
      </w:pPr>
      <w:r w:rsidRPr="00997AE4">
        <w:rPr>
          <w:rFonts w:asciiTheme="majorHAnsi" w:hAnsiTheme="majorHAnsi" w:cstheme="majorHAnsi"/>
          <w:b/>
          <w:color w:val="000000" w:themeColor="text1"/>
          <w:sz w:val="32"/>
          <w:szCs w:val="32"/>
        </w:rPr>
        <w:t xml:space="preserve">Manage tasks, processes, and deadlines so that all GSIs can effectively contribute </w:t>
      </w:r>
    </w:p>
    <w:p w14:paraId="261904B1" w14:textId="77777777" w:rsidR="00052400" w:rsidRPr="00997AE4" w:rsidRDefault="00052400" w:rsidP="00052400">
      <w:pPr>
        <w:rPr>
          <w:rFonts w:asciiTheme="majorHAnsi" w:hAnsiTheme="majorHAnsi" w:cstheme="majorHAnsi"/>
          <w:color w:val="000000" w:themeColor="text1"/>
          <w:sz w:val="24"/>
          <w:szCs w:val="24"/>
        </w:rPr>
      </w:pPr>
    </w:p>
    <w:p w14:paraId="0000001B" w14:textId="794C43A4" w:rsidR="00E041BB" w:rsidRPr="00997AE4" w:rsidRDefault="00052400" w:rsidP="00052400">
      <w:pPr>
        <w:rPr>
          <w:rFonts w:asciiTheme="majorHAnsi" w:hAnsiTheme="majorHAnsi" w:cstheme="majorHAnsi"/>
          <w:color w:val="000000" w:themeColor="text1"/>
          <w:sz w:val="24"/>
          <w:szCs w:val="24"/>
        </w:rPr>
      </w:pPr>
      <w:r w:rsidRPr="00997AE4">
        <w:rPr>
          <w:rFonts w:asciiTheme="majorHAnsi" w:hAnsiTheme="majorHAnsi" w:cstheme="majorHAnsi"/>
          <w:color w:val="000000" w:themeColor="text1"/>
          <w:sz w:val="24"/>
          <w:szCs w:val="24"/>
        </w:rPr>
        <w:t>_____</w:t>
      </w:r>
      <w:r w:rsidR="00B11F92" w:rsidRPr="00997AE4">
        <w:rPr>
          <w:rFonts w:asciiTheme="majorHAnsi" w:hAnsiTheme="majorHAnsi" w:cstheme="majorHAnsi"/>
          <w:color w:val="000000" w:themeColor="text1"/>
          <w:sz w:val="24"/>
          <w:szCs w:val="24"/>
        </w:rPr>
        <w:t>Dedicate meeting time for questions on content, course structure, assignments, etc.</w:t>
      </w:r>
    </w:p>
    <w:p w14:paraId="47FE0A4B" w14:textId="77777777" w:rsidR="005D07B4" w:rsidRPr="00997AE4" w:rsidRDefault="005D07B4" w:rsidP="005D07B4">
      <w:pPr>
        <w:rPr>
          <w:rFonts w:asciiTheme="majorHAnsi" w:hAnsiTheme="majorHAnsi" w:cstheme="majorHAnsi"/>
          <w:color w:val="000000" w:themeColor="text1"/>
          <w:sz w:val="24"/>
          <w:szCs w:val="24"/>
        </w:rPr>
      </w:pPr>
    </w:p>
    <w:p w14:paraId="0000001C" w14:textId="28B70697" w:rsidR="00E041BB" w:rsidRPr="00997AE4" w:rsidRDefault="005D07B4" w:rsidP="005D07B4">
      <w:pPr>
        <w:rPr>
          <w:rFonts w:asciiTheme="majorHAnsi" w:hAnsiTheme="majorHAnsi" w:cstheme="majorHAnsi"/>
          <w:color w:val="000000" w:themeColor="text1"/>
          <w:sz w:val="24"/>
          <w:szCs w:val="24"/>
        </w:rPr>
      </w:pPr>
      <w:r w:rsidRPr="00997AE4">
        <w:rPr>
          <w:rFonts w:asciiTheme="majorHAnsi" w:hAnsiTheme="majorHAnsi" w:cstheme="majorHAnsi"/>
          <w:color w:val="000000" w:themeColor="text1"/>
          <w:sz w:val="24"/>
          <w:szCs w:val="24"/>
        </w:rPr>
        <w:t>_____</w:t>
      </w:r>
      <w:r w:rsidR="00B11F92" w:rsidRPr="00997AE4">
        <w:rPr>
          <w:rFonts w:asciiTheme="majorHAnsi" w:hAnsiTheme="majorHAnsi" w:cstheme="majorHAnsi"/>
          <w:color w:val="000000" w:themeColor="text1"/>
          <w:sz w:val="24"/>
          <w:szCs w:val="24"/>
        </w:rPr>
        <w:t>Provide opportunities for GSIs to give feedback before and after teaching the material.</w:t>
      </w:r>
    </w:p>
    <w:p w14:paraId="4ADB76C3" w14:textId="77777777" w:rsidR="005D07B4" w:rsidRPr="00997AE4" w:rsidRDefault="005D07B4" w:rsidP="005D07B4">
      <w:pPr>
        <w:rPr>
          <w:rFonts w:asciiTheme="majorHAnsi" w:hAnsiTheme="majorHAnsi" w:cstheme="majorHAnsi"/>
          <w:color w:val="000000" w:themeColor="text1"/>
          <w:sz w:val="24"/>
          <w:szCs w:val="24"/>
        </w:rPr>
      </w:pPr>
    </w:p>
    <w:p w14:paraId="0000001D" w14:textId="4F953A54" w:rsidR="00E041BB" w:rsidRPr="00997AE4" w:rsidRDefault="005D07B4" w:rsidP="005D07B4">
      <w:pPr>
        <w:rPr>
          <w:rFonts w:asciiTheme="majorHAnsi" w:hAnsiTheme="majorHAnsi" w:cstheme="majorHAnsi"/>
          <w:color w:val="000000" w:themeColor="text1"/>
          <w:sz w:val="24"/>
          <w:szCs w:val="24"/>
        </w:rPr>
      </w:pPr>
      <w:r w:rsidRPr="00997AE4">
        <w:rPr>
          <w:rFonts w:asciiTheme="majorHAnsi" w:hAnsiTheme="majorHAnsi" w:cstheme="majorHAnsi"/>
          <w:color w:val="000000" w:themeColor="text1"/>
          <w:sz w:val="24"/>
          <w:szCs w:val="24"/>
        </w:rPr>
        <w:t>_____</w:t>
      </w:r>
      <w:r w:rsidR="00B11F92" w:rsidRPr="00997AE4">
        <w:rPr>
          <w:rFonts w:asciiTheme="majorHAnsi" w:hAnsiTheme="majorHAnsi" w:cstheme="majorHAnsi"/>
          <w:color w:val="000000" w:themeColor="text1"/>
          <w:sz w:val="24"/>
          <w:szCs w:val="24"/>
        </w:rPr>
        <w:t xml:space="preserve">Explain the “why” or the learning objectives of the activities you ask GSIs to facilitate (e.g., discussion of readings, lectures, </w:t>
      </w:r>
      <w:r w:rsidR="00A73478">
        <w:rPr>
          <w:rFonts w:asciiTheme="majorHAnsi" w:hAnsiTheme="majorHAnsi" w:cstheme="majorHAnsi"/>
          <w:color w:val="000000" w:themeColor="text1"/>
          <w:sz w:val="24"/>
          <w:szCs w:val="24"/>
        </w:rPr>
        <w:t xml:space="preserve">a </w:t>
      </w:r>
      <w:r w:rsidR="00B11F92" w:rsidRPr="00997AE4">
        <w:rPr>
          <w:rFonts w:asciiTheme="majorHAnsi" w:hAnsiTheme="majorHAnsi" w:cstheme="majorHAnsi"/>
          <w:color w:val="000000" w:themeColor="text1"/>
          <w:sz w:val="24"/>
          <w:szCs w:val="24"/>
        </w:rPr>
        <w:t>critique of peers’ work,</w:t>
      </w:r>
      <w:r w:rsidRPr="00997AE4">
        <w:rPr>
          <w:rFonts w:asciiTheme="majorHAnsi" w:hAnsiTheme="majorHAnsi" w:cstheme="majorHAnsi"/>
          <w:color w:val="000000" w:themeColor="text1"/>
          <w:sz w:val="24"/>
          <w:szCs w:val="24"/>
        </w:rPr>
        <w:t xml:space="preserve"> </w:t>
      </w:r>
      <w:r w:rsidR="00B11F92" w:rsidRPr="00997AE4">
        <w:rPr>
          <w:rFonts w:asciiTheme="majorHAnsi" w:hAnsiTheme="majorHAnsi" w:cstheme="majorHAnsi"/>
          <w:color w:val="000000" w:themeColor="text1"/>
          <w:sz w:val="24"/>
          <w:szCs w:val="24"/>
        </w:rPr>
        <w:t>etc.)</w:t>
      </w:r>
    </w:p>
    <w:p w14:paraId="0C266030" w14:textId="77777777" w:rsidR="005D07B4" w:rsidRPr="00997AE4" w:rsidRDefault="005D07B4" w:rsidP="005D07B4">
      <w:pPr>
        <w:rPr>
          <w:rFonts w:asciiTheme="majorHAnsi" w:hAnsiTheme="majorHAnsi" w:cstheme="majorHAnsi"/>
          <w:color w:val="000000" w:themeColor="text1"/>
          <w:sz w:val="24"/>
          <w:szCs w:val="24"/>
        </w:rPr>
      </w:pPr>
    </w:p>
    <w:p w14:paraId="0000001E" w14:textId="1447788D" w:rsidR="00E041BB" w:rsidRPr="00997AE4" w:rsidRDefault="005D07B4" w:rsidP="005D07B4">
      <w:pPr>
        <w:rPr>
          <w:rFonts w:asciiTheme="majorHAnsi" w:hAnsiTheme="majorHAnsi" w:cstheme="majorHAnsi"/>
          <w:color w:val="000000" w:themeColor="text1"/>
          <w:sz w:val="24"/>
          <w:szCs w:val="24"/>
        </w:rPr>
      </w:pPr>
      <w:r w:rsidRPr="00997AE4">
        <w:rPr>
          <w:rFonts w:asciiTheme="majorHAnsi" w:hAnsiTheme="majorHAnsi" w:cstheme="majorHAnsi"/>
          <w:color w:val="000000" w:themeColor="text1"/>
          <w:sz w:val="24"/>
          <w:szCs w:val="24"/>
        </w:rPr>
        <w:t>_____</w:t>
      </w:r>
      <w:r w:rsidR="00B11F92" w:rsidRPr="00997AE4">
        <w:rPr>
          <w:rFonts w:asciiTheme="majorHAnsi" w:hAnsiTheme="majorHAnsi" w:cstheme="majorHAnsi"/>
          <w:color w:val="000000" w:themeColor="text1"/>
          <w:sz w:val="24"/>
          <w:szCs w:val="24"/>
        </w:rPr>
        <w:t>Carefully plan meetings, timelines, deadlines so that GSIs do not exceed their time.</w:t>
      </w:r>
    </w:p>
    <w:p w14:paraId="36E35B11" w14:textId="77777777" w:rsidR="005D07B4" w:rsidRPr="00997AE4" w:rsidRDefault="005D07B4" w:rsidP="005D07B4">
      <w:pPr>
        <w:rPr>
          <w:rFonts w:asciiTheme="majorHAnsi" w:hAnsiTheme="majorHAnsi" w:cstheme="majorHAnsi"/>
          <w:color w:val="000000" w:themeColor="text1"/>
          <w:sz w:val="24"/>
          <w:szCs w:val="24"/>
        </w:rPr>
      </w:pPr>
    </w:p>
    <w:p w14:paraId="0000001F" w14:textId="146C82C0" w:rsidR="00E041BB" w:rsidRPr="00997AE4" w:rsidRDefault="005D07B4" w:rsidP="005D07B4">
      <w:pPr>
        <w:rPr>
          <w:rFonts w:asciiTheme="majorHAnsi" w:hAnsiTheme="majorHAnsi" w:cstheme="majorHAnsi"/>
          <w:color w:val="000000" w:themeColor="text1"/>
          <w:sz w:val="24"/>
          <w:szCs w:val="24"/>
        </w:rPr>
      </w:pPr>
      <w:r w:rsidRPr="00997AE4">
        <w:rPr>
          <w:rFonts w:asciiTheme="majorHAnsi" w:hAnsiTheme="majorHAnsi" w:cstheme="majorHAnsi"/>
          <w:color w:val="000000" w:themeColor="text1"/>
          <w:sz w:val="24"/>
          <w:szCs w:val="24"/>
        </w:rPr>
        <w:t>_____</w:t>
      </w:r>
      <w:r w:rsidR="00B11F92" w:rsidRPr="00997AE4">
        <w:rPr>
          <w:rFonts w:asciiTheme="majorHAnsi" w:hAnsiTheme="majorHAnsi" w:cstheme="majorHAnsi"/>
          <w:color w:val="000000" w:themeColor="text1"/>
          <w:sz w:val="24"/>
          <w:szCs w:val="24"/>
        </w:rPr>
        <w:t xml:space="preserve">Offer guidance on time allocation for grading, lesson planning, email, office hours, etc. </w:t>
      </w:r>
    </w:p>
    <w:p w14:paraId="4708CA0F" w14:textId="77777777" w:rsidR="005D07B4" w:rsidRPr="00997AE4" w:rsidRDefault="005D07B4" w:rsidP="005D07B4">
      <w:pPr>
        <w:rPr>
          <w:rFonts w:asciiTheme="majorHAnsi" w:hAnsiTheme="majorHAnsi" w:cstheme="majorHAnsi"/>
          <w:color w:val="000000" w:themeColor="text1"/>
          <w:sz w:val="24"/>
          <w:szCs w:val="24"/>
        </w:rPr>
      </w:pPr>
    </w:p>
    <w:p w14:paraId="00000020" w14:textId="2C618ED4" w:rsidR="00E041BB" w:rsidRPr="00997AE4" w:rsidRDefault="005D07B4" w:rsidP="005D07B4">
      <w:pPr>
        <w:rPr>
          <w:rFonts w:asciiTheme="majorHAnsi" w:hAnsiTheme="majorHAnsi" w:cstheme="majorHAnsi"/>
          <w:color w:val="000000" w:themeColor="text1"/>
          <w:sz w:val="24"/>
          <w:szCs w:val="24"/>
        </w:rPr>
      </w:pPr>
      <w:r w:rsidRPr="00997AE4">
        <w:rPr>
          <w:rFonts w:asciiTheme="majorHAnsi" w:hAnsiTheme="majorHAnsi" w:cstheme="majorHAnsi"/>
          <w:color w:val="000000" w:themeColor="text1"/>
          <w:sz w:val="24"/>
          <w:szCs w:val="24"/>
        </w:rPr>
        <w:t>_____</w:t>
      </w:r>
      <w:r w:rsidR="00B11F92" w:rsidRPr="00997AE4">
        <w:rPr>
          <w:rFonts w:asciiTheme="majorHAnsi" w:hAnsiTheme="majorHAnsi" w:cstheme="majorHAnsi"/>
          <w:color w:val="000000" w:themeColor="text1"/>
          <w:sz w:val="24"/>
          <w:szCs w:val="24"/>
        </w:rPr>
        <w:t xml:space="preserve">Share course resources (syllabi, rubrics, assignment/exam drafts, etc.) in easy-to-find places that are clearly organized (team Canvas site, Google drive, </w:t>
      </w:r>
      <w:proofErr w:type="spellStart"/>
      <w:r w:rsidR="00B11F92" w:rsidRPr="00997AE4">
        <w:rPr>
          <w:rFonts w:asciiTheme="majorHAnsi" w:hAnsiTheme="majorHAnsi" w:cstheme="majorHAnsi"/>
          <w:color w:val="000000" w:themeColor="text1"/>
          <w:sz w:val="24"/>
          <w:szCs w:val="24"/>
        </w:rPr>
        <w:t>MBox</w:t>
      </w:r>
      <w:proofErr w:type="spellEnd"/>
      <w:r w:rsidR="00B11F92" w:rsidRPr="00997AE4">
        <w:rPr>
          <w:rFonts w:asciiTheme="majorHAnsi" w:hAnsiTheme="majorHAnsi" w:cstheme="majorHAnsi"/>
          <w:color w:val="000000" w:themeColor="text1"/>
          <w:sz w:val="24"/>
          <w:szCs w:val="24"/>
        </w:rPr>
        <w:t xml:space="preserve">, etc.). </w:t>
      </w:r>
    </w:p>
    <w:p w14:paraId="67ECC242" w14:textId="77777777" w:rsidR="005D07B4" w:rsidRPr="00997AE4" w:rsidRDefault="005D07B4" w:rsidP="005D07B4">
      <w:pPr>
        <w:rPr>
          <w:rFonts w:asciiTheme="majorHAnsi" w:hAnsiTheme="majorHAnsi" w:cstheme="majorHAnsi"/>
          <w:color w:val="000000" w:themeColor="text1"/>
          <w:sz w:val="24"/>
          <w:szCs w:val="24"/>
        </w:rPr>
      </w:pPr>
    </w:p>
    <w:p w14:paraId="00000021" w14:textId="61133F4F" w:rsidR="00E041BB" w:rsidRPr="00997AE4" w:rsidRDefault="005D07B4" w:rsidP="005D07B4">
      <w:pPr>
        <w:rPr>
          <w:rFonts w:asciiTheme="majorHAnsi" w:hAnsiTheme="majorHAnsi" w:cstheme="majorHAnsi"/>
          <w:color w:val="000000" w:themeColor="text1"/>
          <w:sz w:val="24"/>
          <w:szCs w:val="24"/>
        </w:rPr>
      </w:pPr>
      <w:r w:rsidRPr="00997AE4">
        <w:rPr>
          <w:rFonts w:asciiTheme="majorHAnsi" w:hAnsiTheme="majorHAnsi" w:cstheme="majorHAnsi"/>
          <w:color w:val="000000" w:themeColor="text1"/>
          <w:sz w:val="24"/>
          <w:szCs w:val="24"/>
        </w:rPr>
        <w:t>_____</w:t>
      </w:r>
      <w:r w:rsidR="00B11F92" w:rsidRPr="00997AE4">
        <w:rPr>
          <w:rFonts w:asciiTheme="majorHAnsi" w:hAnsiTheme="majorHAnsi" w:cstheme="majorHAnsi"/>
          <w:color w:val="000000" w:themeColor="text1"/>
          <w:sz w:val="24"/>
          <w:szCs w:val="24"/>
        </w:rPr>
        <w:t>Plan for and distribute administrative tasks (updating CANVAS, printing, proctoring, etc.)</w:t>
      </w:r>
      <w:r w:rsidR="00013AAB" w:rsidRPr="00997AE4">
        <w:rPr>
          <w:rFonts w:asciiTheme="majorHAnsi" w:hAnsiTheme="majorHAnsi" w:cstheme="majorHAnsi"/>
          <w:color w:val="000000" w:themeColor="text1"/>
          <w:sz w:val="24"/>
          <w:szCs w:val="24"/>
        </w:rPr>
        <w:t>.</w:t>
      </w:r>
    </w:p>
    <w:p w14:paraId="7FFFCB12" w14:textId="77777777" w:rsidR="005D07B4" w:rsidRPr="00997AE4" w:rsidRDefault="005D07B4" w:rsidP="005D07B4">
      <w:pPr>
        <w:rPr>
          <w:rFonts w:asciiTheme="majorHAnsi" w:hAnsiTheme="majorHAnsi" w:cstheme="majorHAnsi"/>
          <w:color w:val="000000" w:themeColor="text1"/>
          <w:sz w:val="24"/>
          <w:szCs w:val="24"/>
        </w:rPr>
      </w:pPr>
    </w:p>
    <w:p w14:paraId="00000022" w14:textId="740C1CA4" w:rsidR="00E041BB" w:rsidRPr="00997AE4" w:rsidRDefault="005D07B4" w:rsidP="005D07B4">
      <w:pPr>
        <w:rPr>
          <w:rFonts w:asciiTheme="majorHAnsi" w:hAnsiTheme="majorHAnsi" w:cstheme="majorHAnsi"/>
          <w:color w:val="000000" w:themeColor="text1"/>
          <w:sz w:val="24"/>
          <w:szCs w:val="24"/>
        </w:rPr>
      </w:pPr>
      <w:r w:rsidRPr="00997AE4">
        <w:rPr>
          <w:rFonts w:asciiTheme="majorHAnsi" w:hAnsiTheme="majorHAnsi" w:cstheme="majorHAnsi"/>
          <w:color w:val="000000" w:themeColor="text1"/>
          <w:sz w:val="24"/>
          <w:szCs w:val="24"/>
        </w:rPr>
        <w:t>_____</w:t>
      </w:r>
      <w:r w:rsidR="00B11F92" w:rsidRPr="00997AE4">
        <w:rPr>
          <w:rFonts w:asciiTheme="majorHAnsi" w:hAnsiTheme="majorHAnsi" w:cstheme="majorHAnsi"/>
          <w:color w:val="000000" w:themeColor="text1"/>
          <w:sz w:val="24"/>
          <w:szCs w:val="24"/>
        </w:rPr>
        <w:t xml:space="preserve">Establish and communicate to GSIs and students a process for handling student complaints and grade grievances. </w:t>
      </w:r>
    </w:p>
    <w:p w14:paraId="00000023" w14:textId="77777777" w:rsidR="00E041BB" w:rsidRPr="00997AE4" w:rsidRDefault="00E041BB">
      <w:pPr>
        <w:rPr>
          <w:rFonts w:asciiTheme="majorHAnsi" w:hAnsiTheme="majorHAnsi" w:cstheme="majorHAnsi"/>
          <w:b/>
          <w:color w:val="000000" w:themeColor="text1"/>
          <w:sz w:val="24"/>
          <w:szCs w:val="24"/>
        </w:rPr>
      </w:pPr>
    </w:p>
    <w:p w14:paraId="00000024" w14:textId="77777777" w:rsidR="00E041BB" w:rsidRPr="00997AE4" w:rsidRDefault="00B11F92">
      <w:pPr>
        <w:widowControl w:val="0"/>
        <w:rPr>
          <w:rFonts w:asciiTheme="majorHAnsi" w:hAnsiTheme="majorHAnsi" w:cstheme="majorHAnsi"/>
          <w:b/>
          <w:color w:val="000000" w:themeColor="text1"/>
          <w:sz w:val="32"/>
          <w:szCs w:val="32"/>
        </w:rPr>
      </w:pPr>
      <w:r w:rsidRPr="00997AE4">
        <w:rPr>
          <w:rFonts w:asciiTheme="majorHAnsi" w:hAnsiTheme="majorHAnsi" w:cstheme="majorHAnsi"/>
          <w:b/>
          <w:color w:val="000000" w:themeColor="text1"/>
          <w:sz w:val="32"/>
          <w:szCs w:val="32"/>
        </w:rPr>
        <w:t xml:space="preserve">Advise and mentor GSIs on teaching topics and related professional development </w:t>
      </w:r>
    </w:p>
    <w:p w14:paraId="7AFFADC9" w14:textId="77777777" w:rsidR="005D07B4" w:rsidRPr="00997AE4" w:rsidRDefault="005D07B4" w:rsidP="005D07B4">
      <w:pPr>
        <w:rPr>
          <w:rFonts w:asciiTheme="majorHAnsi" w:hAnsiTheme="majorHAnsi" w:cstheme="majorHAnsi"/>
          <w:color w:val="000000" w:themeColor="text1"/>
          <w:sz w:val="24"/>
          <w:szCs w:val="24"/>
        </w:rPr>
      </w:pPr>
    </w:p>
    <w:p w14:paraId="00000025" w14:textId="1C5B7C6B" w:rsidR="00E041BB" w:rsidRPr="00997AE4" w:rsidRDefault="005D07B4" w:rsidP="005D07B4">
      <w:pPr>
        <w:rPr>
          <w:rFonts w:asciiTheme="majorHAnsi" w:hAnsiTheme="majorHAnsi" w:cstheme="majorHAnsi"/>
          <w:color w:val="000000" w:themeColor="text1"/>
          <w:sz w:val="24"/>
          <w:szCs w:val="24"/>
        </w:rPr>
      </w:pPr>
      <w:r w:rsidRPr="00997AE4">
        <w:rPr>
          <w:rFonts w:asciiTheme="majorHAnsi" w:hAnsiTheme="majorHAnsi" w:cstheme="majorHAnsi"/>
          <w:color w:val="000000" w:themeColor="text1"/>
          <w:sz w:val="24"/>
          <w:szCs w:val="24"/>
        </w:rPr>
        <w:t>_____</w:t>
      </w:r>
      <w:r w:rsidR="00B11F92" w:rsidRPr="00997AE4">
        <w:rPr>
          <w:rFonts w:asciiTheme="majorHAnsi" w:hAnsiTheme="majorHAnsi" w:cstheme="majorHAnsi"/>
          <w:color w:val="000000" w:themeColor="text1"/>
          <w:sz w:val="24"/>
          <w:szCs w:val="24"/>
        </w:rPr>
        <w:t xml:space="preserve">Organize orientation and training meetings for GSIs, providing support for teaching methods, and reflections on teaching successes and challenges. </w:t>
      </w:r>
    </w:p>
    <w:p w14:paraId="0A2657C4" w14:textId="77777777" w:rsidR="005D07B4" w:rsidRPr="00997AE4" w:rsidRDefault="005D07B4" w:rsidP="005D07B4">
      <w:pPr>
        <w:rPr>
          <w:rFonts w:asciiTheme="majorHAnsi" w:hAnsiTheme="majorHAnsi" w:cstheme="majorHAnsi"/>
          <w:color w:val="000000" w:themeColor="text1"/>
          <w:sz w:val="24"/>
          <w:szCs w:val="24"/>
        </w:rPr>
      </w:pPr>
    </w:p>
    <w:p w14:paraId="00000026" w14:textId="32C85512" w:rsidR="00E041BB" w:rsidRPr="00997AE4" w:rsidRDefault="005D07B4" w:rsidP="005D07B4">
      <w:pPr>
        <w:rPr>
          <w:rFonts w:asciiTheme="majorHAnsi" w:hAnsiTheme="majorHAnsi" w:cstheme="majorHAnsi"/>
          <w:color w:val="000000" w:themeColor="text1"/>
          <w:sz w:val="24"/>
          <w:szCs w:val="24"/>
        </w:rPr>
      </w:pPr>
      <w:r w:rsidRPr="00997AE4">
        <w:rPr>
          <w:rFonts w:asciiTheme="majorHAnsi" w:hAnsiTheme="majorHAnsi" w:cstheme="majorHAnsi"/>
          <w:color w:val="000000" w:themeColor="text1"/>
          <w:sz w:val="24"/>
          <w:szCs w:val="24"/>
        </w:rPr>
        <w:t>_____</w:t>
      </w:r>
      <w:r w:rsidR="00B11F92" w:rsidRPr="00997AE4">
        <w:rPr>
          <w:rFonts w:asciiTheme="majorHAnsi" w:hAnsiTheme="majorHAnsi" w:cstheme="majorHAnsi"/>
          <w:color w:val="000000" w:themeColor="text1"/>
          <w:sz w:val="24"/>
          <w:szCs w:val="24"/>
        </w:rPr>
        <w:t>Invite experienced GSIs to develop course material, lead review sessions, give guest lectures (if they are keen to gain more teaching experience)</w:t>
      </w:r>
      <w:r w:rsidR="006833BA" w:rsidRPr="00997AE4">
        <w:rPr>
          <w:rFonts w:asciiTheme="majorHAnsi" w:hAnsiTheme="majorHAnsi" w:cstheme="majorHAnsi"/>
          <w:color w:val="000000" w:themeColor="text1"/>
          <w:sz w:val="24"/>
          <w:szCs w:val="24"/>
        </w:rPr>
        <w:t>.</w:t>
      </w:r>
    </w:p>
    <w:p w14:paraId="47EA2F93" w14:textId="77777777" w:rsidR="005D07B4" w:rsidRPr="00997AE4" w:rsidRDefault="005D07B4" w:rsidP="005D07B4">
      <w:pPr>
        <w:rPr>
          <w:rFonts w:asciiTheme="majorHAnsi" w:hAnsiTheme="majorHAnsi" w:cstheme="majorHAnsi"/>
          <w:color w:val="000000" w:themeColor="text1"/>
          <w:sz w:val="24"/>
          <w:szCs w:val="24"/>
        </w:rPr>
      </w:pPr>
    </w:p>
    <w:p w14:paraId="00000027" w14:textId="667D7A52" w:rsidR="00E041BB" w:rsidRPr="00997AE4" w:rsidRDefault="005D07B4" w:rsidP="005D07B4">
      <w:pPr>
        <w:rPr>
          <w:rFonts w:asciiTheme="majorHAnsi" w:hAnsiTheme="majorHAnsi" w:cstheme="majorHAnsi"/>
          <w:color w:val="000000" w:themeColor="text1"/>
          <w:sz w:val="24"/>
          <w:szCs w:val="24"/>
        </w:rPr>
      </w:pPr>
      <w:r w:rsidRPr="00997AE4">
        <w:rPr>
          <w:rFonts w:asciiTheme="majorHAnsi" w:hAnsiTheme="majorHAnsi" w:cstheme="majorHAnsi"/>
          <w:color w:val="000000" w:themeColor="text1"/>
          <w:sz w:val="24"/>
          <w:szCs w:val="24"/>
        </w:rPr>
        <w:lastRenderedPageBreak/>
        <w:t>_____</w:t>
      </w:r>
      <w:r w:rsidR="00B11F92" w:rsidRPr="00997AE4">
        <w:rPr>
          <w:rFonts w:asciiTheme="majorHAnsi" w:hAnsiTheme="majorHAnsi" w:cstheme="majorHAnsi"/>
          <w:color w:val="000000" w:themeColor="text1"/>
          <w:sz w:val="24"/>
          <w:szCs w:val="24"/>
        </w:rPr>
        <w:t xml:space="preserve">Develop a structure for more experienced members to serve as mentors for peers who are new(er) to teaching. Establish clear guidelines about the nature and scope of the mentoring relationship. </w:t>
      </w:r>
    </w:p>
    <w:p w14:paraId="537C2BB7" w14:textId="77777777" w:rsidR="005D07B4" w:rsidRPr="00997AE4" w:rsidRDefault="005D07B4" w:rsidP="005D07B4">
      <w:pPr>
        <w:rPr>
          <w:rFonts w:asciiTheme="majorHAnsi" w:hAnsiTheme="majorHAnsi" w:cstheme="majorHAnsi"/>
          <w:color w:val="000000" w:themeColor="text1"/>
          <w:sz w:val="24"/>
          <w:szCs w:val="24"/>
        </w:rPr>
      </w:pPr>
    </w:p>
    <w:p w14:paraId="00000028" w14:textId="796876A2" w:rsidR="00E041BB" w:rsidRPr="00997AE4" w:rsidRDefault="005D07B4" w:rsidP="005D07B4">
      <w:pPr>
        <w:rPr>
          <w:rFonts w:asciiTheme="majorHAnsi" w:hAnsiTheme="majorHAnsi" w:cstheme="majorHAnsi"/>
          <w:color w:val="000000" w:themeColor="text1"/>
          <w:sz w:val="24"/>
          <w:szCs w:val="24"/>
        </w:rPr>
      </w:pPr>
      <w:r w:rsidRPr="00997AE4">
        <w:rPr>
          <w:rFonts w:asciiTheme="majorHAnsi" w:hAnsiTheme="majorHAnsi" w:cstheme="majorHAnsi"/>
          <w:color w:val="000000" w:themeColor="text1"/>
          <w:sz w:val="24"/>
          <w:szCs w:val="24"/>
        </w:rPr>
        <w:t>_____</w:t>
      </w:r>
      <w:r w:rsidR="00B11F92" w:rsidRPr="00997AE4">
        <w:rPr>
          <w:rFonts w:asciiTheme="majorHAnsi" w:hAnsiTheme="majorHAnsi" w:cstheme="majorHAnsi"/>
          <w:color w:val="000000" w:themeColor="text1"/>
          <w:sz w:val="24"/>
          <w:szCs w:val="24"/>
        </w:rPr>
        <w:t>Invest in GSI development; encourage recommendation requests, make teaching award nominations, facilitate CRLT connections for GSI teaching consultations and trainings (</w:t>
      </w:r>
      <w:r w:rsidR="00A122E8" w:rsidRPr="00997AE4">
        <w:rPr>
          <w:rFonts w:asciiTheme="majorHAnsi" w:hAnsiTheme="majorHAnsi" w:cstheme="majorHAnsi"/>
          <w:color w:val="000000" w:themeColor="text1"/>
          <w:sz w:val="24"/>
          <w:szCs w:val="24"/>
        </w:rPr>
        <w:t>e.g.,</w:t>
      </w:r>
      <w:r w:rsidR="00B11F92" w:rsidRPr="00997AE4">
        <w:rPr>
          <w:rFonts w:asciiTheme="majorHAnsi" w:hAnsiTheme="majorHAnsi" w:cstheme="majorHAnsi"/>
          <w:color w:val="000000" w:themeColor="text1"/>
          <w:sz w:val="24"/>
          <w:szCs w:val="24"/>
        </w:rPr>
        <w:t xml:space="preserve"> CRLT’s GSI Teaching Orientation and workshops)</w:t>
      </w:r>
      <w:r w:rsidR="00786F31" w:rsidRPr="00997AE4">
        <w:rPr>
          <w:rFonts w:asciiTheme="majorHAnsi" w:hAnsiTheme="majorHAnsi" w:cstheme="majorHAnsi"/>
          <w:color w:val="000000" w:themeColor="text1"/>
          <w:sz w:val="24"/>
          <w:szCs w:val="24"/>
        </w:rPr>
        <w:t>.</w:t>
      </w:r>
    </w:p>
    <w:p w14:paraId="00000029" w14:textId="77777777" w:rsidR="00E041BB" w:rsidRPr="00997AE4" w:rsidRDefault="00E041BB">
      <w:pPr>
        <w:rPr>
          <w:rFonts w:asciiTheme="majorHAnsi" w:hAnsiTheme="majorHAnsi" w:cstheme="majorHAnsi"/>
          <w:b/>
          <w:color w:val="000000" w:themeColor="text1"/>
          <w:sz w:val="24"/>
          <w:szCs w:val="24"/>
        </w:rPr>
      </w:pPr>
    </w:p>
    <w:p w14:paraId="0000002A" w14:textId="7D223CE3" w:rsidR="00E041BB" w:rsidRPr="00997AE4" w:rsidRDefault="00B11F92">
      <w:pPr>
        <w:widowControl w:val="0"/>
        <w:rPr>
          <w:rFonts w:asciiTheme="majorHAnsi" w:hAnsiTheme="majorHAnsi" w:cstheme="majorHAnsi"/>
          <w:b/>
          <w:color w:val="000000" w:themeColor="text1"/>
          <w:sz w:val="32"/>
          <w:szCs w:val="32"/>
        </w:rPr>
      </w:pPr>
      <w:r w:rsidRPr="00997AE4">
        <w:rPr>
          <w:rFonts w:asciiTheme="majorHAnsi" w:hAnsiTheme="majorHAnsi" w:cstheme="majorHAnsi"/>
          <w:b/>
          <w:color w:val="000000" w:themeColor="text1"/>
          <w:sz w:val="32"/>
          <w:szCs w:val="32"/>
        </w:rPr>
        <w:t>Check</w:t>
      </w:r>
      <w:r w:rsidR="00933FE3">
        <w:rPr>
          <w:rFonts w:asciiTheme="majorHAnsi" w:hAnsiTheme="majorHAnsi" w:cstheme="majorHAnsi"/>
          <w:b/>
          <w:color w:val="000000" w:themeColor="text1"/>
          <w:sz w:val="32"/>
          <w:szCs w:val="32"/>
        </w:rPr>
        <w:t>-</w:t>
      </w:r>
      <w:r w:rsidRPr="00997AE4">
        <w:rPr>
          <w:rFonts w:asciiTheme="majorHAnsi" w:hAnsiTheme="majorHAnsi" w:cstheme="majorHAnsi"/>
          <w:b/>
          <w:color w:val="000000" w:themeColor="text1"/>
          <w:sz w:val="32"/>
          <w:szCs w:val="32"/>
        </w:rPr>
        <w:t>in regularly with all GSIs about their experience with teaching and team dynamics</w:t>
      </w:r>
    </w:p>
    <w:p w14:paraId="79B19FE6" w14:textId="77777777" w:rsidR="005D07B4" w:rsidRPr="00997AE4" w:rsidRDefault="005D07B4" w:rsidP="005D07B4">
      <w:pPr>
        <w:rPr>
          <w:rFonts w:asciiTheme="majorHAnsi" w:hAnsiTheme="majorHAnsi" w:cstheme="majorHAnsi"/>
          <w:color w:val="000000" w:themeColor="text1"/>
          <w:sz w:val="24"/>
          <w:szCs w:val="24"/>
        </w:rPr>
      </w:pPr>
    </w:p>
    <w:p w14:paraId="0000002B" w14:textId="30124F03" w:rsidR="00E041BB" w:rsidRPr="00997AE4" w:rsidRDefault="005D07B4" w:rsidP="005D07B4">
      <w:pPr>
        <w:rPr>
          <w:rFonts w:asciiTheme="majorHAnsi" w:hAnsiTheme="majorHAnsi" w:cstheme="majorHAnsi"/>
          <w:color w:val="000000" w:themeColor="text1"/>
          <w:sz w:val="24"/>
          <w:szCs w:val="24"/>
        </w:rPr>
      </w:pPr>
      <w:r w:rsidRPr="00997AE4">
        <w:rPr>
          <w:rFonts w:asciiTheme="majorHAnsi" w:hAnsiTheme="majorHAnsi" w:cstheme="majorHAnsi"/>
          <w:color w:val="000000" w:themeColor="text1"/>
          <w:sz w:val="24"/>
          <w:szCs w:val="24"/>
        </w:rPr>
        <w:t>_____</w:t>
      </w:r>
      <w:r w:rsidR="00B11F92" w:rsidRPr="00997AE4">
        <w:rPr>
          <w:rFonts w:asciiTheme="majorHAnsi" w:hAnsiTheme="majorHAnsi" w:cstheme="majorHAnsi"/>
          <w:color w:val="000000" w:themeColor="text1"/>
          <w:sz w:val="24"/>
          <w:szCs w:val="24"/>
        </w:rPr>
        <w:t xml:space="preserve">Create a process and make time to ask every team member for feedback about how their sections are going, development and mentoring needs, and challenges faced. </w:t>
      </w:r>
    </w:p>
    <w:p w14:paraId="16FE0FB6" w14:textId="77777777" w:rsidR="005D07B4" w:rsidRPr="00997AE4" w:rsidRDefault="005D07B4" w:rsidP="005D07B4">
      <w:pPr>
        <w:rPr>
          <w:rFonts w:asciiTheme="majorHAnsi" w:hAnsiTheme="majorHAnsi" w:cstheme="majorHAnsi"/>
          <w:color w:val="000000" w:themeColor="text1"/>
          <w:sz w:val="24"/>
          <w:szCs w:val="24"/>
        </w:rPr>
      </w:pPr>
    </w:p>
    <w:p w14:paraId="0000002C" w14:textId="4FE348A8" w:rsidR="00E041BB" w:rsidRPr="00997AE4" w:rsidRDefault="005D07B4" w:rsidP="005D07B4">
      <w:pPr>
        <w:rPr>
          <w:rFonts w:asciiTheme="majorHAnsi" w:hAnsiTheme="majorHAnsi" w:cstheme="majorHAnsi"/>
          <w:color w:val="000000" w:themeColor="text1"/>
          <w:sz w:val="24"/>
          <w:szCs w:val="24"/>
        </w:rPr>
      </w:pPr>
      <w:r w:rsidRPr="00997AE4">
        <w:rPr>
          <w:rFonts w:asciiTheme="majorHAnsi" w:hAnsiTheme="majorHAnsi" w:cstheme="majorHAnsi"/>
          <w:color w:val="000000" w:themeColor="text1"/>
          <w:sz w:val="24"/>
          <w:szCs w:val="24"/>
        </w:rPr>
        <w:t>_____</w:t>
      </w:r>
      <w:r w:rsidR="00B11F92" w:rsidRPr="00997AE4">
        <w:rPr>
          <w:rFonts w:asciiTheme="majorHAnsi" w:hAnsiTheme="majorHAnsi" w:cstheme="majorHAnsi"/>
          <w:color w:val="000000" w:themeColor="text1"/>
          <w:sz w:val="24"/>
          <w:szCs w:val="24"/>
        </w:rPr>
        <w:t xml:space="preserve">Collect feedback at the end of the term about strengths and areas for improvement with regards to the team and/or their instructional role. </w:t>
      </w:r>
    </w:p>
    <w:p w14:paraId="5A69D396" w14:textId="77777777" w:rsidR="005D07B4" w:rsidRPr="00997AE4" w:rsidRDefault="005D07B4" w:rsidP="005D07B4">
      <w:pPr>
        <w:rPr>
          <w:rFonts w:asciiTheme="majorHAnsi" w:hAnsiTheme="majorHAnsi" w:cstheme="majorHAnsi"/>
          <w:color w:val="000000" w:themeColor="text1"/>
          <w:sz w:val="24"/>
          <w:szCs w:val="24"/>
        </w:rPr>
      </w:pPr>
    </w:p>
    <w:p w14:paraId="0000002D" w14:textId="51458AF1" w:rsidR="00E041BB" w:rsidRPr="00997AE4" w:rsidRDefault="005D07B4" w:rsidP="005D07B4">
      <w:pPr>
        <w:rPr>
          <w:rFonts w:asciiTheme="majorHAnsi" w:hAnsiTheme="majorHAnsi" w:cstheme="majorHAnsi"/>
          <w:color w:val="000000" w:themeColor="text1"/>
          <w:sz w:val="24"/>
          <w:szCs w:val="24"/>
        </w:rPr>
      </w:pPr>
      <w:r w:rsidRPr="00997AE4">
        <w:rPr>
          <w:rFonts w:asciiTheme="majorHAnsi" w:hAnsiTheme="majorHAnsi" w:cstheme="majorHAnsi"/>
          <w:color w:val="000000" w:themeColor="text1"/>
          <w:sz w:val="24"/>
          <w:szCs w:val="24"/>
        </w:rPr>
        <w:t>_____</w:t>
      </w:r>
      <w:r w:rsidR="00B11F92" w:rsidRPr="00997AE4">
        <w:rPr>
          <w:rFonts w:asciiTheme="majorHAnsi" w:hAnsiTheme="majorHAnsi" w:cstheme="majorHAnsi"/>
          <w:color w:val="000000" w:themeColor="text1"/>
          <w:sz w:val="24"/>
          <w:szCs w:val="24"/>
        </w:rPr>
        <w:t xml:space="preserve">Use strategies for including a range of voices: e.g., take a queue, ask to hear from those who have not spoken, use paired or small group conversations to seed larger discussion, etc. </w:t>
      </w:r>
    </w:p>
    <w:p w14:paraId="125A7493" w14:textId="77777777" w:rsidR="005D07B4" w:rsidRPr="00997AE4" w:rsidRDefault="005D07B4" w:rsidP="005D07B4">
      <w:pPr>
        <w:rPr>
          <w:rFonts w:asciiTheme="majorHAnsi" w:hAnsiTheme="majorHAnsi" w:cstheme="majorHAnsi"/>
          <w:color w:val="000000" w:themeColor="text1"/>
          <w:sz w:val="24"/>
          <w:szCs w:val="24"/>
        </w:rPr>
      </w:pPr>
    </w:p>
    <w:p w14:paraId="0000002E" w14:textId="37154D04" w:rsidR="00E041BB" w:rsidRPr="00997AE4" w:rsidRDefault="005D07B4" w:rsidP="005D07B4">
      <w:pPr>
        <w:rPr>
          <w:rFonts w:asciiTheme="majorHAnsi" w:hAnsiTheme="majorHAnsi" w:cstheme="majorHAnsi"/>
          <w:color w:val="000000" w:themeColor="text1"/>
          <w:sz w:val="24"/>
          <w:szCs w:val="24"/>
        </w:rPr>
      </w:pPr>
      <w:r w:rsidRPr="00997AE4">
        <w:rPr>
          <w:rFonts w:asciiTheme="majorHAnsi" w:hAnsiTheme="majorHAnsi" w:cstheme="majorHAnsi"/>
          <w:color w:val="000000" w:themeColor="text1"/>
          <w:sz w:val="24"/>
          <w:szCs w:val="24"/>
        </w:rPr>
        <w:t>_____</w:t>
      </w:r>
      <w:r w:rsidR="00B11F92" w:rsidRPr="00997AE4">
        <w:rPr>
          <w:rFonts w:asciiTheme="majorHAnsi" w:hAnsiTheme="majorHAnsi" w:cstheme="majorHAnsi"/>
          <w:color w:val="000000" w:themeColor="text1"/>
          <w:sz w:val="24"/>
          <w:szCs w:val="24"/>
        </w:rPr>
        <w:t xml:space="preserve">Establish a clear process for complaints (about team members) to be shared and addressed. </w:t>
      </w:r>
    </w:p>
    <w:p w14:paraId="502EBA19" w14:textId="77777777" w:rsidR="005D07B4" w:rsidRPr="00997AE4" w:rsidRDefault="005D07B4" w:rsidP="005D07B4">
      <w:pPr>
        <w:rPr>
          <w:rFonts w:asciiTheme="majorHAnsi" w:hAnsiTheme="majorHAnsi" w:cstheme="majorHAnsi"/>
          <w:color w:val="000000" w:themeColor="text1"/>
          <w:sz w:val="24"/>
          <w:szCs w:val="24"/>
        </w:rPr>
      </w:pPr>
    </w:p>
    <w:p w14:paraId="0000002F" w14:textId="067437B7" w:rsidR="00E041BB" w:rsidRPr="00997AE4" w:rsidRDefault="005D07B4" w:rsidP="005D07B4">
      <w:pPr>
        <w:rPr>
          <w:rFonts w:asciiTheme="majorHAnsi" w:hAnsiTheme="majorHAnsi" w:cstheme="majorHAnsi"/>
          <w:color w:val="000000" w:themeColor="text1"/>
        </w:rPr>
      </w:pPr>
      <w:r w:rsidRPr="00997AE4">
        <w:rPr>
          <w:rFonts w:asciiTheme="majorHAnsi" w:hAnsiTheme="majorHAnsi" w:cstheme="majorHAnsi"/>
          <w:color w:val="000000" w:themeColor="text1"/>
          <w:sz w:val="24"/>
          <w:szCs w:val="24"/>
        </w:rPr>
        <w:t>_____</w:t>
      </w:r>
      <w:r w:rsidR="00B11F92" w:rsidRPr="00997AE4">
        <w:rPr>
          <w:rFonts w:asciiTheme="majorHAnsi" w:hAnsiTheme="majorHAnsi" w:cstheme="majorHAnsi"/>
          <w:color w:val="000000" w:themeColor="text1"/>
          <w:sz w:val="24"/>
          <w:szCs w:val="24"/>
        </w:rPr>
        <w:t>When feedback is shared (about activities, assignments, responsibilities, etc.) express appreciation, address what you can incorporate, and discuss what will remain the same with your reasoning</w:t>
      </w:r>
      <w:r w:rsidR="00B11F92" w:rsidRPr="00997AE4">
        <w:rPr>
          <w:rFonts w:asciiTheme="majorHAnsi" w:hAnsiTheme="majorHAnsi" w:cstheme="majorHAnsi"/>
          <w:color w:val="000000" w:themeColor="text1"/>
        </w:rPr>
        <w:t>.</w:t>
      </w:r>
    </w:p>
    <w:p w14:paraId="338A0A2C" w14:textId="51B517A5" w:rsidR="00372E6C" w:rsidRPr="00997AE4" w:rsidRDefault="00372E6C" w:rsidP="005D07B4">
      <w:pPr>
        <w:rPr>
          <w:rFonts w:asciiTheme="majorHAnsi" w:hAnsiTheme="majorHAnsi" w:cstheme="majorHAnsi"/>
          <w:color w:val="000000" w:themeColor="text1"/>
        </w:rPr>
      </w:pPr>
    </w:p>
    <w:p w14:paraId="2B58F0BB" w14:textId="0E17FCF8" w:rsidR="00372E6C" w:rsidRPr="00997AE4" w:rsidRDefault="00372E6C" w:rsidP="005D07B4">
      <w:pPr>
        <w:rPr>
          <w:rFonts w:asciiTheme="majorHAnsi" w:hAnsiTheme="majorHAnsi" w:cstheme="majorHAnsi"/>
          <w:color w:val="000000" w:themeColor="text1"/>
        </w:rPr>
      </w:pPr>
    </w:p>
    <w:p w14:paraId="2E0E4AC8" w14:textId="77777777" w:rsidR="00372E6C" w:rsidRPr="00997AE4" w:rsidRDefault="00372E6C" w:rsidP="00372E6C">
      <w:pPr>
        <w:spacing w:line="480" w:lineRule="auto"/>
        <w:textAlignment w:val="baseline"/>
        <w:rPr>
          <w:rFonts w:asciiTheme="majorHAnsi" w:eastAsia="Times New Roman" w:hAnsiTheme="majorHAnsi" w:cstheme="majorHAnsi"/>
          <w:color w:val="000000" w:themeColor="text1"/>
          <w:sz w:val="24"/>
          <w:szCs w:val="24"/>
          <w:bdr w:val="none" w:sz="0" w:space="0" w:color="auto" w:frame="1"/>
        </w:rPr>
      </w:pPr>
      <w:r w:rsidRPr="00997AE4">
        <w:rPr>
          <w:rFonts w:asciiTheme="majorHAnsi" w:eastAsia="Times New Roman" w:hAnsiTheme="majorHAnsi" w:cstheme="majorHAnsi"/>
          <w:color w:val="000000" w:themeColor="text1"/>
          <w:sz w:val="24"/>
          <w:szCs w:val="24"/>
        </w:rPr>
        <w:t xml:space="preserve">Total number of </w:t>
      </w:r>
      <w:r w:rsidRPr="00997AE4">
        <w:rPr>
          <w:rFonts w:ascii="Segoe UI Symbol" w:eastAsia="Times New Roman" w:hAnsi="Segoe UI Symbol" w:cs="Segoe UI Symbol"/>
          <w:color w:val="000000" w:themeColor="text1"/>
          <w:sz w:val="24"/>
          <w:szCs w:val="24"/>
          <w:bdr w:val="none" w:sz="0" w:space="0" w:color="auto" w:frame="1"/>
        </w:rPr>
        <w:t>✓</w:t>
      </w:r>
      <w:r w:rsidRPr="00997AE4">
        <w:rPr>
          <w:rFonts w:asciiTheme="majorHAnsi" w:eastAsia="Times New Roman" w:hAnsiTheme="majorHAnsi" w:cstheme="majorHAnsi"/>
          <w:color w:val="000000" w:themeColor="text1"/>
          <w:sz w:val="24"/>
          <w:szCs w:val="24"/>
          <w:bdr w:val="none" w:sz="0" w:space="0" w:color="auto" w:frame="1"/>
        </w:rPr>
        <w:t>________</w:t>
      </w:r>
    </w:p>
    <w:p w14:paraId="75579792" w14:textId="77777777" w:rsidR="00372E6C" w:rsidRPr="00997AE4" w:rsidRDefault="00372E6C" w:rsidP="00372E6C">
      <w:pPr>
        <w:spacing w:line="480" w:lineRule="auto"/>
        <w:textAlignment w:val="baseline"/>
        <w:rPr>
          <w:rFonts w:asciiTheme="majorHAnsi" w:eastAsia="Times New Roman" w:hAnsiTheme="majorHAnsi" w:cstheme="majorHAnsi"/>
          <w:color w:val="000000" w:themeColor="text1"/>
          <w:sz w:val="24"/>
          <w:szCs w:val="24"/>
          <w:bdr w:val="none" w:sz="0" w:space="0" w:color="auto" w:frame="1"/>
        </w:rPr>
      </w:pPr>
      <w:r w:rsidRPr="00997AE4">
        <w:rPr>
          <w:rFonts w:asciiTheme="majorHAnsi" w:eastAsia="Times New Roman" w:hAnsiTheme="majorHAnsi" w:cstheme="majorHAnsi"/>
          <w:color w:val="000000" w:themeColor="text1"/>
          <w:sz w:val="24"/>
          <w:szCs w:val="24"/>
          <w:bdr w:val="none" w:sz="0" w:space="0" w:color="auto" w:frame="1"/>
        </w:rPr>
        <w:t>Total number of ~ ________</w:t>
      </w:r>
    </w:p>
    <w:p w14:paraId="3C5EAFBB" w14:textId="77777777" w:rsidR="00372E6C" w:rsidRPr="00997AE4" w:rsidRDefault="00372E6C" w:rsidP="00372E6C">
      <w:pPr>
        <w:spacing w:line="480" w:lineRule="auto"/>
        <w:textAlignment w:val="baseline"/>
        <w:rPr>
          <w:rFonts w:asciiTheme="majorHAnsi" w:eastAsia="Times New Roman" w:hAnsiTheme="majorHAnsi" w:cstheme="majorHAnsi"/>
          <w:color w:val="000000" w:themeColor="text1"/>
          <w:sz w:val="24"/>
          <w:szCs w:val="24"/>
          <w:bdr w:val="none" w:sz="0" w:space="0" w:color="auto" w:frame="1"/>
        </w:rPr>
      </w:pPr>
      <w:r w:rsidRPr="00997AE4">
        <w:rPr>
          <w:rFonts w:asciiTheme="majorHAnsi" w:eastAsia="Times New Roman" w:hAnsiTheme="majorHAnsi" w:cstheme="majorHAnsi"/>
          <w:color w:val="000000" w:themeColor="text1"/>
          <w:sz w:val="24"/>
          <w:szCs w:val="24"/>
          <w:bdr w:val="none" w:sz="0" w:space="0" w:color="auto" w:frame="1"/>
        </w:rPr>
        <w:t>Total number of X ________</w:t>
      </w:r>
    </w:p>
    <w:p w14:paraId="49507110" w14:textId="17885DCC" w:rsidR="00372E6C" w:rsidRPr="00997AE4" w:rsidRDefault="00372E6C" w:rsidP="00372E6C">
      <w:pPr>
        <w:rPr>
          <w:rFonts w:asciiTheme="majorHAnsi" w:hAnsiTheme="majorHAnsi" w:cstheme="majorHAnsi"/>
          <w:color w:val="000000" w:themeColor="text1"/>
        </w:rPr>
      </w:pPr>
      <w:r w:rsidRPr="00997AE4">
        <w:rPr>
          <w:rFonts w:asciiTheme="majorHAnsi" w:eastAsia="Times New Roman" w:hAnsiTheme="majorHAnsi" w:cstheme="majorHAnsi"/>
          <w:color w:val="000000" w:themeColor="text1"/>
          <w:sz w:val="24"/>
          <w:szCs w:val="24"/>
          <w:bdr w:val="none" w:sz="0" w:space="0" w:color="auto" w:frame="1"/>
        </w:rPr>
        <w:t xml:space="preserve">Total number of </w:t>
      </w:r>
      <w:r w:rsidRPr="00997AE4">
        <w:rPr>
          <w:rFonts w:ascii="Segoe UI Symbol" w:eastAsia="Times New Roman" w:hAnsi="Segoe UI Symbol" w:cs="Segoe UI Symbol"/>
          <w:color w:val="000000" w:themeColor="text1"/>
          <w:sz w:val="24"/>
          <w:szCs w:val="24"/>
          <w:bdr w:val="none" w:sz="0" w:space="0" w:color="auto" w:frame="1"/>
        </w:rPr>
        <w:t>✩</w:t>
      </w:r>
      <w:r w:rsidRPr="00997AE4">
        <w:rPr>
          <w:rFonts w:asciiTheme="majorHAnsi" w:eastAsia="Times New Roman" w:hAnsiTheme="majorHAnsi" w:cstheme="majorHAnsi"/>
          <w:color w:val="000000" w:themeColor="text1"/>
          <w:sz w:val="24"/>
          <w:szCs w:val="24"/>
          <w:bdr w:val="none" w:sz="0" w:space="0" w:color="auto" w:frame="1"/>
        </w:rPr>
        <w:t>________</w:t>
      </w:r>
    </w:p>
    <w:sectPr w:rsidR="00372E6C" w:rsidRPr="00997AE4" w:rsidSect="00333734">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5541A" w14:textId="77777777" w:rsidR="005D5071" w:rsidRDefault="00B11F92">
      <w:pPr>
        <w:spacing w:line="240" w:lineRule="auto"/>
      </w:pPr>
      <w:r>
        <w:separator/>
      </w:r>
    </w:p>
  </w:endnote>
  <w:endnote w:type="continuationSeparator" w:id="0">
    <w:p w14:paraId="5CA767E5" w14:textId="77777777" w:rsidR="005D5071" w:rsidRDefault="00B11F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C6FB5" w14:textId="77777777" w:rsidR="005D5071" w:rsidRDefault="00B11F92">
      <w:pPr>
        <w:spacing w:line="240" w:lineRule="auto"/>
      </w:pPr>
      <w:r>
        <w:separator/>
      </w:r>
    </w:p>
  </w:footnote>
  <w:footnote w:type="continuationSeparator" w:id="0">
    <w:p w14:paraId="30F0600B" w14:textId="77777777" w:rsidR="005D5071" w:rsidRDefault="00B11F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313"/>
    <w:multiLevelType w:val="hybridMultilevel"/>
    <w:tmpl w:val="8FB0BF50"/>
    <w:lvl w:ilvl="0" w:tplc="F576577A">
      <w:start w:val="1"/>
      <w:numFmt w:val="decimal"/>
      <w:lvlText w:val="%1)"/>
      <w:lvlJc w:val="left"/>
      <w:pPr>
        <w:ind w:left="360" w:hanging="360"/>
      </w:pPr>
      <w:rPr>
        <w:rFonts w:asciiTheme="majorHAnsi" w:hAnsiTheme="majorHAnsi" w:cstheme="maj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4D7072"/>
    <w:multiLevelType w:val="multilevel"/>
    <w:tmpl w:val="37C62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8D694E"/>
    <w:multiLevelType w:val="hybridMultilevel"/>
    <w:tmpl w:val="C10ED0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1BB"/>
    <w:rsid w:val="00013AAB"/>
    <w:rsid w:val="00052400"/>
    <w:rsid w:val="0006671E"/>
    <w:rsid w:val="000D3C5D"/>
    <w:rsid w:val="001849A9"/>
    <w:rsid w:val="00210637"/>
    <w:rsid w:val="002D21BE"/>
    <w:rsid w:val="002F2FC3"/>
    <w:rsid w:val="00333734"/>
    <w:rsid w:val="00346426"/>
    <w:rsid w:val="00356F1A"/>
    <w:rsid w:val="00372E6C"/>
    <w:rsid w:val="003B10CE"/>
    <w:rsid w:val="003B5E19"/>
    <w:rsid w:val="003D2930"/>
    <w:rsid w:val="00482BFE"/>
    <w:rsid w:val="004A0B79"/>
    <w:rsid w:val="005B619F"/>
    <w:rsid w:val="005D07B4"/>
    <w:rsid w:val="005D5071"/>
    <w:rsid w:val="005E32EF"/>
    <w:rsid w:val="00600595"/>
    <w:rsid w:val="006833BA"/>
    <w:rsid w:val="006C5100"/>
    <w:rsid w:val="007152C1"/>
    <w:rsid w:val="00733CD2"/>
    <w:rsid w:val="00786F31"/>
    <w:rsid w:val="007A67C8"/>
    <w:rsid w:val="007C4461"/>
    <w:rsid w:val="00917B07"/>
    <w:rsid w:val="00933FE3"/>
    <w:rsid w:val="00997AE4"/>
    <w:rsid w:val="009D6130"/>
    <w:rsid w:val="00A122E8"/>
    <w:rsid w:val="00A73478"/>
    <w:rsid w:val="00B11F92"/>
    <w:rsid w:val="00BB1F06"/>
    <w:rsid w:val="00BB741F"/>
    <w:rsid w:val="00BC7114"/>
    <w:rsid w:val="00C821C4"/>
    <w:rsid w:val="00D82E8C"/>
    <w:rsid w:val="00E041BB"/>
    <w:rsid w:val="00E8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D639"/>
  <w15:docId w15:val="{84C21E75-E1EA-4B97-8D09-4DFA0427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56F1A"/>
    <w:pPr>
      <w:tabs>
        <w:tab w:val="center" w:pos="4680"/>
        <w:tab w:val="right" w:pos="9360"/>
      </w:tabs>
      <w:spacing w:line="240" w:lineRule="auto"/>
    </w:pPr>
  </w:style>
  <w:style w:type="character" w:customStyle="1" w:styleId="HeaderChar">
    <w:name w:val="Header Char"/>
    <w:basedOn w:val="DefaultParagraphFont"/>
    <w:link w:val="Header"/>
    <w:uiPriority w:val="99"/>
    <w:rsid w:val="00356F1A"/>
  </w:style>
  <w:style w:type="paragraph" w:styleId="Footer">
    <w:name w:val="footer"/>
    <w:basedOn w:val="Normal"/>
    <w:link w:val="FooterChar"/>
    <w:uiPriority w:val="99"/>
    <w:unhideWhenUsed/>
    <w:rsid w:val="00356F1A"/>
    <w:pPr>
      <w:tabs>
        <w:tab w:val="center" w:pos="4680"/>
        <w:tab w:val="right" w:pos="9360"/>
      </w:tabs>
      <w:spacing w:line="240" w:lineRule="auto"/>
    </w:pPr>
  </w:style>
  <w:style w:type="character" w:customStyle="1" w:styleId="FooterChar">
    <w:name w:val="Footer Char"/>
    <w:basedOn w:val="DefaultParagraphFont"/>
    <w:link w:val="Footer"/>
    <w:uiPriority w:val="99"/>
    <w:rsid w:val="00356F1A"/>
  </w:style>
  <w:style w:type="paragraph" w:styleId="NormalWeb">
    <w:name w:val="Normal (Web)"/>
    <w:basedOn w:val="Normal"/>
    <w:uiPriority w:val="99"/>
    <w:unhideWhenUsed/>
    <w:rsid w:val="00356F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56F1A"/>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1193</Words>
  <Characters>6460</Characters>
  <Application>Microsoft Office Word</Application>
  <DocSecurity>0</DocSecurity>
  <Lines>153</Lines>
  <Paragraphs>74</Paragraphs>
  <ScaleCrop>false</ScaleCrop>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 Quasarano</dc:creator>
  <cp:lastModifiedBy>Frankie Quasarano</cp:lastModifiedBy>
  <cp:revision>42</cp:revision>
  <dcterms:created xsi:type="dcterms:W3CDTF">2020-11-18T20:49:00Z</dcterms:created>
  <dcterms:modified xsi:type="dcterms:W3CDTF">2021-09-13T20:36:00Z</dcterms:modified>
</cp:coreProperties>
</file>